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B70D4" w14:textId="19AA07BF" w:rsidR="001D558D" w:rsidRDefault="001D558D" w:rsidP="001D558D">
      <w:pPr>
        <w:spacing w:after="0"/>
        <w:ind w:firstLine="708"/>
        <w:rPr>
          <w:rFonts w:ascii="Times New Roman" w:eastAsia="Calibri" w:hAnsi="Times New Roman" w:cs="Times New Roman"/>
          <w:b/>
          <w:i/>
          <w:sz w:val="28"/>
          <w:szCs w:val="28"/>
          <w:u w:val="single"/>
        </w:rPr>
      </w:pPr>
      <w:r>
        <w:rPr>
          <w:noProof/>
        </w:rPr>
        <w:drawing>
          <wp:inline distT="0" distB="0" distL="0" distR="0" wp14:anchorId="29F93FA4" wp14:editId="72C19D99">
            <wp:extent cx="4952365" cy="332364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73396" cy="3337759"/>
                    </a:xfrm>
                    <a:prstGeom prst="rect">
                      <a:avLst/>
                    </a:prstGeom>
                    <a:noFill/>
                    <a:ln>
                      <a:noFill/>
                    </a:ln>
                  </pic:spPr>
                </pic:pic>
              </a:graphicData>
            </a:graphic>
          </wp:inline>
        </w:drawing>
      </w:r>
    </w:p>
    <w:p w14:paraId="7A87801D" w14:textId="2D149630" w:rsidR="00072001" w:rsidRPr="001D558D" w:rsidRDefault="00072001" w:rsidP="001D558D">
      <w:pPr>
        <w:spacing w:after="0"/>
        <w:ind w:firstLine="708"/>
        <w:jc w:val="center"/>
        <w:rPr>
          <w:rFonts w:ascii="Times New Roman" w:hAnsi="Times New Roman" w:cs="Times New Roman"/>
          <w:sz w:val="20"/>
          <w:szCs w:val="20"/>
        </w:rPr>
      </w:pPr>
      <w:bookmarkStart w:id="0" w:name="_GoBack"/>
      <w:bookmarkEnd w:id="0"/>
      <w:r w:rsidRPr="001D558D">
        <w:rPr>
          <w:rFonts w:ascii="Times New Roman" w:eastAsia="Calibri" w:hAnsi="Times New Roman" w:cs="Times New Roman"/>
          <w:b/>
          <w:i/>
          <w:color w:val="FF0000"/>
          <w:sz w:val="20"/>
          <w:szCs w:val="20"/>
          <w:u w:val="single"/>
        </w:rPr>
        <w:t>МЧС предупреждает!!!</w:t>
      </w:r>
    </w:p>
    <w:p w14:paraId="6E8629CB" w14:textId="6F646BC6" w:rsidR="000422D5" w:rsidRPr="001D558D" w:rsidRDefault="000422D5" w:rsidP="000422D5">
      <w:pPr>
        <w:spacing w:after="0"/>
        <w:ind w:firstLine="708"/>
        <w:rPr>
          <w:rFonts w:ascii="Times New Roman" w:hAnsi="Times New Roman" w:cs="Times New Roman"/>
          <w:sz w:val="20"/>
          <w:szCs w:val="20"/>
        </w:rPr>
      </w:pPr>
      <w:r w:rsidRPr="001D558D">
        <w:rPr>
          <w:rFonts w:ascii="Times New Roman" w:hAnsi="Times New Roman" w:cs="Times New Roman"/>
          <w:sz w:val="20"/>
          <w:szCs w:val="20"/>
        </w:rPr>
        <w:t>Каждую весну по всей России в пригородах и селах, на сенокосах и пастбищах горит трава. Всем знакомо это явление.</w:t>
      </w:r>
    </w:p>
    <w:p w14:paraId="56910ABB" w14:textId="46CE21C2" w:rsidR="000422D5" w:rsidRPr="001D558D" w:rsidRDefault="000422D5" w:rsidP="000422D5">
      <w:pPr>
        <w:spacing w:after="0"/>
        <w:ind w:firstLine="708"/>
        <w:rPr>
          <w:rFonts w:ascii="Times New Roman" w:hAnsi="Times New Roman" w:cs="Times New Roman"/>
          <w:sz w:val="20"/>
          <w:szCs w:val="20"/>
        </w:rPr>
      </w:pPr>
      <w:r w:rsidRPr="001D558D">
        <w:rPr>
          <w:rFonts w:ascii="Times New Roman" w:hAnsi="Times New Roman" w:cs="Times New Roman"/>
          <w:sz w:val="20"/>
          <w:szCs w:val="20"/>
        </w:rPr>
        <w:t>Статистика показывает, что ежегодно в России в результате травяных пожаров погибают несколько человек и сгорают тысячи домов, различных строений.</w:t>
      </w:r>
    </w:p>
    <w:p w14:paraId="0CED3445" w14:textId="08C7DAC4" w:rsidR="000422D5" w:rsidRPr="001D558D" w:rsidRDefault="000422D5" w:rsidP="001D558D">
      <w:pPr>
        <w:spacing w:after="0"/>
        <w:ind w:firstLine="708"/>
        <w:rPr>
          <w:rFonts w:ascii="Times New Roman" w:hAnsi="Times New Roman" w:cs="Times New Roman"/>
          <w:sz w:val="20"/>
          <w:szCs w:val="20"/>
        </w:rPr>
      </w:pPr>
      <w:r w:rsidRPr="001D558D">
        <w:rPr>
          <w:rFonts w:ascii="Times New Roman" w:hAnsi="Times New Roman" w:cs="Times New Roman"/>
          <w:sz w:val="20"/>
          <w:szCs w:val="20"/>
        </w:rPr>
        <w:t>В России весенние палы травы стали традицией, необходимость которой принимают на веру и о последствиях которой не задумываются. Считается, что выжигание прошлогодней травы способствует прогреванию почвы и удобрению ее золой, быстрому росту молодых растений, а также избавлению от насекомых- вредителей и паразитов. Главным же аргументом поджигателей является то, что уничтожение прошлогодней травы якобы предотвращает лесные пожары. Эти распространенные мифы о пользе травяных палов и незнание реальных фактов каждый год наносят огромный ущерб природе и человеку и приводят к трагическим последствиям.</w:t>
      </w:r>
    </w:p>
    <w:p w14:paraId="6E08CE67" w14:textId="76203F22" w:rsidR="000422D5" w:rsidRPr="001D558D" w:rsidRDefault="000422D5" w:rsidP="000422D5">
      <w:pPr>
        <w:spacing w:after="0"/>
        <w:rPr>
          <w:rFonts w:ascii="Times New Roman" w:hAnsi="Times New Roman" w:cs="Times New Roman"/>
          <w:sz w:val="20"/>
          <w:szCs w:val="20"/>
        </w:rPr>
      </w:pPr>
      <w:r w:rsidRPr="001D558D">
        <w:rPr>
          <w:rFonts w:ascii="Times New Roman" w:hAnsi="Times New Roman" w:cs="Times New Roman"/>
          <w:sz w:val="20"/>
          <w:szCs w:val="20"/>
        </w:rPr>
        <w:t>Для возгорания сухой травы достаточно искры от костра, непотушенной спички или сигареты, при этом подобная халатность имеет далеко идущие, часто трагические последствия. При сильном ветре фронт огня перемещается со скоростью до 25-30 км/час. Это очень затрудняет их тушение, а дым травяных пожаров загрязняет воздух углеводородами, золой, углекислым и угарным газами. Но самые серьезные последствия поджогов наступают, когда травяные палы преобразуются в торфяные или лесные пожары. Тогда от этого явления начинает страдать тот, кто его спровоцировал, — человек.</w:t>
      </w:r>
    </w:p>
    <w:p w14:paraId="3EF966CE" w14:textId="2EC749C1" w:rsidR="000422D5" w:rsidRPr="001D558D" w:rsidRDefault="000422D5" w:rsidP="000422D5">
      <w:pPr>
        <w:spacing w:after="0"/>
        <w:rPr>
          <w:rFonts w:ascii="Times New Roman" w:hAnsi="Times New Roman" w:cs="Times New Roman"/>
          <w:sz w:val="20"/>
          <w:szCs w:val="20"/>
        </w:rPr>
      </w:pPr>
      <w:r w:rsidRPr="001D558D">
        <w:rPr>
          <w:rFonts w:ascii="Times New Roman" w:hAnsi="Times New Roman" w:cs="Times New Roman"/>
          <w:sz w:val="20"/>
          <w:szCs w:val="20"/>
        </w:rPr>
        <w:t xml:space="preserve">Уважаемые жители и гости Нижнегорского района соблюдайте правила пожарной безопасности в весенний период; </w:t>
      </w:r>
    </w:p>
    <w:p w14:paraId="20B76C35" w14:textId="5C75163F" w:rsidR="000422D5" w:rsidRPr="001D558D" w:rsidRDefault="000422D5" w:rsidP="000422D5">
      <w:pPr>
        <w:spacing w:after="0"/>
        <w:rPr>
          <w:rFonts w:ascii="Times New Roman" w:hAnsi="Times New Roman" w:cs="Times New Roman"/>
          <w:sz w:val="20"/>
          <w:szCs w:val="20"/>
        </w:rPr>
      </w:pPr>
      <w:r w:rsidRPr="001D558D">
        <w:rPr>
          <w:rFonts w:ascii="Times New Roman" w:hAnsi="Times New Roman" w:cs="Times New Roman"/>
          <w:sz w:val="20"/>
          <w:szCs w:val="20"/>
        </w:rPr>
        <w:t>-не выжигайте траву и стерню на полях;</w:t>
      </w:r>
    </w:p>
    <w:p w14:paraId="32838ECE" w14:textId="3701DB5E" w:rsidR="000422D5" w:rsidRPr="001D558D" w:rsidRDefault="000422D5" w:rsidP="000422D5">
      <w:pPr>
        <w:spacing w:after="0"/>
        <w:rPr>
          <w:rFonts w:ascii="Times New Roman" w:hAnsi="Times New Roman" w:cs="Times New Roman"/>
          <w:sz w:val="20"/>
          <w:szCs w:val="20"/>
        </w:rPr>
      </w:pPr>
      <w:r w:rsidRPr="001D558D">
        <w:rPr>
          <w:rFonts w:ascii="Times New Roman" w:hAnsi="Times New Roman" w:cs="Times New Roman"/>
          <w:sz w:val="20"/>
          <w:szCs w:val="20"/>
        </w:rPr>
        <w:t>-не сжигайте сухую траву вблизи кустов, деревьев, построек;</w:t>
      </w:r>
    </w:p>
    <w:p w14:paraId="2FA1D53E" w14:textId="5D4985A8" w:rsidR="000422D5" w:rsidRPr="001D558D" w:rsidRDefault="000422D5" w:rsidP="000422D5">
      <w:pPr>
        <w:spacing w:after="0"/>
        <w:rPr>
          <w:rFonts w:ascii="Times New Roman" w:hAnsi="Times New Roman" w:cs="Times New Roman"/>
          <w:sz w:val="20"/>
          <w:szCs w:val="20"/>
        </w:rPr>
      </w:pPr>
      <w:r w:rsidRPr="001D558D">
        <w:rPr>
          <w:rFonts w:ascii="Times New Roman" w:hAnsi="Times New Roman" w:cs="Times New Roman"/>
          <w:sz w:val="20"/>
          <w:szCs w:val="20"/>
        </w:rPr>
        <w:t>-не производите бесконтрольное сжигание мусора и разведение костров;</w:t>
      </w:r>
    </w:p>
    <w:p w14:paraId="0206898E" w14:textId="68995612" w:rsidR="000422D5" w:rsidRPr="001D558D" w:rsidRDefault="000422D5" w:rsidP="000422D5">
      <w:pPr>
        <w:spacing w:after="0"/>
        <w:rPr>
          <w:rFonts w:ascii="Times New Roman" w:hAnsi="Times New Roman" w:cs="Times New Roman"/>
          <w:sz w:val="20"/>
          <w:szCs w:val="20"/>
        </w:rPr>
      </w:pPr>
      <w:r w:rsidRPr="001D558D">
        <w:rPr>
          <w:rFonts w:ascii="Times New Roman" w:hAnsi="Times New Roman" w:cs="Times New Roman"/>
          <w:sz w:val="20"/>
          <w:szCs w:val="20"/>
        </w:rPr>
        <w:t>-не оставляйте костер непотушенным после покидания стоянки;</w:t>
      </w:r>
    </w:p>
    <w:p w14:paraId="2180080B" w14:textId="5D87DAC9" w:rsidR="000422D5" w:rsidRPr="001D558D" w:rsidRDefault="000422D5" w:rsidP="000422D5">
      <w:pPr>
        <w:spacing w:after="0"/>
        <w:rPr>
          <w:rFonts w:ascii="Times New Roman" w:hAnsi="Times New Roman" w:cs="Times New Roman"/>
          <w:sz w:val="20"/>
          <w:szCs w:val="20"/>
        </w:rPr>
      </w:pPr>
      <w:r w:rsidRPr="001D558D">
        <w:rPr>
          <w:rFonts w:ascii="Times New Roman" w:hAnsi="Times New Roman" w:cs="Times New Roman"/>
          <w:sz w:val="20"/>
          <w:szCs w:val="20"/>
        </w:rPr>
        <w:t>-не разрешайте детям баловаться со спичками, не позволяйте им поджигать траву;</w:t>
      </w:r>
    </w:p>
    <w:p w14:paraId="5DEADA41" w14:textId="3FE14097" w:rsidR="000422D5" w:rsidRPr="001D558D" w:rsidRDefault="000422D5" w:rsidP="000422D5">
      <w:pPr>
        <w:spacing w:after="0"/>
        <w:rPr>
          <w:rFonts w:ascii="Times New Roman" w:hAnsi="Times New Roman" w:cs="Times New Roman"/>
          <w:sz w:val="20"/>
          <w:szCs w:val="20"/>
        </w:rPr>
      </w:pPr>
      <w:r w:rsidRPr="001D558D">
        <w:rPr>
          <w:rFonts w:ascii="Times New Roman" w:hAnsi="Times New Roman" w:cs="Times New Roman"/>
          <w:sz w:val="20"/>
          <w:szCs w:val="20"/>
        </w:rPr>
        <w:t>-во избежание перехода огня с одного строения на другое, очистите от мусора и сухой травы территорию хозяйственных дворов, гаражных кооперативов, автостоянок;</w:t>
      </w:r>
    </w:p>
    <w:p w14:paraId="15673E0C" w14:textId="4E22E274" w:rsidR="000422D5" w:rsidRPr="001D558D" w:rsidRDefault="000422D5" w:rsidP="000422D5">
      <w:pPr>
        <w:spacing w:after="0"/>
        <w:rPr>
          <w:rFonts w:ascii="Times New Roman" w:hAnsi="Times New Roman" w:cs="Times New Roman"/>
          <w:sz w:val="20"/>
          <w:szCs w:val="20"/>
        </w:rPr>
      </w:pPr>
      <w:r w:rsidRPr="001D558D">
        <w:rPr>
          <w:rFonts w:ascii="Times New Roman" w:hAnsi="Times New Roman" w:cs="Times New Roman"/>
          <w:sz w:val="20"/>
          <w:szCs w:val="20"/>
        </w:rPr>
        <w:t>-не бросайте непотушенные спички и окурки.</w:t>
      </w:r>
    </w:p>
    <w:p w14:paraId="6D43739A" w14:textId="2B565395" w:rsidR="00072001" w:rsidRPr="001D558D" w:rsidRDefault="000422D5" w:rsidP="000422D5">
      <w:pPr>
        <w:spacing w:after="0"/>
        <w:rPr>
          <w:rFonts w:ascii="Times New Roman" w:hAnsi="Times New Roman" w:cs="Times New Roman"/>
          <w:b/>
          <w:bCs/>
          <w:sz w:val="20"/>
          <w:szCs w:val="20"/>
        </w:rPr>
      </w:pPr>
      <w:r w:rsidRPr="001D558D">
        <w:rPr>
          <w:rFonts w:ascii="Times New Roman" w:hAnsi="Times New Roman" w:cs="Times New Roman"/>
          <w:b/>
          <w:bCs/>
          <w:sz w:val="20"/>
          <w:szCs w:val="20"/>
        </w:rPr>
        <w:t>За нарушения этих элементарных правил существует наказание в виде привлечения к административной, гражданско-правовой и даже уголовной ответственности.</w:t>
      </w:r>
    </w:p>
    <w:p w14:paraId="2847861B" w14:textId="77777777" w:rsidR="001D558D" w:rsidRDefault="001D558D" w:rsidP="00072001">
      <w:pPr>
        <w:spacing w:after="0" w:line="240" w:lineRule="auto"/>
        <w:rPr>
          <w:rFonts w:ascii="Times New Roman" w:eastAsia="Calibri" w:hAnsi="Times New Roman" w:cs="Times New Roman"/>
          <w:color w:val="FF0000"/>
          <w:sz w:val="20"/>
          <w:szCs w:val="20"/>
        </w:rPr>
      </w:pPr>
    </w:p>
    <w:p w14:paraId="72A8CBFE" w14:textId="5AF07081" w:rsidR="001D558D" w:rsidRPr="001D558D" w:rsidRDefault="00072001" w:rsidP="001D558D">
      <w:pPr>
        <w:spacing w:after="0" w:line="240" w:lineRule="auto"/>
        <w:rPr>
          <w:rFonts w:ascii="Times New Roman" w:eastAsia="Calibri" w:hAnsi="Times New Roman" w:cs="Times New Roman"/>
          <w:color w:val="FF0000"/>
          <w:sz w:val="20"/>
          <w:szCs w:val="20"/>
        </w:rPr>
      </w:pPr>
      <w:r w:rsidRPr="001D558D">
        <w:rPr>
          <w:rFonts w:ascii="Times New Roman" w:eastAsia="Calibri" w:hAnsi="Times New Roman" w:cs="Times New Roman"/>
          <w:color w:val="FF0000"/>
          <w:sz w:val="20"/>
          <w:szCs w:val="20"/>
        </w:rPr>
        <w:t>При обнаружении пожара или признаков горения немедленно сообщите об этом по телефонам «101» или с мобильного «112».</w:t>
      </w:r>
    </w:p>
    <w:p w14:paraId="7F3CDEBE" w14:textId="77777777" w:rsidR="001D558D" w:rsidRDefault="001D558D" w:rsidP="001D558D">
      <w:pPr>
        <w:spacing w:line="240" w:lineRule="auto"/>
        <w:rPr>
          <w:rFonts w:ascii="Times New Roman" w:eastAsia="Calibri" w:hAnsi="Times New Roman" w:cs="Times New Roman"/>
          <w:b/>
          <w:bCs/>
          <w:sz w:val="20"/>
          <w:szCs w:val="20"/>
        </w:rPr>
      </w:pPr>
    </w:p>
    <w:p w14:paraId="2DE16A1A" w14:textId="3994097D" w:rsidR="001D558D" w:rsidRPr="001D558D" w:rsidRDefault="00072001" w:rsidP="001D558D">
      <w:pPr>
        <w:spacing w:line="240" w:lineRule="auto"/>
        <w:rPr>
          <w:rFonts w:ascii="Times New Roman" w:eastAsia="Calibri" w:hAnsi="Times New Roman" w:cs="Times New Roman"/>
          <w:sz w:val="20"/>
          <w:szCs w:val="20"/>
        </w:rPr>
      </w:pPr>
      <w:r w:rsidRPr="001D558D">
        <w:rPr>
          <w:rFonts w:ascii="Times New Roman" w:eastAsia="Calibri" w:hAnsi="Times New Roman" w:cs="Times New Roman"/>
          <w:b/>
          <w:bCs/>
          <w:sz w:val="20"/>
          <w:szCs w:val="20"/>
        </w:rPr>
        <w:t>Соблюдение мер пожарной безопасности – это залог вашего благополучия, сохранности вашей жизни и жизни ваших близких! </w:t>
      </w:r>
      <w:r w:rsidRPr="001D558D">
        <w:rPr>
          <w:rFonts w:ascii="Times New Roman" w:eastAsia="Calibri" w:hAnsi="Times New Roman" w:cs="Times New Roman"/>
          <w:sz w:val="20"/>
          <w:szCs w:val="20"/>
        </w:rPr>
        <w:br/>
      </w:r>
      <w:r w:rsidRPr="001D558D">
        <w:rPr>
          <w:rFonts w:ascii="Times New Roman" w:eastAsia="Calibri" w:hAnsi="Times New Roman" w:cs="Times New Roman"/>
          <w:b/>
          <w:bCs/>
          <w:sz w:val="20"/>
          <w:szCs w:val="20"/>
        </w:rPr>
        <w:t>Пожар легче предупредить, чем потушить!</w:t>
      </w:r>
    </w:p>
    <w:p w14:paraId="14914D2F" w14:textId="77777777" w:rsidR="00072001" w:rsidRPr="001D558D" w:rsidRDefault="00072001" w:rsidP="00072001">
      <w:pPr>
        <w:spacing w:after="0" w:line="240" w:lineRule="auto"/>
        <w:ind w:left="5760"/>
        <w:jc w:val="both"/>
        <w:rPr>
          <w:rFonts w:ascii="Times New Roman" w:eastAsia="Calibri" w:hAnsi="Times New Roman" w:cs="Times New Roman"/>
          <w:b/>
          <w:color w:val="000000"/>
          <w:sz w:val="20"/>
          <w:szCs w:val="20"/>
        </w:rPr>
      </w:pPr>
      <w:r w:rsidRPr="001D558D">
        <w:rPr>
          <w:rFonts w:ascii="Times New Roman" w:eastAsia="Calibri" w:hAnsi="Times New Roman" w:cs="Times New Roman"/>
          <w:b/>
          <w:color w:val="000000"/>
          <w:sz w:val="20"/>
          <w:szCs w:val="20"/>
        </w:rPr>
        <w:t xml:space="preserve">ОНД по Нижнегорскому району </w:t>
      </w:r>
    </w:p>
    <w:p w14:paraId="30257604" w14:textId="5D3A1329" w:rsidR="00072001" w:rsidRPr="001D558D" w:rsidRDefault="00072001" w:rsidP="001D558D">
      <w:pPr>
        <w:spacing w:after="0" w:line="240" w:lineRule="auto"/>
        <w:ind w:left="5760"/>
        <w:jc w:val="both"/>
        <w:rPr>
          <w:rFonts w:ascii="Times New Roman" w:eastAsia="Calibri" w:hAnsi="Times New Roman" w:cs="Times New Roman"/>
          <w:b/>
          <w:color w:val="000000"/>
          <w:sz w:val="20"/>
          <w:szCs w:val="20"/>
        </w:rPr>
      </w:pPr>
      <w:r w:rsidRPr="001D558D">
        <w:rPr>
          <w:rFonts w:ascii="Times New Roman" w:eastAsia="Calibri" w:hAnsi="Times New Roman" w:cs="Times New Roman"/>
          <w:b/>
          <w:color w:val="000000"/>
          <w:sz w:val="20"/>
          <w:szCs w:val="20"/>
        </w:rPr>
        <w:t xml:space="preserve">УНД и ПР ГУ МЧС России     по Республике Крым  </w:t>
      </w:r>
    </w:p>
    <w:sectPr w:rsidR="00072001" w:rsidRPr="001D558D" w:rsidSect="001D558D">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15"/>
    <w:rsid w:val="000422D5"/>
    <w:rsid w:val="00072001"/>
    <w:rsid w:val="001D558D"/>
    <w:rsid w:val="00A32815"/>
    <w:rsid w:val="00CB3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088D"/>
  <w15:chartTrackingRefBased/>
  <w15:docId w15:val="{747F933A-6B7D-4E05-82BD-27A606C5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2022-03-15T06:34:00Z</dcterms:created>
  <dcterms:modified xsi:type="dcterms:W3CDTF">2022-03-15T07:04:00Z</dcterms:modified>
</cp:coreProperties>
</file>