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6" w:rsidRDefault="005E0676" w:rsidP="005E0676">
      <w:pPr>
        <w:jc w:val="center"/>
        <w:rPr>
          <w:sz w:val="28"/>
          <w:szCs w:val="28"/>
        </w:rPr>
      </w:pPr>
      <w:r w:rsidRPr="001726BD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5" o:title=""/>
          </v:shape>
          <o:OLEObject Type="Embed" ProgID="Word.Picture.8" ShapeID="_x0000_i1025" DrawAspect="Content" ObjectID="_1658834046" r:id="rId6"/>
        </w:object>
      </w:r>
      <w:r>
        <w:rPr>
          <w:sz w:val="28"/>
          <w:szCs w:val="28"/>
        </w:rPr>
        <w:t xml:space="preserve">  </w:t>
      </w:r>
    </w:p>
    <w:p w:rsidR="005E0676" w:rsidRDefault="005E0676" w:rsidP="005E067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5E0676" w:rsidRDefault="005E0676" w:rsidP="005E0676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5E0676" w:rsidRDefault="005E0676" w:rsidP="005E067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 227</w:t>
      </w:r>
    </w:p>
    <w:p w:rsidR="005E0676" w:rsidRDefault="005E0676" w:rsidP="005E0676">
      <w:pPr>
        <w:ind w:left="7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От 10  августа 2020 года</w:t>
      </w:r>
    </w:p>
    <w:p w:rsidR="005E0676" w:rsidRDefault="005E0676" w:rsidP="005E067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Cs/>
          <w:sz w:val="28"/>
          <w:szCs w:val="28"/>
        </w:rPr>
        <w:t>с</w:t>
      </w:r>
      <w:proofErr w:type="gramEnd"/>
      <w:r>
        <w:rPr>
          <w:rFonts w:eastAsia="Times New Roman"/>
          <w:bCs/>
          <w:sz w:val="28"/>
          <w:szCs w:val="28"/>
        </w:rPr>
        <w:t>. Новогригорьевка</w:t>
      </w:r>
    </w:p>
    <w:p w:rsidR="00EA41AE" w:rsidRDefault="00EA41AE">
      <w:pPr>
        <w:sectPr w:rsidR="00EA41AE">
          <w:pgSz w:w="11900" w:h="16838"/>
          <w:pgMar w:top="1403" w:right="566" w:bottom="1440" w:left="1440" w:header="0" w:footer="0" w:gutter="0"/>
          <w:cols w:space="720" w:equalWidth="0">
            <w:col w:w="9900"/>
          </w:cols>
        </w:sectPr>
      </w:pPr>
    </w:p>
    <w:p w:rsidR="00EA41AE" w:rsidRDefault="00EA41AE">
      <w:pPr>
        <w:spacing w:line="283" w:lineRule="exact"/>
        <w:rPr>
          <w:sz w:val="24"/>
          <w:szCs w:val="24"/>
        </w:rPr>
      </w:pPr>
    </w:p>
    <w:p w:rsidR="00EA41AE" w:rsidRDefault="00EA41AE">
      <w:pPr>
        <w:spacing w:line="200" w:lineRule="exact"/>
        <w:rPr>
          <w:sz w:val="24"/>
          <w:szCs w:val="24"/>
        </w:rPr>
      </w:pPr>
    </w:p>
    <w:p w:rsidR="00EA41AE" w:rsidRDefault="00EA41AE">
      <w:pPr>
        <w:sectPr w:rsidR="00EA41AE">
          <w:type w:val="continuous"/>
          <w:pgSz w:w="11900" w:h="16838"/>
          <w:pgMar w:top="1403" w:right="566" w:bottom="1440" w:left="1440" w:header="0" w:footer="0" w:gutter="0"/>
          <w:cols w:num="3" w:space="720" w:equalWidth="0">
            <w:col w:w="340" w:space="180"/>
            <w:col w:w="2500" w:space="720"/>
            <w:col w:w="6160"/>
          </w:cols>
        </w:sectPr>
      </w:pPr>
    </w:p>
    <w:p w:rsidR="00EA41AE" w:rsidRDefault="00EA41AE" w:rsidP="005E0676">
      <w:pPr>
        <w:spacing w:line="88" w:lineRule="exact"/>
        <w:jc w:val="both"/>
        <w:rPr>
          <w:sz w:val="24"/>
          <w:szCs w:val="24"/>
        </w:rPr>
      </w:pPr>
    </w:p>
    <w:p w:rsidR="00EA41AE" w:rsidRPr="005E0676" w:rsidRDefault="005E0676" w:rsidP="005E0676">
      <w:pPr>
        <w:spacing w:line="234" w:lineRule="auto"/>
        <w:ind w:left="142" w:right="400" w:hanging="1017"/>
        <w:rPr>
          <w:sz w:val="28"/>
          <w:szCs w:val="28"/>
        </w:rPr>
      </w:pPr>
      <w:r w:rsidRPr="005E0676">
        <w:rPr>
          <w:rFonts w:eastAsia="Times New Roman"/>
          <w:sz w:val="28"/>
          <w:szCs w:val="28"/>
        </w:rPr>
        <w:t xml:space="preserve">                 </w:t>
      </w:r>
      <w:r w:rsidR="00830B49" w:rsidRPr="005E0676">
        <w:rPr>
          <w:rFonts w:eastAsia="Times New Roman"/>
          <w:sz w:val="28"/>
          <w:szCs w:val="28"/>
        </w:rPr>
        <w:t>«Об утверждении Плана мероприятий по профилакт</w:t>
      </w:r>
      <w:r w:rsidRPr="005E0676">
        <w:rPr>
          <w:rFonts w:eastAsia="Times New Roman"/>
          <w:sz w:val="28"/>
          <w:szCs w:val="28"/>
        </w:rPr>
        <w:t xml:space="preserve">ике терроризма и экстремизма на </w:t>
      </w:r>
      <w:r w:rsidR="00830B49" w:rsidRPr="005E0676"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 на 2020-2023 годы»</w:t>
      </w:r>
    </w:p>
    <w:p w:rsidR="00EA41AE" w:rsidRPr="005E0676" w:rsidRDefault="00EA41AE">
      <w:pPr>
        <w:spacing w:line="278" w:lineRule="exact"/>
        <w:rPr>
          <w:sz w:val="28"/>
          <w:szCs w:val="28"/>
        </w:rPr>
      </w:pPr>
    </w:p>
    <w:p w:rsidR="00EA41AE" w:rsidRPr="005E0676" w:rsidRDefault="005E0676" w:rsidP="005E0676">
      <w:pPr>
        <w:tabs>
          <w:tab w:val="left" w:pos="0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="00830B49" w:rsidRPr="005E0676">
        <w:rPr>
          <w:rFonts w:eastAsia="Times New Roman"/>
          <w:sz w:val="28"/>
          <w:szCs w:val="28"/>
        </w:rPr>
        <w:t>соответствии с Указом Президе</w:t>
      </w:r>
      <w:r>
        <w:rPr>
          <w:rFonts w:eastAsia="Times New Roman"/>
          <w:sz w:val="28"/>
          <w:szCs w:val="28"/>
        </w:rPr>
        <w:t xml:space="preserve">нта РФ от 06.12.2018г. № 703 «О </w:t>
      </w:r>
      <w:r w:rsidR="00830B49" w:rsidRPr="005E0676">
        <w:rPr>
          <w:rFonts w:eastAsia="Times New Roman"/>
          <w:sz w:val="28"/>
          <w:szCs w:val="28"/>
        </w:rPr>
        <w:t>внесении изменений</w:t>
      </w:r>
      <w:r>
        <w:rPr>
          <w:rFonts w:eastAsia="Times New Roman"/>
          <w:sz w:val="28"/>
          <w:szCs w:val="28"/>
        </w:rPr>
        <w:t xml:space="preserve"> </w:t>
      </w:r>
      <w:r w:rsidR="00830B49" w:rsidRPr="005E0676">
        <w:rPr>
          <w:rFonts w:eastAsia="Times New Roman"/>
          <w:sz w:val="28"/>
          <w:szCs w:val="28"/>
        </w:rPr>
        <w:t>Стратегию государственной национальной политики Российской Федерации на период до 2025 года», федеральными законами от 25 июля 2002 N 114-ФЗ «О противодействии экстремистской деятельности», от 06 марта 2006 N 35-ФЗ «О противодействии терроризму», статьей 14 Федерального закона от 06 октября 2003 N 131-ФЗ «Об общих принципах организации местного</w:t>
      </w:r>
      <w:proofErr w:type="gramEnd"/>
      <w:r w:rsidR="00830B49" w:rsidRPr="005E0676">
        <w:rPr>
          <w:rFonts w:eastAsia="Times New Roman"/>
          <w:sz w:val="28"/>
          <w:szCs w:val="28"/>
        </w:rPr>
        <w:t xml:space="preserve"> самоуправления в Российской Федерации», в целях профилактики терроризма и экстремизма, а также минимизации и ликвидации последствий проявления терроризма и экстремизма на 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поселения,</w:t>
      </w:r>
    </w:p>
    <w:p w:rsidR="00EA41AE" w:rsidRPr="005E0676" w:rsidRDefault="00BF0947">
      <w:pPr>
        <w:spacing w:line="288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E0676">
        <w:rPr>
          <w:rFonts w:eastAsia="Times New Roman"/>
          <w:sz w:val="28"/>
          <w:szCs w:val="28"/>
        </w:rPr>
        <w:t xml:space="preserve"> ПОСТАНОВЛЯЕТ</w:t>
      </w:r>
      <w:proofErr w:type="gramStart"/>
      <w:r w:rsidR="005E0676">
        <w:rPr>
          <w:rFonts w:eastAsia="Times New Roman"/>
          <w:sz w:val="28"/>
          <w:szCs w:val="28"/>
        </w:rPr>
        <w:t xml:space="preserve"> :</w:t>
      </w:r>
      <w:proofErr w:type="gramEnd"/>
    </w:p>
    <w:p w:rsidR="00EA41AE" w:rsidRDefault="00830B49">
      <w:pPr>
        <w:numPr>
          <w:ilvl w:val="0"/>
          <w:numId w:val="2"/>
        </w:numPr>
        <w:tabs>
          <w:tab w:val="left" w:pos="1149"/>
        </w:tabs>
        <w:spacing w:line="234" w:lineRule="auto"/>
        <w:ind w:left="120" w:firstLine="708"/>
        <w:rPr>
          <w:rFonts w:eastAsia="Times New Roman"/>
          <w:sz w:val="28"/>
          <w:szCs w:val="28"/>
        </w:rPr>
      </w:pPr>
      <w:r w:rsidRPr="005E0676">
        <w:rPr>
          <w:rFonts w:eastAsia="Times New Roman"/>
          <w:sz w:val="28"/>
          <w:szCs w:val="28"/>
        </w:rPr>
        <w:t xml:space="preserve">Утвердить План мероприятий по профилактике терроризма и экстремизма на территории </w:t>
      </w:r>
      <w:proofErr w:type="spellStart"/>
      <w:r w:rsidR="005E0676">
        <w:rPr>
          <w:rFonts w:eastAsia="Times New Roman"/>
          <w:sz w:val="28"/>
          <w:szCs w:val="28"/>
        </w:rPr>
        <w:t>Новогригорьевского</w:t>
      </w:r>
      <w:proofErr w:type="spellEnd"/>
      <w:r w:rsidRPr="005E0676">
        <w:rPr>
          <w:rFonts w:eastAsia="Times New Roman"/>
          <w:sz w:val="28"/>
          <w:szCs w:val="28"/>
        </w:rPr>
        <w:t xml:space="preserve"> сельского поселения на 2020 - 2023 годы.</w:t>
      </w:r>
    </w:p>
    <w:p w:rsidR="005E0676" w:rsidRDefault="005E0676" w:rsidP="005E0676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E0676" w:rsidRDefault="005E0676" w:rsidP="005E0676">
      <w:pPr>
        <w:spacing w:line="15" w:lineRule="exact"/>
        <w:rPr>
          <w:rFonts w:eastAsia="Times New Roman"/>
          <w:sz w:val="28"/>
          <w:szCs w:val="28"/>
        </w:rPr>
      </w:pP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</w:p>
    <w:p w:rsidR="005E0676" w:rsidRDefault="005E0676" w:rsidP="005E06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совета-глава</w:t>
      </w:r>
      <w:proofErr w:type="spellEnd"/>
      <w:r>
        <w:rPr>
          <w:rFonts w:eastAsia="Times New Roman"/>
          <w:sz w:val="28"/>
          <w:szCs w:val="28"/>
        </w:rPr>
        <w:t xml:space="preserve"> администрации</w:t>
      </w:r>
    </w:p>
    <w:p w:rsidR="005E0676" w:rsidRDefault="005E0676" w:rsidP="005E0676">
      <w:pPr>
        <w:tabs>
          <w:tab w:val="left" w:pos="648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ab/>
        <w:t xml:space="preserve">         А.М.Данилин</w:t>
      </w:r>
    </w:p>
    <w:p w:rsidR="005E0676" w:rsidRDefault="005E0676" w:rsidP="005E0676">
      <w:pPr>
        <w:rPr>
          <w:rFonts w:eastAsia="Times New Roman"/>
          <w:sz w:val="28"/>
          <w:szCs w:val="28"/>
        </w:rPr>
      </w:pPr>
    </w:p>
    <w:p w:rsidR="005E0676" w:rsidRPr="005E0676" w:rsidRDefault="005E0676" w:rsidP="005E0676">
      <w:pPr>
        <w:rPr>
          <w:rFonts w:eastAsia="Times New Roman"/>
          <w:sz w:val="28"/>
          <w:szCs w:val="28"/>
        </w:rPr>
        <w:sectPr w:rsidR="005E0676" w:rsidRPr="005E0676" w:rsidSect="005E0676">
          <w:type w:val="continuous"/>
          <w:pgSz w:w="11900" w:h="16838"/>
          <w:pgMar w:top="1170" w:right="566" w:bottom="709" w:left="1133" w:header="0" w:footer="0" w:gutter="0"/>
          <w:cols w:space="720" w:equalWidth="0">
            <w:col w:w="10207"/>
          </w:cols>
        </w:sectPr>
      </w:pPr>
    </w:p>
    <w:p w:rsidR="005E0676" w:rsidRPr="007435AC" w:rsidRDefault="005E0676" w:rsidP="005E0676">
      <w:pPr>
        <w:spacing w:line="20" w:lineRule="exact"/>
        <w:rPr>
          <w:sz w:val="24"/>
          <w:szCs w:val="24"/>
        </w:rPr>
      </w:pPr>
    </w:p>
    <w:p w:rsidR="00EA41AE" w:rsidRDefault="005E06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</w:t>
      </w:r>
      <w:r w:rsidR="00830B49">
        <w:rPr>
          <w:rFonts w:eastAsia="Times New Roman"/>
          <w:sz w:val="28"/>
          <w:szCs w:val="28"/>
        </w:rPr>
        <w:t>ние</w:t>
      </w:r>
    </w:p>
    <w:p w:rsidR="00EA41AE" w:rsidRDefault="00EA41AE">
      <w:pPr>
        <w:spacing w:line="2" w:lineRule="exact"/>
        <w:rPr>
          <w:sz w:val="20"/>
          <w:szCs w:val="20"/>
        </w:rPr>
      </w:pPr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  <w:proofErr w:type="spellStart"/>
      <w:r w:rsidR="005E0676">
        <w:rPr>
          <w:rFonts w:eastAsia="Times New Roman"/>
          <w:sz w:val="28"/>
          <w:szCs w:val="28"/>
        </w:rPr>
        <w:t>Новогригорьевского</w:t>
      </w:r>
      <w:proofErr w:type="spellEnd"/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</w:p>
    <w:p w:rsidR="00EA41AE" w:rsidRDefault="005E06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</w:t>
      </w:r>
      <w:r w:rsidR="00D97388">
        <w:rPr>
          <w:rFonts w:eastAsia="Times New Roman"/>
          <w:sz w:val="28"/>
          <w:szCs w:val="28"/>
        </w:rPr>
        <w:t>0</w:t>
      </w:r>
      <w:r w:rsidR="00830B49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830B49">
        <w:rPr>
          <w:rFonts w:eastAsia="Times New Roman"/>
          <w:sz w:val="28"/>
          <w:szCs w:val="28"/>
        </w:rPr>
        <w:t>.2020 № 2</w:t>
      </w:r>
      <w:r>
        <w:rPr>
          <w:rFonts w:eastAsia="Times New Roman"/>
          <w:sz w:val="28"/>
          <w:szCs w:val="28"/>
        </w:rPr>
        <w:t>27</w:t>
      </w:r>
    </w:p>
    <w:p w:rsidR="00EA41AE" w:rsidRDefault="00EA41AE">
      <w:pPr>
        <w:spacing w:line="326" w:lineRule="exact"/>
        <w:rPr>
          <w:sz w:val="20"/>
          <w:szCs w:val="20"/>
        </w:rPr>
      </w:pPr>
    </w:p>
    <w:p w:rsidR="00EA41AE" w:rsidRPr="005E0676" w:rsidRDefault="00830B49">
      <w:pPr>
        <w:ind w:right="-119"/>
        <w:jc w:val="center"/>
        <w:rPr>
          <w:sz w:val="20"/>
          <w:szCs w:val="20"/>
        </w:rPr>
      </w:pPr>
      <w:r w:rsidRPr="005E0676">
        <w:rPr>
          <w:rFonts w:eastAsia="Times New Roman"/>
          <w:bCs/>
          <w:sz w:val="28"/>
          <w:szCs w:val="28"/>
        </w:rPr>
        <w:t>План мероприятий</w:t>
      </w:r>
    </w:p>
    <w:p w:rsidR="00EA41AE" w:rsidRPr="005E0676" w:rsidRDefault="00EA41AE">
      <w:pPr>
        <w:spacing w:line="13" w:lineRule="exact"/>
        <w:rPr>
          <w:sz w:val="20"/>
          <w:szCs w:val="20"/>
        </w:rPr>
      </w:pPr>
    </w:p>
    <w:p w:rsidR="00EA41AE" w:rsidRPr="005E0676" w:rsidRDefault="00830B49" w:rsidP="00BF0947">
      <w:pPr>
        <w:spacing w:line="237" w:lineRule="auto"/>
        <w:ind w:right="-34"/>
        <w:rPr>
          <w:sz w:val="20"/>
          <w:szCs w:val="20"/>
        </w:rPr>
      </w:pPr>
      <w:r w:rsidRPr="005E0676">
        <w:rPr>
          <w:rFonts w:eastAsia="Times New Roman"/>
          <w:bCs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  <w:proofErr w:type="spellStart"/>
      <w:r w:rsidR="005E0676" w:rsidRPr="005E0676">
        <w:rPr>
          <w:rFonts w:eastAsia="Times New Roman"/>
          <w:bCs/>
          <w:sz w:val="28"/>
          <w:szCs w:val="28"/>
        </w:rPr>
        <w:t>Новогригорьевское</w:t>
      </w:r>
      <w:proofErr w:type="spellEnd"/>
      <w:r w:rsidR="005E0676" w:rsidRPr="005E0676">
        <w:rPr>
          <w:rFonts w:eastAsia="Times New Roman"/>
          <w:bCs/>
          <w:sz w:val="28"/>
          <w:szCs w:val="28"/>
        </w:rPr>
        <w:t xml:space="preserve"> </w:t>
      </w:r>
      <w:r w:rsidRPr="005E0676">
        <w:rPr>
          <w:rFonts w:eastAsia="Times New Roman"/>
          <w:bCs/>
          <w:sz w:val="28"/>
          <w:szCs w:val="28"/>
        </w:rPr>
        <w:t xml:space="preserve"> сельское поселение   в 2020-2023 г.г.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60"/>
        <w:gridCol w:w="3080"/>
        <w:gridCol w:w="1380"/>
      </w:tblGrid>
      <w:tr w:rsidR="00EA41AE">
        <w:trPr>
          <w:trHeight w:val="28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Ответственные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Сроки</w:t>
            </w:r>
          </w:p>
        </w:tc>
      </w:tr>
      <w:tr w:rsidR="00EA41AE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исполнители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исполнен</w:t>
            </w:r>
          </w:p>
        </w:tc>
      </w:tr>
      <w:tr w:rsidR="00EA41AE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ия</w:t>
            </w:r>
          </w:p>
        </w:tc>
      </w:tr>
      <w:tr w:rsidR="00EA41AE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right="2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</w:tr>
      <w:tr w:rsidR="00EA41AE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нормативных правовых актов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Глава муниципального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области профилактики терроризма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экстремизма, а также минимизации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(или) ликвидации их последствий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границах поселения.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в учебно- методических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занятиях по изучению нормативно-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сельсовета,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правовых актов в сфере противодействия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терроризму, по проведению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предприятий,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первоочередных мер по пресечению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террористического акта и минимизации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 последствий, действиям при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возникновении угроз безопасности.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Информирование граждан о действиях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Глава администрации,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 угрозе возникновения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участковый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террористических актов в местах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массового пребывания людей, а также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 МВД России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 проведении культурно- массовых,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5E0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Нижнегорскому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спортивных и других общественных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мероприятий.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информирования населения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Участковый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планам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принимаемых правоохранительными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 мерах по предотвращению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 МВД России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совершения террористических актов  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5E0676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Нижнегорскому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целью получения от граждан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району,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упреждающей информации, повышения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бдительности населения.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сельсовета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проверки работоспособности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апрель,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системы оповещения, при угрозе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возникновения  и возникновении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чрезвычайных ситуаций природного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техногенного характера, в том числе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обусловленных террористическим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проявлениями.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</w:tbl>
    <w:p w:rsidR="00EA41AE" w:rsidRDefault="00EA41AE">
      <w:pPr>
        <w:sectPr w:rsidR="00EA41AE">
          <w:pgSz w:w="11900" w:h="16838"/>
          <w:pgMar w:top="1125" w:right="566" w:bottom="799" w:left="1020" w:header="0" w:footer="0" w:gutter="0"/>
          <w:cols w:space="720" w:equalWidth="0">
            <w:col w:w="10320"/>
          </w:cols>
        </w:sect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840"/>
        <w:gridCol w:w="2020"/>
        <w:gridCol w:w="1400"/>
        <w:gridCol w:w="1680"/>
        <w:gridCol w:w="1380"/>
      </w:tblGrid>
      <w:tr w:rsidR="00EA41AE" w:rsidTr="00BF0947">
        <w:trPr>
          <w:trHeight w:val="6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</w:tr>
      <w:tr w:rsidR="00EA41AE" w:rsidTr="00BF0947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проверок жилого сектора по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Участковый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выявлению лиц, нарушающих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паспортный режим.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 МВД России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 w:rsidP="005E0676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r w:rsidR="005E0676">
              <w:rPr>
                <w:rFonts w:eastAsia="Times New Roman"/>
                <w:sz w:val="26"/>
                <w:szCs w:val="26"/>
              </w:rPr>
              <w:t>Нижнегорскому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району,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сельсовета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Принятие мер по обеспечению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Глава администрации,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общественного порядка и</w:t>
            </w:r>
          </w:p>
        </w:tc>
        <w:tc>
          <w:tcPr>
            <w:tcW w:w="1400" w:type="dxa"/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участковый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антитеррористической защищенности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населения, объектов жизнеобеспечения в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 МВД России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 праздников. Организация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 w:rsidP="005E0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r w:rsidR="005E0676">
              <w:rPr>
                <w:rFonts w:eastAsia="Times New Roman"/>
                <w:sz w:val="26"/>
                <w:szCs w:val="26"/>
              </w:rPr>
              <w:t>Нижнегорскому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дежурства в администрации.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Принятие мер по обеспечению</w:t>
            </w:r>
          </w:p>
        </w:tc>
        <w:tc>
          <w:tcPr>
            <w:tcW w:w="1400" w:type="dxa"/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антитеррористической укрепленности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 w:rsidP="005E0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="005E0676">
              <w:rPr>
                <w:rFonts w:eastAsia="Times New Roman"/>
                <w:sz w:val="26"/>
                <w:szCs w:val="26"/>
              </w:rPr>
              <w:t>Новогригорьевская</w:t>
            </w:r>
            <w:proofErr w:type="spellEnd"/>
            <w:r w:rsidR="005E0676">
              <w:rPr>
                <w:rFonts w:eastAsia="Times New Roman"/>
                <w:sz w:val="26"/>
                <w:szCs w:val="26"/>
              </w:rPr>
              <w:t xml:space="preserve"> СОШ-ДС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объектов образования, подготовке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 заведений к новому году.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Распространение памяток, листовок,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иного разъяснительного материала,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содержащего информацию об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ответственности за распространение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экстремистских материалов, а также их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производство и хранение в целях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распространения. Размещение мате-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риалов на информационных стендах.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и проведение мероприятий</w:t>
            </w:r>
          </w:p>
        </w:tc>
        <w:tc>
          <w:tcPr>
            <w:tcW w:w="1400" w:type="dxa"/>
            <w:vAlign w:val="bottom"/>
          </w:tcPr>
          <w:p w:rsidR="00EA41AE" w:rsidRDefault="00830B49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течение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антитеррористической 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 w:rsidP="005E0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="005E0676">
              <w:rPr>
                <w:rFonts w:eastAsia="Times New Roman"/>
                <w:sz w:val="26"/>
                <w:szCs w:val="26"/>
              </w:rPr>
              <w:t>Новогригорьевская</w:t>
            </w:r>
            <w:proofErr w:type="spellEnd"/>
            <w:r w:rsidR="005E0676">
              <w:rPr>
                <w:rFonts w:eastAsia="Times New Roman"/>
                <w:sz w:val="26"/>
                <w:szCs w:val="26"/>
              </w:rPr>
              <w:t xml:space="preserve"> СОШ-ДС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антиэкстремистской  тематике,  для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родителей и  учащихся.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и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на стендах,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 об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ответственности за распространение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экстремистских материалов, а также их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производство и хранение в целях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распространения. Развитие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волонтерского антиэкстремистского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движения в среде учащихся и молодежи.</w:t>
            </w:r>
          </w:p>
        </w:tc>
        <w:tc>
          <w:tcPr>
            <w:tcW w:w="1400" w:type="dxa"/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 w:rsidTr="00BF0947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проведения бесед с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период</w:t>
            </w:r>
          </w:p>
        </w:tc>
      </w:tr>
      <w:tr w:rsidR="00EA41AE" w:rsidTr="00BF09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призывниками о необходимости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ответственный 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призыва</w:t>
            </w:r>
          </w:p>
        </w:tc>
      </w:tr>
      <w:tr w:rsidR="00EA41AE" w:rsidTr="00BF09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соблюдения норм общечеловеческой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ведение воинского учѐта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2020г.</w:t>
            </w:r>
          </w:p>
        </w:tc>
      </w:tr>
      <w:tr w:rsidR="00EA41AE" w:rsidTr="00BF0947">
        <w:trPr>
          <w:trHeight w:val="3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морали, толерантности в отношении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</w:tbl>
    <w:p w:rsidR="00EA41AE" w:rsidRDefault="00EA41AE">
      <w:pPr>
        <w:sectPr w:rsidR="00EA41AE">
          <w:pgSz w:w="11900" w:h="16838"/>
          <w:pgMar w:top="1112" w:right="926" w:bottom="686" w:left="102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60"/>
        <w:gridCol w:w="3080"/>
        <w:gridCol w:w="1380"/>
      </w:tblGrid>
      <w:tr w:rsidR="00EA41AE">
        <w:trPr>
          <w:trHeight w:val="30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между воинами различных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национальностей и вероисповеданий.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Выявление лиц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относящихся к группам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Участковый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экстремистского толка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проведение 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уполномоченный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ними профилактической работы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 МВД России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информирование заинтересованных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 w:rsidP="00BF0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r w:rsidR="00BF0947">
              <w:rPr>
                <w:rFonts w:eastAsia="Times New Roman"/>
                <w:sz w:val="26"/>
                <w:szCs w:val="26"/>
              </w:rPr>
              <w:t>Нижнегорскому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подразделений</w:t>
            </w: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району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Изучать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обобщать положительную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практику работы органов местного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сельсовета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самоуправления по организации по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вопросам предупреждения терроризма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Default="00830B4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экстремизма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а также анализ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  <w:tr w:rsidR="00EA41AE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830B4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возникающих проблемных вопросов</w:t>
            </w: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Default="00EA41AE">
            <w:pPr>
              <w:rPr>
                <w:sz w:val="24"/>
                <w:szCs w:val="24"/>
              </w:rPr>
            </w:pPr>
          </w:p>
        </w:tc>
      </w:tr>
    </w:tbl>
    <w:p w:rsidR="00EA41AE" w:rsidRDefault="00EA41AE">
      <w:pPr>
        <w:spacing w:line="1" w:lineRule="exact"/>
        <w:rPr>
          <w:sz w:val="20"/>
          <w:szCs w:val="20"/>
        </w:rPr>
      </w:pPr>
    </w:p>
    <w:sectPr w:rsidR="00EA41AE" w:rsidSect="00EA41AE">
      <w:pgSz w:w="11900" w:h="16838"/>
      <w:pgMar w:top="1112" w:right="926" w:bottom="1440" w:left="10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30A0E0"/>
    <w:lvl w:ilvl="0" w:tplc="3F786A2E">
      <w:start w:val="1"/>
      <w:numFmt w:val="decimal"/>
      <w:lvlText w:val="%1."/>
      <w:lvlJc w:val="left"/>
    </w:lvl>
    <w:lvl w:ilvl="1" w:tplc="EDB4D4AC">
      <w:numFmt w:val="decimal"/>
      <w:lvlText w:val=""/>
      <w:lvlJc w:val="left"/>
    </w:lvl>
    <w:lvl w:ilvl="2" w:tplc="73F4E2D4">
      <w:numFmt w:val="decimal"/>
      <w:lvlText w:val=""/>
      <w:lvlJc w:val="left"/>
    </w:lvl>
    <w:lvl w:ilvl="3" w:tplc="82800EC6">
      <w:numFmt w:val="decimal"/>
      <w:lvlText w:val=""/>
      <w:lvlJc w:val="left"/>
    </w:lvl>
    <w:lvl w:ilvl="4" w:tplc="2C26FEBA">
      <w:numFmt w:val="decimal"/>
      <w:lvlText w:val=""/>
      <w:lvlJc w:val="left"/>
    </w:lvl>
    <w:lvl w:ilvl="5" w:tplc="BD120AD6">
      <w:numFmt w:val="decimal"/>
      <w:lvlText w:val=""/>
      <w:lvlJc w:val="left"/>
    </w:lvl>
    <w:lvl w:ilvl="6" w:tplc="38BE2B62">
      <w:numFmt w:val="decimal"/>
      <w:lvlText w:val=""/>
      <w:lvlJc w:val="left"/>
    </w:lvl>
    <w:lvl w:ilvl="7" w:tplc="B262DBB8">
      <w:numFmt w:val="decimal"/>
      <w:lvlText w:val=""/>
      <w:lvlJc w:val="left"/>
    </w:lvl>
    <w:lvl w:ilvl="8" w:tplc="C20E05E6">
      <w:numFmt w:val="decimal"/>
      <w:lvlText w:val=""/>
      <w:lvlJc w:val="left"/>
    </w:lvl>
  </w:abstractNum>
  <w:abstractNum w:abstractNumId="1">
    <w:nsid w:val="00003D6C"/>
    <w:multiLevelType w:val="hybridMultilevel"/>
    <w:tmpl w:val="62F4A376"/>
    <w:lvl w:ilvl="0" w:tplc="9116A07E">
      <w:start w:val="1"/>
      <w:numFmt w:val="bullet"/>
      <w:lvlText w:val="в"/>
      <w:lvlJc w:val="left"/>
    </w:lvl>
    <w:lvl w:ilvl="1" w:tplc="7490223E">
      <w:start w:val="1"/>
      <w:numFmt w:val="bullet"/>
      <w:lvlText w:val="В"/>
      <w:lvlJc w:val="left"/>
    </w:lvl>
    <w:lvl w:ilvl="2" w:tplc="174074C4">
      <w:start w:val="1"/>
      <w:numFmt w:val="bullet"/>
      <w:lvlText w:val="п"/>
      <w:lvlJc w:val="left"/>
    </w:lvl>
    <w:lvl w:ilvl="3" w:tplc="F64E937C">
      <w:numFmt w:val="decimal"/>
      <w:lvlText w:val=""/>
      <w:lvlJc w:val="left"/>
    </w:lvl>
    <w:lvl w:ilvl="4" w:tplc="631C7D46">
      <w:numFmt w:val="decimal"/>
      <w:lvlText w:val=""/>
      <w:lvlJc w:val="left"/>
    </w:lvl>
    <w:lvl w:ilvl="5" w:tplc="72DCBC5E">
      <w:numFmt w:val="decimal"/>
      <w:lvlText w:val=""/>
      <w:lvlJc w:val="left"/>
    </w:lvl>
    <w:lvl w:ilvl="6" w:tplc="FBBE4B04">
      <w:numFmt w:val="decimal"/>
      <w:lvlText w:val=""/>
      <w:lvlJc w:val="left"/>
    </w:lvl>
    <w:lvl w:ilvl="7" w:tplc="63EE1C3C">
      <w:numFmt w:val="decimal"/>
      <w:lvlText w:val=""/>
      <w:lvlJc w:val="left"/>
    </w:lvl>
    <w:lvl w:ilvl="8" w:tplc="7DE8B500">
      <w:numFmt w:val="decimal"/>
      <w:lvlText w:val=""/>
      <w:lvlJc w:val="left"/>
    </w:lvl>
  </w:abstractNum>
  <w:abstractNum w:abstractNumId="2">
    <w:nsid w:val="000072AE"/>
    <w:multiLevelType w:val="hybridMultilevel"/>
    <w:tmpl w:val="C406B74A"/>
    <w:lvl w:ilvl="0" w:tplc="05FC08C4">
      <w:start w:val="3"/>
      <w:numFmt w:val="decimal"/>
      <w:lvlText w:val="%1."/>
      <w:lvlJc w:val="left"/>
    </w:lvl>
    <w:lvl w:ilvl="1" w:tplc="B446933A">
      <w:numFmt w:val="decimal"/>
      <w:lvlText w:val=""/>
      <w:lvlJc w:val="left"/>
    </w:lvl>
    <w:lvl w:ilvl="2" w:tplc="C6621616">
      <w:numFmt w:val="decimal"/>
      <w:lvlText w:val=""/>
      <w:lvlJc w:val="left"/>
    </w:lvl>
    <w:lvl w:ilvl="3" w:tplc="9B4A0CAA">
      <w:numFmt w:val="decimal"/>
      <w:lvlText w:val=""/>
      <w:lvlJc w:val="left"/>
    </w:lvl>
    <w:lvl w:ilvl="4" w:tplc="466AE7A8">
      <w:numFmt w:val="decimal"/>
      <w:lvlText w:val=""/>
      <w:lvlJc w:val="left"/>
    </w:lvl>
    <w:lvl w:ilvl="5" w:tplc="D21038DC">
      <w:numFmt w:val="decimal"/>
      <w:lvlText w:val=""/>
      <w:lvlJc w:val="left"/>
    </w:lvl>
    <w:lvl w:ilvl="6" w:tplc="985C7582">
      <w:numFmt w:val="decimal"/>
      <w:lvlText w:val=""/>
      <w:lvlJc w:val="left"/>
    </w:lvl>
    <w:lvl w:ilvl="7" w:tplc="A036D4D4">
      <w:numFmt w:val="decimal"/>
      <w:lvlText w:val=""/>
      <w:lvlJc w:val="left"/>
    </w:lvl>
    <w:lvl w:ilvl="8" w:tplc="4F38A3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1AE"/>
    <w:rsid w:val="001726BD"/>
    <w:rsid w:val="001C527C"/>
    <w:rsid w:val="005E0676"/>
    <w:rsid w:val="00830B49"/>
    <w:rsid w:val="00BF0947"/>
    <w:rsid w:val="00D97388"/>
    <w:rsid w:val="00EA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4</cp:revision>
  <cp:lastPrinted>2020-08-13T07:46:00Z</cp:lastPrinted>
  <dcterms:created xsi:type="dcterms:W3CDTF">2020-08-13T07:33:00Z</dcterms:created>
  <dcterms:modified xsi:type="dcterms:W3CDTF">2020-08-13T11:28:00Z</dcterms:modified>
</cp:coreProperties>
</file>