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B56C25" w:rsidRPr="00C7719D" w:rsidRDefault="00B56C25" w:rsidP="00B4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796D08">
        <w:rPr>
          <w:rFonts w:ascii="Times New Roman" w:eastAsia="Times New Roman" w:hAnsi="Times New Roman" w:cs="Times New Roman"/>
          <w:b/>
          <w:sz w:val="28"/>
          <w:szCs w:val="28"/>
        </w:rPr>
        <w:t>НОВОГРИГОРЬЕВСКОГО</w:t>
      </w:r>
      <w:r w:rsidRPr="00C7719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6C25" w:rsidRPr="00C7719D" w:rsidRDefault="00B56C25" w:rsidP="00B430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71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56C25" w:rsidRPr="00C7719D" w:rsidRDefault="00B56C25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79A5" w:rsidRPr="00245519" w:rsidRDefault="0068600D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1556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феврал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>я 201</w:t>
      </w:r>
      <w:r w:rsidR="00B56C25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350D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   </w:t>
      </w:r>
      <w:r w:rsidR="006B36C6">
        <w:rPr>
          <w:rFonts w:ascii="Times New Roman" w:eastAsia="Times New Roman" w:hAnsi="Times New Roman" w:cs="Times New Roman"/>
          <w:sz w:val="28"/>
          <w:szCs w:val="28"/>
          <w:lang w:eastAsia="zh-CN"/>
        </w:rPr>
        <w:t>72</w:t>
      </w:r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6B36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796D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с. Новогригорьевка</w:t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56C25" w:rsidRPr="00C7719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551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45519" w:rsidRPr="002455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45519" w:rsidRPr="00245519" w:rsidRDefault="00245519" w:rsidP="00B430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079A5" w:rsidRPr="007079A5" w:rsidRDefault="007079A5" w:rsidP="00B4304C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«О бюджетных полномочиях администраторов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7079A5">
        <w:rPr>
          <w:rStyle w:val="4"/>
          <w:rFonts w:ascii="Times New Roman" w:hAnsi="Times New Roman" w:cs="Times New Roman"/>
          <w:color w:val="000000"/>
          <w:sz w:val="28"/>
          <w:szCs w:val="28"/>
        </w:rPr>
        <w:t>»</w:t>
      </w:r>
      <w:r w:rsidR="00796D08">
        <w:rPr>
          <w:rFonts w:ascii="Times New Roman" w:hAnsi="Times New Roman" w:cs="Times New Roman"/>
          <w:sz w:val="28"/>
          <w:szCs w:val="28"/>
        </w:rPr>
        <w:t xml:space="preserve"> от 26</w:t>
      </w:r>
      <w:r w:rsidRPr="007079A5">
        <w:rPr>
          <w:rFonts w:ascii="Times New Roman" w:hAnsi="Times New Roman" w:cs="Times New Roman"/>
          <w:sz w:val="28"/>
          <w:szCs w:val="28"/>
        </w:rPr>
        <w:t>.</w:t>
      </w:r>
      <w:r w:rsidR="00796D08">
        <w:rPr>
          <w:rFonts w:ascii="Times New Roman" w:hAnsi="Times New Roman" w:cs="Times New Roman"/>
          <w:sz w:val="28"/>
          <w:szCs w:val="28"/>
        </w:rPr>
        <w:t>12.2018 № 267</w:t>
      </w:r>
    </w:p>
    <w:p w:rsidR="00B56C25" w:rsidRPr="007079A5" w:rsidRDefault="00B56C25" w:rsidP="00B430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419" w:rsidRDefault="007079A5" w:rsidP="00B43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9A5">
        <w:rPr>
          <w:rFonts w:ascii="Times New Roman" w:hAnsi="Times New Roman" w:cs="Times New Roman"/>
          <w:sz w:val="28"/>
          <w:szCs w:val="28"/>
        </w:rPr>
        <w:t>В соответствии со статьей 160.1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proofErr w:type="gramStart"/>
      <w:r w:rsidRPr="007079A5">
        <w:rPr>
          <w:rFonts w:ascii="Times New Roman" w:hAnsi="Times New Roman" w:cs="Times New Roman"/>
          <w:sz w:val="28"/>
          <w:szCs w:val="28"/>
        </w:rPr>
        <w:t>с Приказом Министерства финансов Российской Федерации от 06.06.2019 № 85н «</w:t>
      </w:r>
      <w:r w:rsidRPr="007079A5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7079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F3E69">
        <w:rPr>
          <w:rFonts w:ascii="Times New Roman" w:hAnsi="Times New Roman" w:cs="Times New Roman"/>
          <w:sz w:val="28"/>
          <w:szCs w:val="28"/>
        </w:rPr>
        <w:t xml:space="preserve">, Порядком </w:t>
      </w:r>
      <w:r w:rsidR="002F3E69" w:rsidRPr="002846F2">
        <w:rPr>
          <w:rFonts w:ascii="Times New Roman" w:hAnsi="Times New Roman" w:cs="Times New Roman"/>
          <w:sz w:val="28"/>
          <w:szCs w:val="28"/>
        </w:rPr>
        <w:t xml:space="preserve">осуществления структурными подразделениями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F3E69" w:rsidRPr="002846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бюджетных полномочий главных администраторов доходов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F3E69" w:rsidRPr="002846F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2F3E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E34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1E341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1E3419"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7079A5" w:rsidRPr="00796D08" w:rsidRDefault="001E3419" w:rsidP="00796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D0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079A5" w:rsidRPr="00796D08">
        <w:rPr>
          <w:rFonts w:ascii="Times New Roman" w:hAnsi="Times New Roman" w:cs="Times New Roman"/>
          <w:b/>
          <w:sz w:val="28"/>
          <w:szCs w:val="28"/>
        </w:rPr>
        <w:t>:</w:t>
      </w:r>
    </w:p>
    <w:p w:rsidR="000C69A2" w:rsidRPr="00796D08" w:rsidRDefault="000C69A2" w:rsidP="00B43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9A5" w:rsidRPr="007079A5" w:rsidRDefault="007079A5" w:rsidP="00B4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9A5">
        <w:rPr>
          <w:rFonts w:ascii="Times New Roman" w:hAnsi="Times New Roman" w:cs="Times New Roman"/>
          <w:sz w:val="28"/>
          <w:szCs w:val="28"/>
        </w:rPr>
        <w:t>1.</w:t>
      </w:r>
      <w:r w:rsidRPr="007079A5">
        <w:rPr>
          <w:rFonts w:ascii="Times New Roman" w:hAnsi="Times New Roman" w:cs="Times New Roman"/>
          <w:color w:val="FFFFFF" w:themeColor="background1"/>
          <w:sz w:val="28"/>
          <w:szCs w:val="28"/>
        </w:rPr>
        <w:t>з</w:t>
      </w:r>
      <w:r w:rsidRPr="007079A5">
        <w:rPr>
          <w:rFonts w:ascii="Times New Roman" w:hAnsi="Times New Roman" w:cs="Times New Roman"/>
          <w:sz w:val="28"/>
          <w:szCs w:val="28"/>
        </w:rPr>
        <w:t xml:space="preserve">Внести изменения в Перечень источников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закрепленных за администрацией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утвержденный </w:t>
      </w:r>
      <w:r w:rsidR="001E3419">
        <w:rPr>
          <w:rFonts w:ascii="Times New Roman" w:hAnsi="Times New Roman" w:cs="Times New Roman"/>
          <w:sz w:val="28"/>
          <w:szCs w:val="28"/>
        </w:rPr>
        <w:t>постановлением</w:t>
      </w:r>
      <w:r w:rsidRPr="007079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«О бюджетных полномочиях администраторов доходов местного бюджета </w:t>
      </w:r>
      <w:proofErr w:type="spellStart"/>
      <w:r w:rsidR="00796D0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07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419"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Pr="007079A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7079A5">
        <w:rPr>
          <w:rStyle w:val="4"/>
          <w:rFonts w:ascii="Times New Roman" w:hAnsi="Times New Roman" w:cs="Times New Roman"/>
          <w:color w:val="000000"/>
          <w:sz w:val="28"/>
          <w:szCs w:val="28"/>
        </w:rPr>
        <w:t>»</w:t>
      </w:r>
      <w:r w:rsidRPr="007079A5">
        <w:rPr>
          <w:rFonts w:ascii="Times New Roman" w:hAnsi="Times New Roman" w:cs="Times New Roman"/>
          <w:sz w:val="28"/>
          <w:szCs w:val="28"/>
        </w:rPr>
        <w:t xml:space="preserve"> от </w:t>
      </w:r>
      <w:r w:rsidR="00796D08">
        <w:rPr>
          <w:rFonts w:ascii="Times New Roman" w:hAnsi="Times New Roman" w:cs="Times New Roman"/>
          <w:sz w:val="28"/>
          <w:szCs w:val="28"/>
        </w:rPr>
        <w:t>26</w:t>
      </w:r>
      <w:r w:rsidRPr="007079A5">
        <w:rPr>
          <w:rFonts w:ascii="Times New Roman" w:hAnsi="Times New Roman" w:cs="Times New Roman"/>
          <w:sz w:val="28"/>
          <w:szCs w:val="28"/>
        </w:rPr>
        <w:t>.12.201</w:t>
      </w:r>
      <w:r w:rsidR="00796D08">
        <w:rPr>
          <w:rFonts w:ascii="Times New Roman" w:hAnsi="Times New Roman" w:cs="Times New Roman"/>
          <w:sz w:val="28"/>
          <w:szCs w:val="28"/>
        </w:rPr>
        <w:t>8 № 267</w:t>
      </w:r>
      <w:r w:rsidRPr="007079A5">
        <w:rPr>
          <w:rFonts w:ascii="Times New Roman" w:hAnsi="Times New Roman" w:cs="Times New Roman"/>
          <w:sz w:val="28"/>
          <w:szCs w:val="28"/>
        </w:rPr>
        <w:t>, добавив следующий вид доходов:</w:t>
      </w:r>
      <w:proofErr w:type="gramEnd"/>
    </w:p>
    <w:p w:rsidR="007079A5" w:rsidRPr="007079A5" w:rsidRDefault="007079A5" w:rsidP="00B4304C">
      <w:pPr>
        <w:spacing w:after="0" w:line="240" w:lineRule="auto"/>
        <w:jc w:val="both"/>
        <w:rPr>
          <w:rStyle w:val="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6663"/>
      </w:tblGrid>
      <w:tr w:rsidR="007079A5" w:rsidRPr="007079A5" w:rsidTr="00690524">
        <w:tc>
          <w:tcPr>
            <w:tcW w:w="3510" w:type="dxa"/>
          </w:tcPr>
          <w:p w:rsidR="007079A5" w:rsidRPr="007079A5" w:rsidRDefault="007079A5" w:rsidP="00B4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3" w:type="dxa"/>
          </w:tcPr>
          <w:p w:rsidR="007079A5" w:rsidRPr="007079A5" w:rsidRDefault="007079A5" w:rsidP="00B43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Style w:val="210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7079A5" w:rsidRPr="007079A5" w:rsidTr="00690524">
        <w:tc>
          <w:tcPr>
            <w:tcW w:w="3510" w:type="dxa"/>
            <w:vAlign w:val="center"/>
          </w:tcPr>
          <w:p w:rsidR="007079A5" w:rsidRPr="007079A5" w:rsidRDefault="007079A5" w:rsidP="00791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903 2 02 2</w:t>
            </w:r>
            <w:r w:rsidR="0079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9999</w:t>
            </w: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10 0</w:t>
            </w:r>
            <w:r w:rsidR="00B43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07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91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430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6663" w:type="dxa"/>
            <w:vAlign w:val="center"/>
          </w:tcPr>
          <w:p w:rsidR="007079A5" w:rsidRPr="00791556" w:rsidRDefault="00791556" w:rsidP="00B4304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91556">
              <w:rPr>
                <w:color w:val="333333"/>
                <w:sz w:val="28"/>
                <w:szCs w:val="28"/>
                <w:shd w:val="clear" w:color="auto" w:fill="FFFFFF"/>
              </w:rPr>
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</w:r>
          </w:p>
        </w:tc>
      </w:tr>
    </w:tbl>
    <w:p w:rsidR="007079A5" w:rsidRPr="007079A5" w:rsidRDefault="007079A5" w:rsidP="00B4304C">
      <w:pPr>
        <w:pStyle w:val="2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0D3" w:rsidRPr="00C7719D" w:rsidRDefault="00D350D3" w:rsidP="00796D08">
      <w:pPr>
        <w:pStyle w:val="a7"/>
        <w:tabs>
          <w:tab w:val="left" w:pos="851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D71915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="00796D0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D71915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по адресу: Республика Крым</w:t>
      </w:r>
      <w:r w:rsidR="00796D08">
        <w:rPr>
          <w:rFonts w:ascii="Times New Roman" w:hAnsi="Times New Roman"/>
          <w:sz w:val="28"/>
          <w:szCs w:val="28"/>
        </w:rPr>
        <w:t xml:space="preserve">, Нижнегорский район, </w:t>
      </w:r>
      <w:proofErr w:type="gramStart"/>
      <w:r w:rsidR="00796D08">
        <w:rPr>
          <w:rFonts w:ascii="Times New Roman" w:hAnsi="Times New Roman"/>
          <w:sz w:val="28"/>
          <w:szCs w:val="28"/>
        </w:rPr>
        <w:t>с</w:t>
      </w:r>
      <w:proofErr w:type="gramEnd"/>
      <w:r w:rsidR="00796D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D08"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="00796D08">
        <w:rPr>
          <w:rFonts w:ascii="Times New Roman" w:hAnsi="Times New Roman"/>
          <w:sz w:val="28"/>
          <w:szCs w:val="28"/>
        </w:rPr>
        <w:t>, ул. Мичурина д.59</w:t>
      </w:r>
      <w:r w:rsidRPr="00D71915">
        <w:rPr>
          <w:rFonts w:ascii="Times New Roman" w:hAnsi="Times New Roman"/>
          <w:sz w:val="28"/>
          <w:szCs w:val="28"/>
        </w:rPr>
        <w:t xml:space="preserve">, на сайте </w:t>
      </w:r>
      <w:r w:rsidRPr="00D350D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96D0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D350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6D08">
        <w:rPr>
          <w:rFonts w:ascii="Times New Roman" w:hAnsi="Times New Roman"/>
          <w:sz w:val="28"/>
          <w:szCs w:val="28"/>
        </w:rPr>
        <w:t xml:space="preserve"> </w:t>
      </w:r>
      <w:r w:rsidR="00796D08">
        <w:rPr>
          <w:rFonts w:ascii="Times New Roman" w:hAnsi="Times New Roman"/>
          <w:color w:val="00B0F0"/>
          <w:sz w:val="28"/>
          <w:szCs w:val="28"/>
        </w:rPr>
        <w:t>http://novogrigor-a</w:t>
      </w:r>
      <w:r w:rsidR="00796D08"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 w:rsidR="00796D08"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 w:rsidR="00796D08"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 w:rsidR="00796D08">
        <w:rPr>
          <w:rFonts w:ascii="Times New Roman" w:hAnsi="Times New Roman"/>
          <w:color w:val="00B0F0"/>
          <w:sz w:val="28"/>
          <w:szCs w:val="28"/>
        </w:rPr>
        <w:t>/</w:t>
      </w:r>
      <w:r w:rsidR="00796D08">
        <w:rPr>
          <w:rFonts w:ascii="Times New Roman" w:hAnsi="Times New Roman"/>
          <w:sz w:val="28"/>
          <w:szCs w:val="28"/>
        </w:rPr>
        <w:t xml:space="preserve">  .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C771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1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50D3" w:rsidRPr="00C7719D" w:rsidRDefault="00D350D3" w:rsidP="00D350D3">
      <w:pPr>
        <w:pStyle w:val="a7"/>
        <w:rPr>
          <w:rFonts w:ascii="Times New Roman" w:hAnsi="Times New Roman"/>
          <w:sz w:val="28"/>
          <w:szCs w:val="28"/>
        </w:rPr>
      </w:pPr>
    </w:p>
    <w:p w:rsidR="00D350D3" w:rsidRPr="00C7719D" w:rsidRDefault="00D350D3" w:rsidP="00D350D3">
      <w:pPr>
        <w:pStyle w:val="a7"/>
        <w:rPr>
          <w:rFonts w:ascii="Times New Roman" w:hAnsi="Times New Roman"/>
          <w:sz w:val="28"/>
          <w:szCs w:val="28"/>
        </w:rPr>
      </w:pPr>
    </w:p>
    <w:p w:rsidR="00D350D3" w:rsidRPr="00C7719D" w:rsidRDefault="00D350D3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796D08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719D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50D3" w:rsidRPr="00C7719D" w:rsidRDefault="00D350D3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719D"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D350D3" w:rsidRDefault="00796D08" w:rsidP="00D350D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proofErr w:type="spellEnd"/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ab/>
      </w:r>
      <w:r w:rsidR="00D350D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А.М.Данилин</w:t>
      </w:r>
      <w:r w:rsidR="00D350D3" w:rsidRPr="00C77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79A5" w:rsidRPr="007079A5" w:rsidRDefault="007079A5" w:rsidP="00D350D3">
      <w:pPr>
        <w:pStyle w:val="ConsPlusTitle"/>
        <w:contextualSpacing/>
        <w:jc w:val="both"/>
        <w:rPr>
          <w:rStyle w:val="6"/>
          <w:rFonts w:ascii="Times New Roman" w:hAnsi="Times New Roman" w:cs="Times New Roman"/>
          <w:sz w:val="28"/>
          <w:szCs w:val="28"/>
        </w:rPr>
      </w:pPr>
    </w:p>
    <w:sectPr w:rsidR="007079A5" w:rsidRPr="007079A5" w:rsidSect="00B56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72F8"/>
    <w:multiLevelType w:val="hybridMultilevel"/>
    <w:tmpl w:val="23FE3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8DC"/>
    <w:rsid w:val="000C69A2"/>
    <w:rsid w:val="001657BF"/>
    <w:rsid w:val="001E3419"/>
    <w:rsid w:val="001E68DC"/>
    <w:rsid w:val="00245519"/>
    <w:rsid w:val="002A77E1"/>
    <w:rsid w:val="002F3E69"/>
    <w:rsid w:val="005601B8"/>
    <w:rsid w:val="005E3860"/>
    <w:rsid w:val="0068600D"/>
    <w:rsid w:val="006B36C6"/>
    <w:rsid w:val="007079A5"/>
    <w:rsid w:val="00791556"/>
    <w:rsid w:val="0079407E"/>
    <w:rsid w:val="00796D08"/>
    <w:rsid w:val="00890400"/>
    <w:rsid w:val="008B1ACE"/>
    <w:rsid w:val="00B4304C"/>
    <w:rsid w:val="00B56C25"/>
    <w:rsid w:val="00CC267C"/>
    <w:rsid w:val="00D350D3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15</cp:revision>
  <cp:lastPrinted>2020-02-19T13:16:00Z</cp:lastPrinted>
  <dcterms:created xsi:type="dcterms:W3CDTF">2020-01-24T07:18:00Z</dcterms:created>
  <dcterms:modified xsi:type="dcterms:W3CDTF">2020-03-04T05:50:00Z</dcterms:modified>
</cp:coreProperties>
</file>