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43" w:rsidRDefault="00715961" w:rsidP="00FC0D4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91440</wp:posOffset>
            </wp:positionV>
            <wp:extent cx="647065" cy="657225"/>
            <wp:effectExtent l="0" t="0" r="635" b="0"/>
            <wp:wrapNone/>
            <wp:docPr id="1" name="Рисунок 1" descr="Описание: Описание: C:\Users\Загладько\Desktop\к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Загладько\Desktop\к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0D43" w:rsidRDefault="00FC0D43" w:rsidP="00FC0D43">
      <w:pPr>
        <w:jc w:val="both"/>
        <w:rPr>
          <w:sz w:val="28"/>
          <w:szCs w:val="28"/>
        </w:rPr>
      </w:pPr>
    </w:p>
    <w:p w:rsidR="00FC0D43" w:rsidRDefault="00FC0D43" w:rsidP="00FC0D43">
      <w:pPr>
        <w:rPr>
          <w:sz w:val="28"/>
          <w:szCs w:val="28"/>
        </w:rPr>
      </w:pPr>
    </w:p>
    <w:p w:rsidR="00FC0D43" w:rsidRDefault="00FC0D43" w:rsidP="00FC0D43">
      <w:pPr>
        <w:jc w:val="center"/>
        <w:rPr>
          <w:sz w:val="28"/>
          <w:szCs w:val="28"/>
        </w:rPr>
      </w:pPr>
    </w:p>
    <w:p w:rsidR="00FC0D43" w:rsidRDefault="00FC0D43" w:rsidP="00FC0D43">
      <w:pPr>
        <w:rPr>
          <w:sz w:val="28"/>
          <w:szCs w:val="28"/>
        </w:rPr>
      </w:pPr>
    </w:p>
    <w:p w:rsidR="00715961" w:rsidRPr="00F00D50" w:rsidRDefault="00715961" w:rsidP="00F00D50">
      <w:pPr>
        <w:ind w:right="-123"/>
        <w:rPr>
          <w:rFonts w:ascii="Times New Roman" w:hAnsi="Times New Roman" w:cs="Times New Roman"/>
          <w:sz w:val="28"/>
          <w:szCs w:val="28"/>
        </w:rPr>
      </w:pPr>
      <w:r w:rsidRPr="00F00D50">
        <w:rPr>
          <w:rFonts w:ascii="Times New Roman" w:hAnsi="Times New Roman" w:cs="Times New Roman"/>
          <w:sz w:val="28"/>
          <w:szCs w:val="28"/>
        </w:rPr>
        <w:t>АДМИНИСТРАЦИЯ НОВОГРИГОРЬЕВСКОГО СЕЛЬСКОГО</w:t>
      </w:r>
      <w:r w:rsidR="00F00D50">
        <w:rPr>
          <w:rFonts w:ascii="Times New Roman" w:hAnsi="Times New Roman" w:cs="Times New Roman"/>
          <w:sz w:val="28"/>
          <w:szCs w:val="28"/>
        </w:rPr>
        <w:t xml:space="preserve"> </w:t>
      </w:r>
      <w:r w:rsidRPr="00F00D5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715961" w:rsidRPr="00715961" w:rsidRDefault="00715961" w:rsidP="00715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61">
        <w:rPr>
          <w:rFonts w:ascii="Times New Roman" w:hAnsi="Times New Roman" w:cs="Times New Roman"/>
          <w:b/>
          <w:sz w:val="28"/>
          <w:szCs w:val="28"/>
        </w:rPr>
        <w:t xml:space="preserve">НИЖНЕГОРСКОГО РАЙОНА </w:t>
      </w:r>
    </w:p>
    <w:p w:rsidR="00715961" w:rsidRPr="00715961" w:rsidRDefault="00715961" w:rsidP="00715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61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7"/>
      </w:tblGrid>
      <w:tr w:rsidR="00FC0D43" w:rsidRPr="001C46AD" w:rsidTr="00715961">
        <w:tc>
          <w:tcPr>
            <w:tcW w:w="959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0D43" w:rsidRPr="001C46AD" w:rsidRDefault="00FC0D43" w:rsidP="005448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6A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="00D93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№157</w:t>
            </w:r>
          </w:p>
          <w:p w:rsidR="00FC0D43" w:rsidRPr="001C46AD" w:rsidRDefault="00FC0D43" w:rsidP="0054486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37A4" w:rsidRPr="00636F70" w:rsidRDefault="002337A4" w:rsidP="00636F70">
      <w:pPr>
        <w:tabs>
          <w:tab w:val="left" w:pos="850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2337A4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D93834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636F70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D93834">
        <w:rPr>
          <w:rFonts w:ascii="Times New Roman" w:hAnsi="Times New Roman" w:cs="Times New Roman"/>
          <w:iCs/>
          <w:sz w:val="28"/>
          <w:szCs w:val="28"/>
        </w:rPr>
        <w:t>сентября</w:t>
      </w:r>
      <w:r w:rsidR="00636F70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D93834">
        <w:rPr>
          <w:rFonts w:ascii="Times New Roman" w:hAnsi="Times New Roman" w:cs="Times New Roman"/>
          <w:bCs/>
          <w:iCs/>
          <w:sz w:val="28"/>
          <w:szCs w:val="28"/>
        </w:rPr>
        <w:t>2021</w:t>
      </w:r>
      <w:r w:rsidR="00636F70">
        <w:rPr>
          <w:rFonts w:ascii="Times New Roman" w:hAnsi="Times New Roman" w:cs="Times New Roman"/>
          <w:bCs/>
          <w:iCs/>
          <w:sz w:val="28"/>
          <w:szCs w:val="28"/>
        </w:rPr>
        <w:t xml:space="preserve"> года                                              </w:t>
      </w:r>
      <w:proofErr w:type="gramStart"/>
      <w:r w:rsidRPr="002337A4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2337A4">
        <w:rPr>
          <w:rFonts w:ascii="Times New Roman" w:hAnsi="Times New Roman" w:cs="Times New Roman"/>
          <w:iCs/>
          <w:sz w:val="28"/>
          <w:szCs w:val="28"/>
        </w:rPr>
        <w:t xml:space="preserve">. Новогригорьевка </w:t>
      </w:r>
    </w:p>
    <w:p w:rsidR="00FC0D43" w:rsidRDefault="00FC0D43" w:rsidP="00FC0D43">
      <w:pPr>
        <w:spacing w:line="200" w:lineRule="exact"/>
        <w:rPr>
          <w:rFonts w:ascii="Times New Roman" w:eastAsia="Times New Roman" w:hAnsi="Times New Roman"/>
        </w:rPr>
      </w:pPr>
    </w:p>
    <w:p w:rsidR="00FC0D43" w:rsidRPr="00F00D50" w:rsidRDefault="00FC0D43" w:rsidP="00715961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 w:rsidRPr="00F00D50">
        <w:rPr>
          <w:rFonts w:ascii="Times New Roman" w:eastAsia="Times New Roman" w:hAnsi="Times New Roman"/>
          <w:sz w:val="28"/>
        </w:rPr>
        <w:t>Об основных направлениях</w:t>
      </w:r>
      <w:r w:rsidR="00715961" w:rsidRPr="00F00D50">
        <w:rPr>
          <w:rFonts w:ascii="Times New Roman" w:eastAsia="Times New Roman" w:hAnsi="Times New Roman"/>
          <w:sz w:val="28"/>
        </w:rPr>
        <w:t xml:space="preserve">  </w:t>
      </w:r>
      <w:r w:rsidRPr="00F00D50">
        <w:rPr>
          <w:rFonts w:ascii="Times New Roman" w:eastAsia="Times New Roman" w:hAnsi="Times New Roman"/>
          <w:sz w:val="28"/>
        </w:rPr>
        <w:t xml:space="preserve">Долговой  </w:t>
      </w:r>
      <w:r w:rsidR="00715961" w:rsidRPr="00F00D50">
        <w:rPr>
          <w:rFonts w:ascii="Times New Roman" w:eastAsia="Times New Roman" w:hAnsi="Times New Roman"/>
          <w:sz w:val="28"/>
        </w:rPr>
        <w:t xml:space="preserve">                                                                  </w:t>
      </w:r>
      <w:r w:rsidRPr="00F00D50">
        <w:rPr>
          <w:rFonts w:ascii="Times New Roman" w:eastAsia="Times New Roman" w:hAnsi="Times New Roman"/>
          <w:sz w:val="28"/>
        </w:rPr>
        <w:t>политики</w:t>
      </w:r>
      <w:r w:rsidR="00715961" w:rsidRPr="00F00D50">
        <w:rPr>
          <w:rFonts w:ascii="Times New Roman" w:eastAsia="Times New Roman" w:hAnsi="Times New Roman"/>
          <w:sz w:val="28"/>
        </w:rPr>
        <w:t xml:space="preserve"> </w:t>
      </w:r>
      <w:r w:rsidRPr="00F00D50">
        <w:rPr>
          <w:rFonts w:ascii="Times New Roman" w:eastAsia="Times New Roman" w:hAnsi="Times New Roman"/>
          <w:sz w:val="28"/>
        </w:rPr>
        <w:t>муниципального образования</w:t>
      </w:r>
    </w:p>
    <w:p w:rsidR="00FC0D43" w:rsidRPr="00F00D50" w:rsidRDefault="00715961" w:rsidP="00715961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spellStart"/>
      <w:r w:rsidRPr="00F00D50">
        <w:rPr>
          <w:rFonts w:ascii="Times New Roman" w:eastAsia="Times New Roman" w:hAnsi="Times New Roman"/>
          <w:sz w:val="28"/>
        </w:rPr>
        <w:t>Новогригорьевского</w:t>
      </w:r>
      <w:proofErr w:type="spellEnd"/>
      <w:r w:rsidRPr="00F00D50">
        <w:rPr>
          <w:rFonts w:ascii="Times New Roman" w:eastAsia="Times New Roman" w:hAnsi="Times New Roman"/>
          <w:sz w:val="28"/>
        </w:rPr>
        <w:t xml:space="preserve"> сельского поселения                                                                                Нижнегорского</w:t>
      </w:r>
      <w:r w:rsidR="00FC0D43" w:rsidRPr="00F00D50">
        <w:rPr>
          <w:rFonts w:ascii="Times New Roman" w:eastAsia="Times New Roman" w:hAnsi="Times New Roman"/>
          <w:sz w:val="28"/>
        </w:rPr>
        <w:t xml:space="preserve"> район</w:t>
      </w:r>
      <w:r w:rsidRPr="00F00D50">
        <w:rPr>
          <w:rFonts w:ascii="Times New Roman" w:eastAsia="Times New Roman" w:hAnsi="Times New Roman"/>
          <w:sz w:val="28"/>
        </w:rPr>
        <w:t>а</w:t>
      </w:r>
      <w:r w:rsidR="00FC0D43" w:rsidRPr="00F00D50">
        <w:rPr>
          <w:rFonts w:ascii="Times New Roman" w:eastAsia="Times New Roman" w:hAnsi="Times New Roman"/>
          <w:sz w:val="28"/>
        </w:rPr>
        <w:t xml:space="preserve"> Республики Крым </w:t>
      </w:r>
      <w:r w:rsidRPr="00F00D50">
        <w:rPr>
          <w:rFonts w:ascii="Times New Roman" w:eastAsia="Times New Roman" w:hAnsi="Times New Roman"/>
          <w:sz w:val="28"/>
        </w:rPr>
        <w:t xml:space="preserve">                                                                                 </w:t>
      </w:r>
      <w:r w:rsidR="00D93834" w:rsidRPr="00F00D50">
        <w:rPr>
          <w:rFonts w:ascii="Times New Roman" w:eastAsia="Times New Roman" w:hAnsi="Times New Roman"/>
          <w:sz w:val="28"/>
        </w:rPr>
        <w:t>на 2022</w:t>
      </w:r>
      <w:r w:rsidR="00FC0D43" w:rsidRPr="00F00D50">
        <w:rPr>
          <w:rFonts w:ascii="Times New Roman" w:eastAsia="Times New Roman" w:hAnsi="Times New Roman"/>
          <w:sz w:val="28"/>
        </w:rPr>
        <w:t xml:space="preserve"> год</w:t>
      </w:r>
      <w:r w:rsidRPr="00F00D50">
        <w:rPr>
          <w:rFonts w:ascii="Times New Roman" w:eastAsia="Times New Roman" w:hAnsi="Times New Roman"/>
          <w:sz w:val="28"/>
        </w:rPr>
        <w:t xml:space="preserve"> и </w:t>
      </w:r>
      <w:r w:rsidR="00007D3C" w:rsidRPr="00F00D50">
        <w:rPr>
          <w:rFonts w:ascii="Times New Roman" w:eastAsia="Times New Roman" w:hAnsi="Times New Roman"/>
          <w:sz w:val="28"/>
        </w:rPr>
        <w:t xml:space="preserve">на </w:t>
      </w:r>
      <w:r w:rsidR="00D93834" w:rsidRPr="00F00D50">
        <w:rPr>
          <w:rFonts w:ascii="Times New Roman" w:eastAsia="Times New Roman" w:hAnsi="Times New Roman"/>
          <w:sz w:val="28"/>
        </w:rPr>
        <w:t>плановый период 2023 и 2024</w:t>
      </w:r>
      <w:r w:rsidR="00FC0D43" w:rsidRPr="00F00D50">
        <w:rPr>
          <w:rFonts w:ascii="Times New Roman" w:eastAsia="Times New Roman" w:hAnsi="Times New Roman"/>
          <w:sz w:val="28"/>
        </w:rPr>
        <w:t xml:space="preserve"> годов</w:t>
      </w:r>
      <w:r w:rsidR="00F00D50">
        <w:rPr>
          <w:rFonts w:ascii="Times New Roman" w:eastAsia="Times New Roman" w:hAnsi="Times New Roman"/>
          <w:sz w:val="28"/>
        </w:rPr>
        <w:t>.</w:t>
      </w:r>
    </w:p>
    <w:p w:rsidR="00FC0D43" w:rsidRDefault="00FC0D43" w:rsidP="00FC0D43">
      <w:pPr>
        <w:spacing w:line="204" w:lineRule="exact"/>
        <w:rPr>
          <w:rFonts w:ascii="Times New Roman" w:eastAsia="Times New Roman" w:hAnsi="Times New Roman"/>
          <w:i/>
          <w:sz w:val="28"/>
        </w:rPr>
      </w:pPr>
    </w:p>
    <w:p w:rsidR="00FC0D43" w:rsidRDefault="00FC0D43" w:rsidP="00FC0D43">
      <w:pPr>
        <w:spacing w:line="204" w:lineRule="exact"/>
        <w:rPr>
          <w:rFonts w:ascii="Times New Roman" w:eastAsia="Times New Roman" w:hAnsi="Times New Roman"/>
          <w:i/>
          <w:sz w:val="28"/>
        </w:rPr>
      </w:pPr>
    </w:p>
    <w:p w:rsidR="00FC0D43" w:rsidRPr="00F00D50" w:rsidRDefault="00FC0D43" w:rsidP="00F00D50">
      <w:pPr>
        <w:widowControl/>
        <w:numPr>
          <w:ilvl w:val="1"/>
          <w:numId w:val="4"/>
        </w:numPr>
        <w:tabs>
          <w:tab w:val="left" w:pos="426"/>
        </w:tabs>
        <w:spacing w:line="228" w:lineRule="auto"/>
        <w:ind w:left="260" w:firstLine="5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соответствии с пунктом 13 статьи 107.1 Бюджетного кодекса Российской Федерации</w:t>
      </w:r>
      <w:proofErr w:type="gramStart"/>
      <w:r>
        <w:rPr>
          <w:rFonts w:ascii="Times New Roman" w:eastAsia="Times New Roman" w:hAnsi="Times New Roman"/>
          <w:sz w:val="28"/>
        </w:rPr>
        <w:t>,</w:t>
      </w:r>
      <w:r w:rsidRPr="0049737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97370">
        <w:rPr>
          <w:rFonts w:ascii="Times New Roman" w:hAnsi="Times New Roman" w:cs="Times New Roman"/>
          <w:sz w:val="28"/>
          <w:szCs w:val="28"/>
        </w:rPr>
        <w:t xml:space="preserve">едеральным  законом от 06 октября 2003 года   № 131-ФЗ «Об общих принципах организации местного самоуправления в Российской Федерации», </w:t>
      </w:r>
      <w:r w:rsidRPr="00FC0D43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Крым от 11.05.2018 № 220 «О некоторых вопросах, связанных с заключением соглашений о мерах по социально-экономическому развитию и оздоровлению муниципальных финансов Республики Крым»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7370">
        <w:rPr>
          <w:rFonts w:ascii="Times New Roman" w:hAnsi="Times New Roman" w:cs="Times New Roman"/>
          <w:sz w:val="28"/>
          <w:szCs w:val="28"/>
        </w:rPr>
        <w:t xml:space="preserve">Уставом муниципального  образования </w:t>
      </w:r>
      <w:proofErr w:type="spellStart"/>
      <w:r w:rsidR="00715961">
        <w:rPr>
          <w:rFonts w:ascii="Times New Roman" w:eastAsia="Times New Roman" w:hAnsi="Times New Roman"/>
          <w:sz w:val="28"/>
        </w:rPr>
        <w:t>Новогригорьевское</w:t>
      </w:r>
      <w:proofErr w:type="spellEnd"/>
      <w:r w:rsidR="00715961">
        <w:rPr>
          <w:rFonts w:ascii="Times New Roman" w:eastAsia="Times New Roman" w:hAnsi="Times New Roman"/>
          <w:sz w:val="28"/>
        </w:rPr>
        <w:t xml:space="preserve"> сельское поселение</w:t>
      </w:r>
      <w:r w:rsidR="00715961" w:rsidRPr="00715961">
        <w:rPr>
          <w:rFonts w:ascii="Times New Roman" w:eastAsia="Times New Roman" w:hAnsi="Times New Roman"/>
          <w:sz w:val="28"/>
        </w:rPr>
        <w:t xml:space="preserve">                                                                                </w:t>
      </w:r>
      <w:r w:rsidR="00715961">
        <w:rPr>
          <w:rFonts w:ascii="Times New Roman" w:hAnsi="Times New Roman" w:cs="Times New Roman"/>
          <w:sz w:val="28"/>
          <w:szCs w:val="28"/>
        </w:rPr>
        <w:t>Нижнегорского</w:t>
      </w:r>
      <w:r w:rsidRPr="004973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5961">
        <w:rPr>
          <w:rFonts w:ascii="Times New Roman" w:hAnsi="Times New Roman" w:cs="Times New Roman"/>
          <w:sz w:val="28"/>
          <w:szCs w:val="28"/>
        </w:rPr>
        <w:t>а</w:t>
      </w:r>
      <w:r w:rsidRPr="00497370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</w:rPr>
        <w:t xml:space="preserve">с целью разработки проекта бюджета  муниципального образования </w:t>
      </w:r>
      <w:proofErr w:type="spellStart"/>
      <w:r w:rsidR="00715961">
        <w:rPr>
          <w:rFonts w:ascii="Times New Roman" w:eastAsia="Times New Roman" w:hAnsi="Times New Roman"/>
          <w:sz w:val="28"/>
        </w:rPr>
        <w:t>Новогригорьевское</w:t>
      </w:r>
      <w:proofErr w:type="spellEnd"/>
      <w:r w:rsidR="00715961">
        <w:rPr>
          <w:rFonts w:ascii="Times New Roman" w:eastAsia="Times New Roman" w:hAnsi="Times New Roman"/>
          <w:sz w:val="28"/>
        </w:rPr>
        <w:t xml:space="preserve"> сельское поселение </w:t>
      </w:r>
      <w:r w:rsidR="00715961">
        <w:rPr>
          <w:rFonts w:ascii="Times New Roman" w:hAnsi="Times New Roman" w:cs="Times New Roman"/>
          <w:sz w:val="28"/>
          <w:szCs w:val="28"/>
        </w:rPr>
        <w:t>Нижнегорского</w:t>
      </w:r>
      <w:r w:rsidR="00715961" w:rsidRPr="004973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5961">
        <w:rPr>
          <w:rFonts w:ascii="Times New Roman" w:hAnsi="Times New Roman" w:cs="Times New Roman"/>
          <w:sz w:val="28"/>
          <w:szCs w:val="28"/>
        </w:rPr>
        <w:t>а</w:t>
      </w:r>
      <w:r w:rsidR="00715961">
        <w:rPr>
          <w:rFonts w:ascii="Times New Roman" w:eastAsia="Times New Roman" w:hAnsi="Times New Roman"/>
          <w:sz w:val="28"/>
        </w:rPr>
        <w:t xml:space="preserve"> </w:t>
      </w:r>
      <w:r w:rsidR="00D93834">
        <w:rPr>
          <w:rFonts w:ascii="Times New Roman" w:eastAsia="Times New Roman" w:hAnsi="Times New Roman"/>
          <w:sz w:val="28"/>
        </w:rPr>
        <w:t>Республики Крым на 2022</w:t>
      </w:r>
      <w:r>
        <w:rPr>
          <w:rFonts w:ascii="Times New Roman" w:eastAsia="Times New Roman" w:hAnsi="Times New Roman"/>
          <w:sz w:val="28"/>
        </w:rPr>
        <w:t xml:space="preserve"> год и </w:t>
      </w:r>
      <w:r w:rsidR="00007D3C">
        <w:rPr>
          <w:rFonts w:ascii="Times New Roman" w:eastAsia="Times New Roman" w:hAnsi="Times New Roman"/>
          <w:sz w:val="28"/>
        </w:rPr>
        <w:t xml:space="preserve">на </w:t>
      </w:r>
      <w:r w:rsidR="00D93834">
        <w:rPr>
          <w:rFonts w:ascii="Times New Roman" w:eastAsia="Times New Roman" w:hAnsi="Times New Roman"/>
          <w:sz w:val="28"/>
        </w:rPr>
        <w:t>плановый период 2023 и 2024</w:t>
      </w:r>
      <w:r>
        <w:rPr>
          <w:rFonts w:ascii="Times New Roman" w:eastAsia="Times New Roman" w:hAnsi="Times New Roman"/>
          <w:sz w:val="28"/>
        </w:rPr>
        <w:t xml:space="preserve"> годов</w:t>
      </w:r>
      <w:r w:rsidR="00F00D50">
        <w:rPr>
          <w:rFonts w:ascii="Times New Roman" w:eastAsia="Times New Roman" w:hAnsi="Times New Roman"/>
          <w:sz w:val="28"/>
        </w:rPr>
        <w:t xml:space="preserve">, АДМИНИСТРАЦИЯ </w:t>
      </w:r>
      <w:proofErr w:type="spellStart"/>
      <w:r w:rsidR="00F00D50">
        <w:rPr>
          <w:rFonts w:ascii="Times New Roman" w:eastAsia="Times New Roman" w:hAnsi="Times New Roman"/>
          <w:sz w:val="28"/>
        </w:rPr>
        <w:t>Новогригорьевского</w:t>
      </w:r>
      <w:proofErr w:type="spellEnd"/>
      <w:r w:rsidR="00F00D50">
        <w:rPr>
          <w:rFonts w:ascii="Times New Roman" w:eastAsia="Times New Roman" w:hAnsi="Times New Roman"/>
          <w:sz w:val="28"/>
        </w:rPr>
        <w:t xml:space="preserve"> сельского поселения </w:t>
      </w:r>
      <w:r w:rsidR="00F00D50">
        <w:rPr>
          <w:rFonts w:ascii="Times New Roman" w:hAnsi="Times New Roman" w:cs="Times New Roman"/>
          <w:spacing w:val="2"/>
          <w:sz w:val="28"/>
          <w:szCs w:val="28"/>
          <w:lang w:eastAsia="uk-UA"/>
        </w:rPr>
        <w:t>ПОСТАНОВЛЯЕТ</w:t>
      </w:r>
      <w:r w:rsidRPr="00F00D50">
        <w:rPr>
          <w:rFonts w:ascii="Times New Roman" w:hAnsi="Times New Roman" w:cs="Times New Roman"/>
          <w:spacing w:val="2"/>
          <w:sz w:val="28"/>
          <w:szCs w:val="28"/>
          <w:lang w:eastAsia="uk-UA"/>
        </w:rPr>
        <w:t>:</w:t>
      </w:r>
    </w:p>
    <w:p w:rsidR="00FC0D43" w:rsidRDefault="00FC0D43" w:rsidP="00FC0D43">
      <w:pPr>
        <w:spacing w:line="3" w:lineRule="exact"/>
        <w:rPr>
          <w:rFonts w:ascii="Times New Roman" w:eastAsia="Times New Roman" w:hAnsi="Times New Roman"/>
          <w:sz w:val="28"/>
        </w:rPr>
      </w:pPr>
    </w:p>
    <w:p w:rsidR="00FC0D43" w:rsidRDefault="00FC0D43" w:rsidP="00FC0D43">
      <w:pPr>
        <w:spacing w:line="228" w:lineRule="auto"/>
        <w:ind w:left="260"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1.Одобрить Основные направления </w:t>
      </w:r>
      <w:r w:rsidR="009810B4">
        <w:rPr>
          <w:rFonts w:ascii="Times New Roman" w:eastAsia="Times New Roman" w:hAnsi="Times New Roman"/>
          <w:sz w:val="28"/>
        </w:rPr>
        <w:t>долговой</w:t>
      </w:r>
      <w:r>
        <w:rPr>
          <w:rFonts w:ascii="Times New Roman" w:eastAsia="Times New Roman" w:hAnsi="Times New Roman"/>
          <w:sz w:val="28"/>
        </w:rPr>
        <w:t xml:space="preserve"> политики муниципального образования </w:t>
      </w:r>
      <w:proofErr w:type="spellStart"/>
      <w:r w:rsidR="00715961">
        <w:rPr>
          <w:rFonts w:ascii="Times New Roman" w:eastAsia="Times New Roman" w:hAnsi="Times New Roman"/>
          <w:sz w:val="28"/>
        </w:rPr>
        <w:t>Новогригорьевское</w:t>
      </w:r>
      <w:proofErr w:type="spellEnd"/>
      <w:r w:rsidR="00715961">
        <w:rPr>
          <w:rFonts w:ascii="Times New Roman" w:eastAsia="Times New Roman" w:hAnsi="Times New Roman"/>
          <w:sz w:val="28"/>
        </w:rPr>
        <w:t xml:space="preserve"> сельское поселение</w:t>
      </w:r>
      <w:r w:rsidR="00715961" w:rsidRPr="00715961">
        <w:rPr>
          <w:rFonts w:ascii="Times New Roman" w:eastAsia="Times New Roman" w:hAnsi="Times New Roman"/>
          <w:sz w:val="28"/>
        </w:rPr>
        <w:t xml:space="preserve">                                                                                </w:t>
      </w:r>
      <w:r w:rsidR="00715961">
        <w:rPr>
          <w:rFonts w:ascii="Times New Roman" w:hAnsi="Times New Roman" w:cs="Times New Roman"/>
          <w:sz w:val="28"/>
          <w:szCs w:val="28"/>
        </w:rPr>
        <w:t>Нижнегорского</w:t>
      </w:r>
      <w:r w:rsidR="00715961" w:rsidRPr="004973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5961">
        <w:rPr>
          <w:rFonts w:ascii="Times New Roman" w:hAnsi="Times New Roman" w:cs="Times New Roman"/>
          <w:sz w:val="28"/>
          <w:szCs w:val="28"/>
        </w:rPr>
        <w:t>а</w:t>
      </w:r>
      <w:r w:rsidR="00715961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Республики Крым на 202</w:t>
      </w:r>
      <w:r w:rsidR="00D93834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год и</w:t>
      </w:r>
      <w:r w:rsidR="00007D3C">
        <w:rPr>
          <w:rFonts w:ascii="Times New Roman" w:eastAsia="Times New Roman" w:hAnsi="Times New Roman"/>
          <w:sz w:val="28"/>
        </w:rPr>
        <w:t xml:space="preserve"> на </w:t>
      </w:r>
      <w:r w:rsidR="00D93834">
        <w:rPr>
          <w:rFonts w:ascii="Times New Roman" w:eastAsia="Times New Roman" w:hAnsi="Times New Roman"/>
          <w:sz w:val="28"/>
        </w:rPr>
        <w:t xml:space="preserve"> плановый период 2023 и 2024</w:t>
      </w:r>
      <w:r>
        <w:rPr>
          <w:rFonts w:ascii="Times New Roman" w:eastAsia="Times New Roman" w:hAnsi="Times New Roman"/>
          <w:sz w:val="28"/>
        </w:rPr>
        <w:t xml:space="preserve"> годов согласно приложению.</w:t>
      </w:r>
    </w:p>
    <w:p w:rsidR="00FC0D43" w:rsidRDefault="009810B4" w:rsidP="009810B4">
      <w:pPr>
        <w:spacing w:line="228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 xml:space="preserve">         2. </w:t>
      </w:r>
      <w:r w:rsidRPr="009810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961" w:rsidRPr="00715961" w:rsidRDefault="00715961" w:rsidP="00F00D5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5961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путем размещения на сайте администрации </w:t>
      </w:r>
      <w:proofErr w:type="spellStart"/>
      <w:r w:rsidRPr="0071596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71596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(</w:t>
      </w:r>
      <w:hyperlink r:id="rId9" w:history="1">
        <w:r w:rsidRPr="007159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1596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159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novogrigor</w:t>
        </w:r>
        <w:proofErr w:type="spellEnd"/>
        <w:r w:rsidRPr="0071596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159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715961">
          <w:rPr>
            <w:rStyle w:val="a3"/>
            <w:rFonts w:ascii="Times New Roman" w:hAnsi="Times New Roman" w:cs="Times New Roman"/>
            <w:sz w:val="28"/>
            <w:szCs w:val="28"/>
          </w:rPr>
          <w:t>91.</w:t>
        </w:r>
        <w:proofErr w:type="spellStart"/>
        <w:r w:rsidRPr="007159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1596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715961">
        <w:rPr>
          <w:rFonts w:ascii="Times New Roman" w:hAnsi="Times New Roman" w:cs="Times New Roman"/>
          <w:sz w:val="28"/>
          <w:szCs w:val="28"/>
        </w:rPr>
        <w:t xml:space="preserve">), а также путем размещения на информационном стенде в здании администрации  </w:t>
      </w:r>
      <w:proofErr w:type="spellStart"/>
      <w:r w:rsidRPr="0071596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71596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(Нижнегорский район, </w:t>
      </w:r>
      <w:proofErr w:type="gramStart"/>
      <w:r w:rsidRPr="007159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59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5961">
        <w:rPr>
          <w:rFonts w:ascii="Times New Roman" w:hAnsi="Times New Roman" w:cs="Times New Roman"/>
          <w:sz w:val="28"/>
          <w:szCs w:val="28"/>
        </w:rPr>
        <w:t>Новогригорьевка</w:t>
      </w:r>
      <w:proofErr w:type="gramEnd"/>
      <w:r w:rsidRPr="00715961">
        <w:rPr>
          <w:rFonts w:ascii="Times New Roman" w:hAnsi="Times New Roman" w:cs="Times New Roman"/>
          <w:sz w:val="28"/>
          <w:szCs w:val="28"/>
        </w:rPr>
        <w:t>, ул. Мичурина, дом 59).</w:t>
      </w:r>
    </w:p>
    <w:p w:rsidR="00715961" w:rsidRPr="00715961" w:rsidRDefault="00715961" w:rsidP="0071596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7159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5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59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5961" w:rsidRPr="00715961" w:rsidRDefault="00FC0D43" w:rsidP="00715961">
      <w:pPr>
        <w:suppressAutoHyphens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961" w:rsidRPr="00715961">
        <w:rPr>
          <w:rFonts w:ascii="Times New Roman" w:eastAsia="Arial" w:hAnsi="Times New Roman" w:cs="Times New Roman"/>
          <w:sz w:val="28"/>
          <w:szCs w:val="28"/>
        </w:rPr>
        <w:t xml:space="preserve">Председатель </w:t>
      </w:r>
      <w:proofErr w:type="spellStart"/>
      <w:r w:rsidR="00715961" w:rsidRPr="0071596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15961" w:rsidRPr="0071596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715961" w:rsidRPr="00715961">
        <w:rPr>
          <w:rFonts w:ascii="Times New Roman" w:eastAsia="Arial" w:hAnsi="Times New Roman" w:cs="Times New Roman"/>
          <w:sz w:val="28"/>
          <w:szCs w:val="28"/>
        </w:rPr>
        <w:t>сельского</w:t>
      </w:r>
      <w:proofErr w:type="gramEnd"/>
    </w:p>
    <w:p w:rsidR="00715961" w:rsidRPr="00715961" w:rsidRDefault="00715961" w:rsidP="00715961">
      <w:pPr>
        <w:suppressAutoHyphens/>
        <w:rPr>
          <w:rFonts w:ascii="Times New Roman" w:eastAsia="Arial" w:hAnsi="Times New Roman" w:cs="Times New Roman"/>
          <w:sz w:val="28"/>
          <w:szCs w:val="28"/>
        </w:rPr>
      </w:pPr>
      <w:r w:rsidRPr="00715961">
        <w:rPr>
          <w:rFonts w:ascii="Times New Roman" w:eastAsia="Arial" w:hAnsi="Times New Roman" w:cs="Times New Roman"/>
          <w:sz w:val="28"/>
          <w:szCs w:val="28"/>
        </w:rPr>
        <w:t xml:space="preserve">совета - глава администрации </w:t>
      </w:r>
      <w:proofErr w:type="spellStart"/>
      <w:r w:rsidRPr="0071596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715961" w:rsidRPr="00715961" w:rsidRDefault="00715961" w:rsidP="00715961">
      <w:pPr>
        <w:suppressAutoHyphens/>
        <w:rPr>
          <w:rFonts w:ascii="Times New Roman" w:eastAsia="Arial" w:hAnsi="Times New Roman" w:cs="Times New Roman"/>
          <w:sz w:val="28"/>
          <w:szCs w:val="28"/>
        </w:rPr>
      </w:pPr>
      <w:r w:rsidRPr="00715961">
        <w:rPr>
          <w:rFonts w:ascii="Times New Roman" w:eastAsia="Arial" w:hAnsi="Times New Roman" w:cs="Times New Roman"/>
          <w:sz w:val="28"/>
          <w:szCs w:val="28"/>
        </w:rPr>
        <w:t>сельского поселения                                                                           А.М.Данилин</w:t>
      </w:r>
    </w:p>
    <w:p w:rsidR="009810B4" w:rsidRPr="00F00D50" w:rsidRDefault="002337A4" w:rsidP="00F00D50">
      <w:pPr>
        <w:pStyle w:val="21"/>
        <w:shd w:val="clear" w:color="auto" w:fill="auto"/>
        <w:spacing w:before="0" w:after="0"/>
        <w:ind w:left="3828" w:right="-62" w:hanging="3828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9810B4" w:rsidRPr="00F00D50">
        <w:rPr>
          <w:sz w:val="24"/>
          <w:szCs w:val="24"/>
        </w:rPr>
        <w:t xml:space="preserve">Приложение к постановлению </w:t>
      </w:r>
      <w:r w:rsidRPr="00F00D50">
        <w:rPr>
          <w:sz w:val="24"/>
          <w:szCs w:val="24"/>
        </w:rPr>
        <w:t xml:space="preserve">                                    </w:t>
      </w:r>
      <w:r w:rsidR="009810B4" w:rsidRPr="00F00D50">
        <w:rPr>
          <w:sz w:val="24"/>
          <w:szCs w:val="24"/>
        </w:rPr>
        <w:t xml:space="preserve">администрации </w:t>
      </w:r>
      <w:r w:rsidRPr="00F00D50">
        <w:rPr>
          <w:sz w:val="24"/>
          <w:szCs w:val="24"/>
        </w:rPr>
        <w:t xml:space="preserve"> </w:t>
      </w:r>
      <w:proofErr w:type="spellStart"/>
      <w:r w:rsidRPr="00F00D50">
        <w:rPr>
          <w:sz w:val="24"/>
          <w:szCs w:val="24"/>
        </w:rPr>
        <w:t>Новогригорьевского</w:t>
      </w:r>
      <w:proofErr w:type="spellEnd"/>
      <w:r w:rsidRPr="00F00D50">
        <w:rPr>
          <w:sz w:val="24"/>
          <w:szCs w:val="24"/>
        </w:rPr>
        <w:t xml:space="preserve"> сельского поселения Нижнегорского</w:t>
      </w:r>
      <w:r w:rsidR="009810B4" w:rsidRPr="00F00D50">
        <w:rPr>
          <w:sz w:val="24"/>
          <w:szCs w:val="24"/>
        </w:rPr>
        <w:t xml:space="preserve"> района</w:t>
      </w:r>
    </w:p>
    <w:p w:rsidR="002E3D5B" w:rsidRPr="00F00D50" w:rsidRDefault="002337A4" w:rsidP="00F00D50">
      <w:pPr>
        <w:pStyle w:val="21"/>
        <w:shd w:val="clear" w:color="auto" w:fill="auto"/>
        <w:spacing w:before="0" w:after="600"/>
        <w:ind w:right="120"/>
        <w:jc w:val="right"/>
        <w:rPr>
          <w:sz w:val="24"/>
          <w:szCs w:val="24"/>
        </w:rPr>
      </w:pPr>
      <w:r w:rsidRPr="00F00D50">
        <w:rPr>
          <w:sz w:val="24"/>
          <w:szCs w:val="24"/>
        </w:rPr>
        <w:t xml:space="preserve">                                                      </w:t>
      </w:r>
      <w:r w:rsidR="00D93834" w:rsidRPr="00F00D50">
        <w:rPr>
          <w:sz w:val="24"/>
          <w:szCs w:val="24"/>
        </w:rPr>
        <w:t>Республики Крым от  20.09</w:t>
      </w:r>
      <w:r w:rsidR="00636F70" w:rsidRPr="00F00D50">
        <w:rPr>
          <w:sz w:val="24"/>
          <w:szCs w:val="24"/>
        </w:rPr>
        <w:t>.</w:t>
      </w:r>
      <w:r w:rsidR="00D93834" w:rsidRPr="00F00D50">
        <w:rPr>
          <w:sz w:val="24"/>
          <w:szCs w:val="24"/>
        </w:rPr>
        <w:t xml:space="preserve"> 2021</w:t>
      </w:r>
      <w:r w:rsidR="009810B4" w:rsidRPr="00F00D50">
        <w:rPr>
          <w:sz w:val="24"/>
          <w:szCs w:val="24"/>
        </w:rPr>
        <w:t xml:space="preserve"> года №</w:t>
      </w:r>
      <w:r w:rsidR="00D93834" w:rsidRPr="00F00D50">
        <w:rPr>
          <w:sz w:val="24"/>
          <w:szCs w:val="24"/>
        </w:rPr>
        <w:t>157</w:t>
      </w:r>
      <w:r w:rsidR="009810B4" w:rsidRPr="00F00D50">
        <w:rPr>
          <w:sz w:val="24"/>
          <w:szCs w:val="24"/>
        </w:rPr>
        <w:t xml:space="preserve"> </w:t>
      </w:r>
    </w:p>
    <w:p w:rsidR="002E3D5B" w:rsidRPr="005913E4" w:rsidRDefault="00507988" w:rsidP="00507988">
      <w:pPr>
        <w:pStyle w:val="50"/>
        <w:shd w:val="clear" w:color="auto" w:fill="auto"/>
        <w:tabs>
          <w:tab w:val="left" w:pos="3376"/>
        </w:tabs>
        <w:spacing w:after="257" w:line="260" w:lineRule="exact"/>
        <w:jc w:val="center"/>
        <w:rPr>
          <w:sz w:val="28"/>
          <w:szCs w:val="28"/>
        </w:rPr>
      </w:pPr>
      <w:r w:rsidRPr="005913E4">
        <w:rPr>
          <w:sz w:val="28"/>
          <w:szCs w:val="28"/>
        </w:rPr>
        <w:t>Основные направления долговой политики</w:t>
      </w:r>
    </w:p>
    <w:p w:rsidR="00507988" w:rsidRPr="005913E4" w:rsidRDefault="00507988" w:rsidP="002337A4">
      <w:pPr>
        <w:pStyle w:val="50"/>
        <w:shd w:val="clear" w:color="auto" w:fill="auto"/>
        <w:tabs>
          <w:tab w:val="left" w:pos="3376"/>
        </w:tabs>
        <w:spacing w:after="257" w:line="260" w:lineRule="exact"/>
        <w:jc w:val="center"/>
        <w:rPr>
          <w:sz w:val="28"/>
          <w:szCs w:val="28"/>
        </w:rPr>
      </w:pPr>
      <w:r w:rsidRPr="005913E4">
        <w:rPr>
          <w:sz w:val="28"/>
          <w:szCs w:val="28"/>
        </w:rPr>
        <w:t xml:space="preserve">Муниципального образования </w:t>
      </w:r>
      <w:proofErr w:type="spellStart"/>
      <w:r w:rsidR="002337A4">
        <w:rPr>
          <w:sz w:val="28"/>
        </w:rPr>
        <w:t>Новогригорьевское</w:t>
      </w:r>
      <w:proofErr w:type="spellEnd"/>
      <w:r w:rsidR="002337A4">
        <w:rPr>
          <w:sz w:val="28"/>
        </w:rPr>
        <w:t xml:space="preserve"> сельское поселение </w:t>
      </w:r>
      <w:r w:rsidR="002337A4">
        <w:rPr>
          <w:sz w:val="28"/>
          <w:szCs w:val="28"/>
        </w:rPr>
        <w:t>Нижнегорского</w:t>
      </w:r>
      <w:r w:rsidR="002337A4" w:rsidRPr="00497370">
        <w:rPr>
          <w:sz w:val="28"/>
          <w:szCs w:val="28"/>
        </w:rPr>
        <w:t xml:space="preserve"> район</w:t>
      </w:r>
      <w:r w:rsidR="002337A4">
        <w:rPr>
          <w:sz w:val="28"/>
          <w:szCs w:val="28"/>
        </w:rPr>
        <w:t>а</w:t>
      </w:r>
      <w:r w:rsidR="002337A4" w:rsidRPr="005913E4">
        <w:rPr>
          <w:sz w:val="28"/>
          <w:szCs w:val="28"/>
        </w:rPr>
        <w:t xml:space="preserve"> </w:t>
      </w:r>
      <w:r w:rsidR="00D93834">
        <w:rPr>
          <w:sz w:val="28"/>
          <w:szCs w:val="28"/>
        </w:rPr>
        <w:t>Республики Крым на 2022</w:t>
      </w:r>
      <w:r w:rsidRPr="005913E4">
        <w:rPr>
          <w:sz w:val="28"/>
          <w:szCs w:val="28"/>
        </w:rPr>
        <w:t xml:space="preserve"> год и</w:t>
      </w:r>
      <w:r w:rsidR="00007D3C">
        <w:rPr>
          <w:sz w:val="28"/>
          <w:szCs w:val="28"/>
        </w:rPr>
        <w:t xml:space="preserve"> на</w:t>
      </w:r>
      <w:r w:rsidR="00D93834">
        <w:rPr>
          <w:sz w:val="28"/>
          <w:szCs w:val="28"/>
        </w:rPr>
        <w:t xml:space="preserve"> плановый период 2023 и 2024</w:t>
      </w:r>
      <w:r w:rsidRPr="005913E4">
        <w:rPr>
          <w:sz w:val="28"/>
          <w:szCs w:val="28"/>
        </w:rPr>
        <w:t xml:space="preserve"> годов.</w:t>
      </w:r>
    </w:p>
    <w:p w:rsidR="00932ABA" w:rsidRPr="005913E4" w:rsidRDefault="006266C7">
      <w:pPr>
        <w:pStyle w:val="50"/>
        <w:numPr>
          <w:ilvl w:val="0"/>
          <w:numId w:val="2"/>
        </w:numPr>
        <w:shd w:val="clear" w:color="auto" w:fill="auto"/>
        <w:tabs>
          <w:tab w:val="left" w:pos="3376"/>
        </w:tabs>
        <w:spacing w:after="257" w:line="260" w:lineRule="exact"/>
        <w:ind w:left="3080"/>
        <w:jc w:val="both"/>
        <w:rPr>
          <w:sz w:val="28"/>
          <w:szCs w:val="28"/>
        </w:rPr>
      </w:pPr>
      <w:r w:rsidRPr="005913E4">
        <w:rPr>
          <w:sz w:val="28"/>
          <w:szCs w:val="28"/>
        </w:rPr>
        <w:t>Общие положения</w:t>
      </w:r>
    </w:p>
    <w:p w:rsidR="00932ABA" w:rsidRPr="005913E4" w:rsidRDefault="006266C7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 w:rsidRPr="005913E4">
        <w:rPr>
          <w:sz w:val="28"/>
          <w:szCs w:val="28"/>
        </w:rPr>
        <w:t xml:space="preserve"> </w:t>
      </w:r>
      <w:proofErr w:type="gramStart"/>
      <w:r w:rsidRPr="005913E4">
        <w:rPr>
          <w:sz w:val="28"/>
          <w:szCs w:val="28"/>
        </w:rPr>
        <w:t xml:space="preserve">Долговая политика муниципального образования </w:t>
      </w:r>
      <w:proofErr w:type="spellStart"/>
      <w:r w:rsidR="002337A4">
        <w:rPr>
          <w:sz w:val="28"/>
        </w:rPr>
        <w:t>Новогригорьевское</w:t>
      </w:r>
      <w:proofErr w:type="spellEnd"/>
      <w:r w:rsidR="002337A4">
        <w:rPr>
          <w:sz w:val="28"/>
        </w:rPr>
        <w:t xml:space="preserve"> сельское поселение </w:t>
      </w:r>
      <w:r w:rsidR="002337A4">
        <w:rPr>
          <w:sz w:val="28"/>
          <w:szCs w:val="28"/>
        </w:rPr>
        <w:t>Нижнегорского</w:t>
      </w:r>
      <w:r w:rsidR="002337A4" w:rsidRPr="00497370">
        <w:rPr>
          <w:sz w:val="28"/>
          <w:szCs w:val="28"/>
        </w:rPr>
        <w:t xml:space="preserve"> район</w:t>
      </w:r>
      <w:r w:rsidR="002337A4">
        <w:rPr>
          <w:sz w:val="28"/>
          <w:szCs w:val="28"/>
        </w:rPr>
        <w:t>а</w:t>
      </w:r>
      <w:r w:rsidR="002337A4" w:rsidRPr="005913E4">
        <w:rPr>
          <w:sz w:val="28"/>
          <w:szCs w:val="28"/>
        </w:rPr>
        <w:t xml:space="preserve"> </w:t>
      </w:r>
      <w:r w:rsidRPr="005913E4">
        <w:rPr>
          <w:sz w:val="28"/>
          <w:szCs w:val="28"/>
        </w:rPr>
        <w:t xml:space="preserve">Республики Крым (далее - долговая политика) является неотъемлемой частью бюджетной политики муниципального образования </w:t>
      </w:r>
      <w:proofErr w:type="spellStart"/>
      <w:r w:rsidR="002337A4">
        <w:rPr>
          <w:sz w:val="28"/>
        </w:rPr>
        <w:t>Новогригорьевское</w:t>
      </w:r>
      <w:proofErr w:type="spellEnd"/>
      <w:r w:rsidR="002337A4">
        <w:rPr>
          <w:sz w:val="28"/>
        </w:rPr>
        <w:t xml:space="preserve"> сельское поселение </w:t>
      </w:r>
      <w:r w:rsidR="002337A4">
        <w:rPr>
          <w:sz w:val="28"/>
          <w:szCs w:val="28"/>
        </w:rPr>
        <w:t>Нижнегорского</w:t>
      </w:r>
      <w:r w:rsidR="002337A4" w:rsidRPr="00497370">
        <w:rPr>
          <w:sz w:val="28"/>
          <w:szCs w:val="28"/>
        </w:rPr>
        <w:t xml:space="preserve"> район</w:t>
      </w:r>
      <w:r w:rsidR="002337A4">
        <w:rPr>
          <w:sz w:val="28"/>
          <w:szCs w:val="28"/>
        </w:rPr>
        <w:t>а</w:t>
      </w:r>
      <w:r w:rsidR="002337A4" w:rsidRPr="005913E4">
        <w:rPr>
          <w:sz w:val="28"/>
          <w:szCs w:val="28"/>
        </w:rPr>
        <w:t xml:space="preserve"> </w:t>
      </w:r>
      <w:r w:rsidRPr="005913E4">
        <w:rPr>
          <w:sz w:val="28"/>
          <w:szCs w:val="28"/>
        </w:rPr>
        <w:t xml:space="preserve">Республики Крым (далее - муниципальное образование) и определяет стратегию управления муниципальным долгом муниципального образования </w:t>
      </w:r>
      <w:proofErr w:type="spellStart"/>
      <w:r w:rsidR="002337A4">
        <w:rPr>
          <w:sz w:val="28"/>
        </w:rPr>
        <w:t>Новогригорьевское</w:t>
      </w:r>
      <w:proofErr w:type="spellEnd"/>
      <w:r w:rsidR="002337A4">
        <w:rPr>
          <w:sz w:val="28"/>
        </w:rPr>
        <w:t xml:space="preserve"> сельское поселение </w:t>
      </w:r>
      <w:r w:rsidR="002337A4">
        <w:rPr>
          <w:sz w:val="28"/>
          <w:szCs w:val="28"/>
        </w:rPr>
        <w:t>Нижнегорского</w:t>
      </w:r>
      <w:r w:rsidR="002337A4" w:rsidRPr="00497370">
        <w:rPr>
          <w:sz w:val="28"/>
          <w:szCs w:val="28"/>
        </w:rPr>
        <w:t xml:space="preserve"> район</w:t>
      </w:r>
      <w:r w:rsidR="002337A4">
        <w:rPr>
          <w:sz w:val="28"/>
          <w:szCs w:val="28"/>
        </w:rPr>
        <w:t>а</w:t>
      </w:r>
      <w:r w:rsidR="002337A4" w:rsidRPr="005913E4">
        <w:rPr>
          <w:sz w:val="28"/>
          <w:szCs w:val="28"/>
        </w:rPr>
        <w:t xml:space="preserve"> </w:t>
      </w:r>
      <w:r w:rsidRPr="005913E4">
        <w:rPr>
          <w:sz w:val="28"/>
          <w:szCs w:val="28"/>
        </w:rPr>
        <w:t>Республики Крым (далее - муниципальный долг), направленную на эффективное управление муниципальным долгом.</w:t>
      </w:r>
      <w:proofErr w:type="gramEnd"/>
    </w:p>
    <w:p w:rsidR="00932ABA" w:rsidRPr="005913E4" w:rsidRDefault="006266C7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 w:rsidRPr="005913E4">
        <w:rPr>
          <w:sz w:val="28"/>
          <w:szCs w:val="28"/>
        </w:rPr>
        <w:t xml:space="preserve"> Долговая политика способствует решению наиболее значимых для муниципального образования задач, заключается в реализации комплекса мер и будет ориентирована: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/>
        <w:ind w:left="160" w:right="280" w:firstLine="700"/>
        <w:rPr>
          <w:sz w:val="28"/>
          <w:szCs w:val="28"/>
        </w:rPr>
      </w:pPr>
      <w:r w:rsidRPr="005913E4">
        <w:rPr>
          <w:sz w:val="28"/>
          <w:szCs w:val="28"/>
        </w:rPr>
        <w:t xml:space="preserve"> на недопущение рисков возникновения кризисных ситуаций при исполнении бюджета муниципального образования </w:t>
      </w:r>
      <w:proofErr w:type="spellStart"/>
      <w:r w:rsidR="002337A4">
        <w:rPr>
          <w:sz w:val="28"/>
        </w:rPr>
        <w:t>Новогригорьевское</w:t>
      </w:r>
      <w:proofErr w:type="spellEnd"/>
      <w:r w:rsidR="002337A4">
        <w:rPr>
          <w:sz w:val="28"/>
        </w:rPr>
        <w:t xml:space="preserve"> сельское поселение </w:t>
      </w:r>
      <w:r w:rsidR="002337A4">
        <w:rPr>
          <w:sz w:val="28"/>
          <w:szCs w:val="28"/>
        </w:rPr>
        <w:t>Нижнегорского</w:t>
      </w:r>
      <w:r w:rsidR="002337A4" w:rsidRPr="00497370">
        <w:rPr>
          <w:sz w:val="28"/>
          <w:szCs w:val="28"/>
        </w:rPr>
        <w:t xml:space="preserve"> район</w:t>
      </w:r>
      <w:r w:rsidR="002337A4">
        <w:rPr>
          <w:sz w:val="28"/>
          <w:szCs w:val="28"/>
        </w:rPr>
        <w:t>а</w:t>
      </w:r>
      <w:r w:rsidR="00507988" w:rsidRPr="005913E4">
        <w:rPr>
          <w:sz w:val="28"/>
          <w:szCs w:val="28"/>
        </w:rPr>
        <w:t xml:space="preserve"> </w:t>
      </w:r>
      <w:r w:rsidRPr="005913E4">
        <w:rPr>
          <w:sz w:val="28"/>
          <w:szCs w:val="28"/>
        </w:rPr>
        <w:t>Республики Крым (далее - местный бюджет);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 w:line="317" w:lineRule="exact"/>
        <w:ind w:left="160" w:right="280" w:firstLine="700"/>
        <w:rPr>
          <w:sz w:val="28"/>
          <w:szCs w:val="28"/>
        </w:rPr>
      </w:pPr>
      <w:r w:rsidRPr="005913E4">
        <w:rPr>
          <w:sz w:val="28"/>
          <w:szCs w:val="28"/>
        </w:rPr>
        <w:t xml:space="preserve"> на обеспечение сбалансированного исполнения местного бюджета;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 w:line="317" w:lineRule="exact"/>
        <w:ind w:left="160" w:right="280" w:firstLine="700"/>
        <w:rPr>
          <w:sz w:val="28"/>
          <w:szCs w:val="28"/>
        </w:rPr>
      </w:pPr>
      <w:r w:rsidRPr="005913E4">
        <w:rPr>
          <w:sz w:val="28"/>
          <w:szCs w:val="28"/>
        </w:rPr>
        <w:t xml:space="preserve"> на поддержание муниципального долга в объеме, обеспечивающем возможность гарантированного выполнения долговых обязательств;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 w:line="317" w:lineRule="exact"/>
        <w:ind w:left="160" w:right="280" w:firstLine="700"/>
        <w:rPr>
          <w:sz w:val="28"/>
          <w:szCs w:val="28"/>
        </w:rPr>
      </w:pPr>
      <w:r w:rsidRPr="005913E4">
        <w:rPr>
          <w:sz w:val="28"/>
          <w:szCs w:val="28"/>
        </w:rPr>
        <w:t xml:space="preserve"> на безусловное исполнение обязательств муниципального образования по погашению и обслуживанию долга в установленные сроки и в полном объеме;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 w:line="317" w:lineRule="exact"/>
        <w:ind w:left="160" w:right="280" w:firstLine="700"/>
        <w:rPr>
          <w:sz w:val="28"/>
          <w:szCs w:val="28"/>
        </w:rPr>
      </w:pPr>
      <w:r w:rsidRPr="005913E4">
        <w:rPr>
          <w:sz w:val="28"/>
          <w:szCs w:val="28"/>
        </w:rPr>
        <w:t xml:space="preserve"> на оптимизацию условий заимствований и обслуживания </w:t>
      </w:r>
      <w:r w:rsidRPr="005913E4">
        <w:rPr>
          <w:rStyle w:val="12pt"/>
          <w:sz w:val="28"/>
          <w:szCs w:val="28"/>
        </w:rPr>
        <w:t>муниципального долга;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526" w:line="317" w:lineRule="exact"/>
        <w:ind w:left="160" w:firstLine="700"/>
        <w:rPr>
          <w:sz w:val="28"/>
          <w:szCs w:val="28"/>
        </w:rPr>
      </w:pPr>
      <w:r w:rsidRPr="005913E4">
        <w:rPr>
          <w:sz w:val="28"/>
          <w:szCs w:val="28"/>
        </w:rPr>
        <w:t xml:space="preserve"> на сохранение финансовой устойчивости местного бюджета.</w:t>
      </w:r>
    </w:p>
    <w:p w:rsidR="00932ABA" w:rsidRPr="005913E4" w:rsidRDefault="006266C7">
      <w:pPr>
        <w:pStyle w:val="50"/>
        <w:numPr>
          <w:ilvl w:val="0"/>
          <w:numId w:val="2"/>
        </w:numPr>
        <w:shd w:val="clear" w:color="auto" w:fill="auto"/>
        <w:tabs>
          <w:tab w:val="left" w:pos="2446"/>
        </w:tabs>
        <w:spacing w:after="252" w:line="260" w:lineRule="exact"/>
        <w:ind w:left="2140"/>
        <w:jc w:val="both"/>
        <w:rPr>
          <w:sz w:val="28"/>
          <w:szCs w:val="28"/>
        </w:rPr>
      </w:pPr>
      <w:r w:rsidRPr="005913E4">
        <w:rPr>
          <w:sz w:val="28"/>
          <w:szCs w:val="28"/>
        </w:rPr>
        <w:t>Итоги реализации долговой политики</w:t>
      </w:r>
    </w:p>
    <w:p w:rsidR="00932ABA" w:rsidRPr="00D41EB4" w:rsidRDefault="006266C7">
      <w:pPr>
        <w:pStyle w:val="21"/>
        <w:numPr>
          <w:ilvl w:val="1"/>
          <w:numId w:val="2"/>
        </w:numPr>
        <w:shd w:val="clear" w:color="auto" w:fill="auto"/>
        <w:tabs>
          <w:tab w:val="left" w:pos="1172"/>
        </w:tabs>
        <w:spacing w:before="0" w:after="0" w:line="317" w:lineRule="exact"/>
        <w:ind w:left="20" w:right="20" w:firstLine="560"/>
        <w:rPr>
          <w:sz w:val="28"/>
          <w:szCs w:val="28"/>
        </w:rPr>
      </w:pPr>
      <w:r w:rsidRPr="005913E4">
        <w:rPr>
          <w:sz w:val="28"/>
          <w:szCs w:val="28"/>
        </w:rPr>
        <w:t xml:space="preserve">Долговая политика муниципального образования реализуется с учетом мероприятий, предусмотренных Планом мероприятий по росту доходного потенциала и оптимизации расходов бюджета муниципального образования </w:t>
      </w:r>
      <w:proofErr w:type="spellStart"/>
      <w:r w:rsidR="002337A4">
        <w:rPr>
          <w:sz w:val="28"/>
        </w:rPr>
        <w:t>Новогригорьевское</w:t>
      </w:r>
      <w:proofErr w:type="spellEnd"/>
      <w:r w:rsidR="002337A4">
        <w:rPr>
          <w:sz w:val="28"/>
        </w:rPr>
        <w:t xml:space="preserve"> сельское поселение </w:t>
      </w:r>
      <w:r w:rsidR="002337A4">
        <w:rPr>
          <w:sz w:val="28"/>
          <w:szCs w:val="28"/>
        </w:rPr>
        <w:t>Нижнегорского</w:t>
      </w:r>
      <w:r w:rsidR="002337A4" w:rsidRPr="00497370">
        <w:rPr>
          <w:sz w:val="28"/>
          <w:szCs w:val="28"/>
        </w:rPr>
        <w:t xml:space="preserve"> район</w:t>
      </w:r>
      <w:r w:rsidR="002337A4">
        <w:rPr>
          <w:sz w:val="28"/>
          <w:szCs w:val="28"/>
        </w:rPr>
        <w:t>а</w:t>
      </w:r>
      <w:r w:rsidR="002337A4" w:rsidRPr="005913E4">
        <w:rPr>
          <w:sz w:val="28"/>
          <w:szCs w:val="28"/>
        </w:rPr>
        <w:t xml:space="preserve"> </w:t>
      </w:r>
      <w:r w:rsidRPr="005913E4">
        <w:rPr>
          <w:sz w:val="28"/>
          <w:szCs w:val="28"/>
        </w:rPr>
        <w:lastRenderedPageBreak/>
        <w:t xml:space="preserve">Республики Крым на 2020-2024 годы, утвержденным </w:t>
      </w:r>
      <w:r w:rsidR="007B30FF" w:rsidRPr="005913E4">
        <w:rPr>
          <w:sz w:val="28"/>
          <w:szCs w:val="28"/>
        </w:rPr>
        <w:t>постановлением</w:t>
      </w:r>
      <w:r w:rsidR="002337A4">
        <w:rPr>
          <w:sz w:val="28"/>
          <w:szCs w:val="28"/>
        </w:rPr>
        <w:t xml:space="preserve"> </w:t>
      </w:r>
      <w:r w:rsidR="007B30FF" w:rsidRPr="00D41EB4">
        <w:rPr>
          <w:sz w:val="28"/>
          <w:szCs w:val="28"/>
        </w:rPr>
        <w:t>а</w:t>
      </w:r>
      <w:r w:rsidRPr="00D41EB4">
        <w:rPr>
          <w:sz w:val="28"/>
          <w:szCs w:val="28"/>
        </w:rPr>
        <w:t xml:space="preserve">дминистрации </w:t>
      </w:r>
      <w:proofErr w:type="spellStart"/>
      <w:r w:rsidR="00D41EB4" w:rsidRPr="00D41EB4">
        <w:rPr>
          <w:sz w:val="28"/>
          <w:szCs w:val="28"/>
        </w:rPr>
        <w:t>Новогригорьевского</w:t>
      </w:r>
      <w:proofErr w:type="spellEnd"/>
      <w:r w:rsidR="00D41EB4" w:rsidRPr="00D41EB4">
        <w:rPr>
          <w:sz w:val="28"/>
          <w:szCs w:val="28"/>
        </w:rPr>
        <w:t xml:space="preserve"> сельского поселения </w:t>
      </w:r>
      <w:r w:rsidR="007B30FF" w:rsidRPr="00D41EB4">
        <w:rPr>
          <w:sz w:val="28"/>
          <w:szCs w:val="28"/>
        </w:rPr>
        <w:t>Нижнегорского района</w:t>
      </w:r>
      <w:r w:rsidRPr="00D41EB4">
        <w:rPr>
          <w:sz w:val="28"/>
          <w:szCs w:val="28"/>
        </w:rPr>
        <w:t xml:space="preserve"> Республики Крым от </w:t>
      </w:r>
      <w:r w:rsidR="00D93834">
        <w:rPr>
          <w:sz w:val="28"/>
          <w:szCs w:val="28"/>
        </w:rPr>
        <w:t>31.05.2021</w:t>
      </w:r>
      <w:r w:rsidRPr="00D41EB4">
        <w:rPr>
          <w:sz w:val="28"/>
          <w:szCs w:val="28"/>
        </w:rPr>
        <w:t xml:space="preserve"> </w:t>
      </w:r>
      <w:r w:rsidRPr="00D41EB4">
        <w:rPr>
          <w:sz w:val="28"/>
          <w:szCs w:val="28"/>
          <w:lang w:val="en-US" w:eastAsia="en-US" w:bidi="en-US"/>
        </w:rPr>
        <w:t>N</w:t>
      </w:r>
      <w:r w:rsidR="00D93834">
        <w:rPr>
          <w:sz w:val="28"/>
          <w:szCs w:val="28"/>
          <w:lang w:eastAsia="en-US" w:bidi="en-US"/>
        </w:rPr>
        <w:t>93</w:t>
      </w:r>
      <w:r w:rsidRPr="00D41EB4">
        <w:rPr>
          <w:sz w:val="28"/>
          <w:szCs w:val="28"/>
        </w:rPr>
        <w:t>.</w:t>
      </w:r>
    </w:p>
    <w:p w:rsidR="00932ABA" w:rsidRPr="005913E4" w:rsidRDefault="006266C7" w:rsidP="007B30FF">
      <w:pPr>
        <w:pStyle w:val="21"/>
        <w:shd w:val="clear" w:color="auto" w:fill="auto"/>
        <w:spacing w:before="0" w:after="0" w:line="317" w:lineRule="exact"/>
        <w:ind w:left="20" w:right="20"/>
        <w:rPr>
          <w:sz w:val="28"/>
          <w:szCs w:val="28"/>
        </w:rPr>
      </w:pPr>
      <w:r w:rsidRPr="005913E4">
        <w:rPr>
          <w:sz w:val="28"/>
          <w:szCs w:val="28"/>
        </w:rPr>
        <w:t xml:space="preserve">Муниципальным образованием проводится взвешенная долговая политика. </w:t>
      </w:r>
      <w:proofErr w:type="gramStart"/>
      <w:r w:rsidRPr="005913E4">
        <w:rPr>
          <w:sz w:val="28"/>
          <w:szCs w:val="28"/>
        </w:rPr>
        <w:t xml:space="preserve">Приоритетами муниципальной политики является соблюдениеограничений, устанавливаемых Бюджетным Кодексом Российской Федерации, а так же Постановлением Совета министров Республики Крым </w:t>
      </w:r>
      <w:r w:rsidRPr="005913E4">
        <w:rPr>
          <w:rStyle w:val="11"/>
          <w:sz w:val="28"/>
          <w:szCs w:val="28"/>
        </w:rPr>
        <w:t xml:space="preserve">от 11.05.2018 № 220 «О некоторых вопросах, связанных с заключением </w:t>
      </w:r>
      <w:r w:rsidRPr="005913E4">
        <w:rPr>
          <w:sz w:val="28"/>
          <w:szCs w:val="28"/>
        </w:rPr>
        <w:t>соглашений о мерах по социально-экономическому развитию и оздоровлению муниципальных финансов Республики Крым» (вместе с «Порядком заключения соглашений о мерах по социально-экономическому развитию и оздоровлению муниципальных финансов Республики Крым»):</w:t>
      </w:r>
      <w:proofErr w:type="gramEnd"/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 w:line="326" w:lineRule="exact"/>
        <w:ind w:lef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по предельному объему заимствований;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 w:line="326" w:lineRule="exact"/>
        <w:ind w:lef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по верхнему пределу муниципального долга;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 w:line="326" w:lineRule="exact"/>
        <w:ind w:lef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по расходам на обслуживание муниципального долга;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353" w:line="326" w:lineRule="exact"/>
        <w:ind w:lef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по установленному размеру дефицита местного бюджета.</w:t>
      </w:r>
    </w:p>
    <w:p w:rsidR="00932ABA" w:rsidRPr="005913E4" w:rsidRDefault="006266C7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116"/>
        </w:tabs>
        <w:spacing w:before="0" w:after="47" w:line="260" w:lineRule="exact"/>
        <w:ind w:left="760"/>
        <w:rPr>
          <w:sz w:val="28"/>
          <w:szCs w:val="28"/>
        </w:rPr>
      </w:pPr>
      <w:bookmarkStart w:id="0" w:name="bookmark1"/>
      <w:r w:rsidRPr="005913E4">
        <w:rPr>
          <w:sz w:val="28"/>
          <w:szCs w:val="28"/>
        </w:rPr>
        <w:t>Основные факторы, определяющие характер и направления</w:t>
      </w:r>
      <w:bookmarkEnd w:id="0"/>
    </w:p>
    <w:p w:rsidR="00932ABA" w:rsidRPr="005913E4" w:rsidRDefault="006266C7">
      <w:pPr>
        <w:pStyle w:val="23"/>
        <w:keepNext/>
        <w:keepLines/>
        <w:shd w:val="clear" w:color="auto" w:fill="auto"/>
        <w:spacing w:before="0" w:after="192" w:line="260" w:lineRule="exact"/>
        <w:ind w:left="3060"/>
        <w:jc w:val="left"/>
        <w:rPr>
          <w:sz w:val="28"/>
          <w:szCs w:val="28"/>
        </w:rPr>
      </w:pPr>
      <w:bookmarkStart w:id="1" w:name="bookmark2"/>
      <w:r w:rsidRPr="005913E4">
        <w:rPr>
          <w:sz w:val="28"/>
          <w:szCs w:val="28"/>
        </w:rPr>
        <w:t>долговой политики</w:t>
      </w:r>
      <w:bookmarkEnd w:id="1"/>
    </w:p>
    <w:p w:rsidR="00932ABA" w:rsidRPr="005913E4" w:rsidRDefault="006266C7">
      <w:pPr>
        <w:pStyle w:val="21"/>
        <w:numPr>
          <w:ilvl w:val="1"/>
          <w:numId w:val="2"/>
        </w:numPr>
        <w:shd w:val="clear" w:color="auto" w:fill="auto"/>
        <w:spacing w:before="0" w:after="0" w:line="317" w:lineRule="exact"/>
        <w:ind w:left="20" w:righ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Долговая политика является производной от бюджетной политики, формируемой на базе прогноза социально-экономического развития муниципального образования на очередной финансовый год и плановый период.</w:t>
      </w:r>
    </w:p>
    <w:p w:rsidR="00932ABA" w:rsidRPr="005913E4" w:rsidRDefault="006266C7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Основными факторами, определяющими характер и напра</w:t>
      </w:r>
      <w:r w:rsidR="00D93834">
        <w:rPr>
          <w:sz w:val="28"/>
          <w:szCs w:val="28"/>
        </w:rPr>
        <w:t>вления долговой политики на 2022 - 2024</w:t>
      </w:r>
      <w:r w:rsidRPr="005913E4">
        <w:rPr>
          <w:sz w:val="28"/>
          <w:szCs w:val="28"/>
        </w:rPr>
        <w:t xml:space="preserve"> годы, являются изменения, вносимые в бюджетное законодательство Российской Федерации и законодательство Российской Федерации о налогах и сборах, которые в сопоставимом виде приводят к диспропорции между доходами и расходами муниципального образования и, следовательно, к изменениям в потребности заемного финансирования.</w:t>
      </w:r>
    </w:p>
    <w:p w:rsidR="00932ABA" w:rsidRPr="005913E4" w:rsidRDefault="00D93834">
      <w:pPr>
        <w:pStyle w:val="21"/>
        <w:numPr>
          <w:ilvl w:val="1"/>
          <w:numId w:val="2"/>
        </w:numPr>
        <w:shd w:val="clear" w:color="auto" w:fill="auto"/>
        <w:spacing w:before="0" w:after="120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 xml:space="preserve"> В течение 2021</w:t>
      </w:r>
      <w:r w:rsidR="006266C7" w:rsidRPr="005913E4">
        <w:rPr>
          <w:sz w:val="28"/>
          <w:szCs w:val="28"/>
        </w:rPr>
        <w:t xml:space="preserve"> года муниципальное образование продолжало своевременно и в полном объеме исполнять все имеющиеся бюджетные обязательства. Поступления со</w:t>
      </w:r>
      <w:r>
        <w:rPr>
          <w:sz w:val="28"/>
          <w:szCs w:val="28"/>
        </w:rPr>
        <w:t>бственных доходов в течение 2021</w:t>
      </w:r>
      <w:r w:rsidR="006266C7" w:rsidRPr="005913E4">
        <w:rPr>
          <w:sz w:val="28"/>
          <w:szCs w:val="28"/>
        </w:rPr>
        <w:t xml:space="preserve"> года позволило обеспечить своевременное финансирование расходов и сбалансированность местного бюджета.</w:t>
      </w:r>
    </w:p>
    <w:p w:rsidR="00932ABA" w:rsidRPr="005913E4" w:rsidRDefault="006266C7">
      <w:pPr>
        <w:pStyle w:val="21"/>
        <w:numPr>
          <w:ilvl w:val="1"/>
          <w:numId w:val="2"/>
        </w:numPr>
        <w:shd w:val="clear" w:color="auto" w:fill="auto"/>
        <w:spacing w:before="0" w:after="169"/>
        <w:ind w:left="20" w:righ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Полнота отражения долговых обязательств, эффективность использования бюджетных средств и прозрачность (открытость) управления муниципальным долгом будут являться принципами долговой политики.</w:t>
      </w:r>
    </w:p>
    <w:p w:rsidR="00932ABA" w:rsidRPr="005913E4" w:rsidRDefault="006266C7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151"/>
        </w:tabs>
        <w:spacing w:before="0" w:after="292" w:line="260" w:lineRule="exact"/>
        <w:ind w:left="1800"/>
        <w:rPr>
          <w:sz w:val="28"/>
          <w:szCs w:val="28"/>
        </w:rPr>
      </w:pPr>
      <w:bookmarkStart w:id="2" w:name="bookmark3"/>
      <w:r w:rsidRPr="005913E4">
        <w:rPr>
          <w:sz w:val="28"/>
          <w:szCs w:val="28"/>
        </w:rPr>
        <w:t>Цели и задачи долговой политики</w:t>
      </w:r>
      <w:bookmarkEnd w:id="2"/>
    </w:p>
    <w:p w:rsidR="00932ABA" w:rsidRPr="005913E4" w:rsidRDefault="006266C7">
      <w:pPr>
        <w:pStyle w:val="21"/>
        <w:numPr>
          <w:ilvl w:val="1"/>
          <w:numId w:val="2"/>
        </w:numPr>
        <w:shd w:val="clear" w:color="auto" w:fill="auto"/>
        <w:tabs>
          <w:tab w:val="left" w:pos="1118"/>
        </w:tabs>
        <w:spacing w:before="0" w:after="242" w:line="260" w:lineRule="exact"/>
        <w:ind w:left="20" w:firstLine="540"/>
        <w:rPr>
          <w:sz w:val="28"/>
          <w:szCs w:val="28"/>
        </w:rPr>
      </w:pPr>
      <w:r w:rsidRPr="005913E4">
        <w:rPr>
          <w:sz w:val="28"/>
          <w:szCs w:val="28"/>
        </w:rPr>
        <w:t>Целями долговой политики являются: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204" w:line="260" w:lineRule="exact"/>
        <w:ind w:lef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сбалансированность местного бюджета;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120" w:line="312" w:lineRule="exact"/>
        <w:ind w:left="20" w:righ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поддержание объема муниципального долга на экономически безопасном уровне с учетом всех возможных рисков;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112" w:line="312" w:lineRule="exact"/>
        <w:ind w:left="20" w:righ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обеспечение своевременного исполнения долговых обязательств в </w:t>
      </w:r>
      <w:r w:rsidRPr="005913E4">
        <w:rPr>
          <w:sz w:val="28"/>
          <w:szCs w:val="28"/>
        </w:rPr>
        <w:lastRenderedPageBreak/>
        <w:t>полном объеме;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оптимизация структуры муниципального долга в целях минимизации стоимости его обслуживания.</w:t>
      </w:r>
    </w:p>
    <w:p w:rsidR="00932ABA" w:rsidRPr="005913E4" w:rsidRDefault="006266C7">
      <w:pPr>
        <w:pStyle w:val="21"/>
        <w:numPr>
          <w:ilvl w:val="1"/>
          <w:numId w:val="2"/>
        </w:numPr>
        <w:shd w:val="clear" w:color="auto" w:fill="auto"/>
        <w:spacing w:before="0" w:after="158" w:line="260" w:lineRule="exact"/>
        <w:ind w:lef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Долговая политика основана на принципах:</w:t>
      </w:r>
    </w:p>
    <w:p w:rsidR="00932ABA" w:rsidRPr="005913E4" w:rsidRDefault="006266C7" w:rsidP="00AD03ED">
      <w:pPr>
        <w:pStyle w:val="21"/>
        <w:shd w:val="clear" w:color="auto" w:fill="auto"/>
        <w:spacing w:before="0" w:after="0" w:line="365" w:lineRule="exact"/>
        <w:ind w:left="20" w:right="20" w:firstLine="1240"/>
        <w:rPr>
          <w:sz w:val="28"/>
          <w:szCs w:val="28"/>
        </w:rPr>
      </w:pPr>
      <w:r w:rsidRPr="005913E4">
        <w:rPr>
          <w:sz w:val="28"/>
          <w:szCs w:val="28"/>
        </w:rPr>
        <w:t>соблюдения ограничений, установленных бюджетным законодательством Российской Федерации;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 w:line="523" w:lineRule="exact"/>
        <w:ind w:lef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эффективности использования бюджетных средств;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 w:line="523" w:lineRule="exact"/>
        <w:ind w:lef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полноты и своевременности отражения долговых обязательств;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 w:line="523" w:lineRule="exact"/>
        <w:ind w:lef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прозрачности (открытости) управления муниципальным долгом.</w:t>
      </w:r>
    </w:p>
    <w:p w:rsidR="00932ABA" w:rsidRPr="005913E4" w:rsidRDefault="006266C7">
      <w:pPr>
        <w:pStyle w:val="21"/>
        <w:numPr>
          <w:ilvl w:val="1"/>
          <w:numId w:val="2"/>
        </w:numPr>
        <w:shd w:val="clear" w:color="auto" w:fill="auto"/>
        <w:spacing w:before="0" w:after="0" w:line="523" w:lineRule="exact"/>
        <w:ind w:lef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Основными задачами долговой политики являются: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 w:line="523" w:lineRule="exact"/>
        <w:ind w:lef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равномерное распределение долговой нагрузки на местный бюджет;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 w:line="523" w:lineRule="exact"/>
        <w:ind w:lef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минимизация стоимости заимствований;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 w:line="523" w:lineRule="exact"/>
        <w:ind w:lef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повышение эффективности муниципальных заимствований;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124"/>
        <w:ind w:left="20" w:righ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принятие долговых обязательств исходя из принципа исполнения всех обязатель</w:t>
      </w:r>
      <w:proofErr w:type="gramStart"/>
      <w:r w:rsidRPr="005913E4">
        <w:rPr>
          <w:sz w:val="28"/>
          <w:szCs w:val="28"/>
        </w:rPr>
        <w:t>ств св</w:t>
      </w:r>
      <w:proofErr w:type="gramEnd"/>
      <w:r w:rsidRPr="005913E4">
        <w:rPr>
          <w:sz w:val="28"/>
          <w:szCs w:val="28"/>
        </w:rPr>
        <w:t>оевременно и в полном объеме, а также исходя из результатов исполнения местного бюджета и в соответствии с заключенными соглашениями;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120" w:line="317" w:lineRule="exact"/>
        <w:ind w:left="20" w:righ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осуществление мониторинга соответствия параметров муниципального долга ограничениям, установленным Бюджетным кодексом Российской Федерации и заключенными соглашениями;</w:t>
      </w:r>
    </w:p>
    <w:p w:rsidR="00932ABA" w:rsidRPr="005913E4" w:rsidRDefault="00AD03ED" w:rsidP="00AD03ED">
      <w:pPr>
        <w:pStyle w:val="21"/>
        <w:shd w:val="clear" w:color="auto" w:fill="auto"/>
        <w:spacing w:before="0" w:after="0" w:line="317" w:lineRule="exact"/>
        <w:ind w:left="20" w:right="20" w:firstLine="547"/>
        <w:rPr>
          <w:sz w:val="28"/>
          <w:szCs w:val="28"/>
        </w:rPr>
      </w:pPr>
      <w:r w:rsidRPr="005913E4">
        <w:rPr>
          <w:sz w:val="28"/>
          <w:szCs w:val="28"/>
        </w:rPr>
        <w:t xml:space="preserve">- </w:t>
      </w:r>
      <w:r w:rsidR="006266C7" w:rsidRPr="005913E4">
        <w:rPr>
          <w:sz w:val="28"/>
          <w:szCs w:val="28"/>
        </w:rPr>
        <w:t>использование при необходимости механизма привлечения краткосрочных бюджетных кредитов на пополнение остатков средств местного бюджета;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 w:line="523" w:lineRule="exact"/>
        <w:ind w:lef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обеспечение своевременного и полного учета долговых обязательств;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 w:line="523" w:lineRule="exact"/>
        <w:ind w:lef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информирование общественности о состоянии муниципального долга;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 w:line="523" w:lineRule="exact"/>
        <w:ind w:lef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сокращение объема заимствований.</w:t>
      </w:r>
    </w:p>
    <w:p w:rsidR="00932ABA" w:rsidRPr="005913E4" w:rsidRDefault="006266C7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427"/>
        </w:tabs>
        <w:spacing w:before="0" w:after="0" w:line="523" w:lineRule="exact"/>
        <w:ind w:left="20" w:firstLine="1020"/>
        <w:rPr>
          <w:sz w:val="28"/>
          <w:szCs w:val="28"/>
        </w:rPr>
      </w:pPr>
      <w:bookmarkStart w:id="3" w:name="bookmark4"/>
      <w:r w:rsidRPr="005913E4">
        <w:rPr>
          <w:sz w:val="28"/>
          <w:szCs w:val="28"/>
        </w:rPr>
        <w:t>Инструменты реализации долговой политики</w:t>
      </w:r>
      <w:bookmarkEnd w:id="3"/>
    </w:p>
    <w:p w:rsidR="00932ABA" w:rsidRPr="005913E4" w:rsidRDefault="006266C7">
      <w:pPr>
        <w:pStyle w:val="21"/>
        <w:numPr>
          <w:ilvl w:val="1"/>
          <w:numId w:val="2"/>
        </w:numPr>
        <w:shd w:val="clear" w:color="auto" w:fill="auto"/>
        <w:tabs>
          <w:tab w:val="left" w:pos="1149"/>
        </w:tabs>
        <w:spacing w:before="0" w:after="0" w:line="317" w:lineRule="exact"/>
        <w:ind w:left="20" w:firstLine="540"/>
        <w:rPr>
          <w:sz w:val="28"/>
          <w:szCs w:val="28"/>
        </w:rPr>
      </w:pPr>
      <w:r w:rsidRPr="005913E4">
        <w:rPr>
          <w:sz w:val="28"/>
          <w:szCs w:val="28"/>
        </w:rPr>
        <w:t>Инструментами реализации долговой политики являются: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 w:line="317" w:lineRule="exact"/>
        <w:ind w:lef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обеспечение оптимальной долговой нагрузки;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 w:line="317" w:lineRule="exact"/>
        <w:ind w:left="20" w:righ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обеспечение своевременного исполнения долговых обязательств муниципального образования;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 w:line="317" w:lineRule="exact"/>
        <w:ind w:lef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равномерное распределение долговой нагрузки на местный бюджет;</w:t>
      </w:r>
    </w:p>
    <w:p w:rsidR="00932ABA" w:rsidRPr="005913E4" w:rsidRDefault="00AD03ED" w:rsidP="00AD03ED">
      <w:pPr>
        <w:pStyle w:val="21"/>
        <w:shd w:val="clear" w:color="auto" w:fill="auto"/>
        <w:spacing w:before="0" w:after="0" w:line="317" w:lineRule="exact"/>
        <w:ind w:left="20" w:right="20" w:firstLine="547"/>
        <w:rPr>
          <w:sz w:val="28"/>
          <w:szCs w:val="28"/>
        </w:rPr>
      </w:pPr>
      <w:r w:rsidRPr="005913E4">
        <w:rPr>
          <w:sz w:val="28"/>
          <w:szCs w:val="28"/>
        </w:rPr>
        <w:t xml:space="preserve">- </w:t>
      </w:r>
      <w:r w:rsidR="006266C7" w:rsidRPr="005913E4">
        <w:rPr>
          <w:sz w:val="28"/>
          <w:szCs w:val="28"/>
        </w:rPr>
        <w:t>недопущение принятия новых расходных обязательств, не обеспеченных стабильными источниками доходов;</w:t>
      </w:r>
    </w:p>
    <w:p w:rsidR="00932ABA" w:rsidRPr="005913E4" w:rsidRDefault="00AD03ED" w:rsidP="00AD03ED">
      <w:pPr>
        <w:pStyle w:val="21"/>
        <w:shd w:val="clear" w:color="auto" w:fill="auto"/>
        <w:spacing w:before="0" w:after="0" w:line="317" w:lineRule="exact"/>
        <w:ind w:left="20" w:right="20" w:firstLine="547"/>
        <w:rPr>
          <w:sz w:val="28"/>
          <w:szCs w:val="28"/>
        </w:rPr>
      </w:pPr>
      <w:r w:rsidRPr="005913E4">
        <w:rPr>
          <w:sz w:val="28"/>
          <w:szCs w:val="28"/>
        </w:rPr>
        <w:t xml:space="preserve">- </w:t>
      </w:r>
      <w:r w:rsidR="006266C7" w:rsidRPr="005913E4">
        <w:rPr>
          <w:sz w:val="28"/>
          <w:szCs w:val="28"/>
        </w:rPr>
        <w:t xml:space="preserve">осуществление </w:t>
      </w:r>
      <w:proofErr w:type="gramStart"/>
      <w:r w:rsidR="006266C7" w:rsidRPr="005913E4">
        <w:rPr>
          <w:sz w:val="28"/>
          <w:szCs w:val="28"/>
        </w:rPr>
        <w:t>мониторинга соответствия размера дефицита муниципального образования</w:t>
      </w:r>
      <w:proofErr w:type="gramEnd"/>
      <w:r w:rsidR="006266C7" w:rsidRPr="005913E4">
        <w:rPr>
          <w:sz w:val="28"/>
          <w:szCs w:val="28"/>
        </w:rPr>
        <w:t xml:space="preserve"> ограничениям, установленным бюджетным законодательством Российской Федерации.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 w:line="317" w:lineRule="exact"/>
        <w:ind w:left="20" w:righ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анализ муниципального долга и планирование муниципальных заимствований с точки зрения сроков погашения, стоимости обслуживания и </w:t>
      </w:r>
      <w:r w:rsidRPr="005913E4">
        <w:rPr>
          <w:sz w:val="28"/>
          <w:szCs w:val="28"/>
        </w:rPr>
        <w:lastRenderedPageBreak/>
        <w:t>влияния на платежеспособность местного бюджета;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 w:line="326" w:lineRule="exact"/>
        <w:ind w:left="20" w:righ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ведение </w:t>
      </w:r>
      <w:proofErr w:type="gramStart"/>
      <w:r w:rsidRPr="005913E4">
        <w:rPr>
          <w:sz w:val="28"/>
          <w:szCs w:val="28"/>
        </w:rPr>
        <w:t>мониторинга соответствия размера дефицита местного бюджета</w:t>
      </w:r>
      <w:proofErr w:type="gramEnd"/>
      <w:r w:rsidRPr="005913E4">
        <w:rPr>
          <w:sz w:val="28"/>
          <w:szCs w:val="28"/>
        </w:rPr>
        <w:t xml:space="preserve"> и параметров муниципального долга ограничениям, установленным Бюджетным Кодексом </w:t>
      </w:r>
      <w:r w:rsidRPr="005913E4">
        <w:rPr>
          <w:rStyle w:val="11"/>
          <w:sz w:val="28"/>
          <w:szCs w:val="28"/>
        </w:rPr>
        <w:t>Российской Федерации и условиям соглашений;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 w:line="326" w:lineRule="exact"/>
        <w:ind w:left="20" w:righ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направление части доходов, полученных при исполнении местного бюджета сверх утвержденного решением о бюджете общего объема доходов, на замещение планируемых к привлечению заемных средств и/или досрочное погашение долговых обязательств муниципального образования;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 w:line="326" w:lineRule="exact"/>
        <w:ind w:left="20" w:righ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недопущение принятия новых расходных обязательств муниципальным образованием, не обеспеченных источником доходов;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128" w:line="326" w:lineRule="exact"/>
        <w:ind w:left="20" w:righ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обеспечение информационной прозрачности (открытости) в вопросах долговой политики.</w:t>
      </w:r>
    </w:p>
    <w:p w:rsidR="00932ABA" w:rsidRPr="005913E4" w:rsidRDefault="006266C7">
      <w:pPr>
        <w:pStyle w:val="21"/>
        <w:numPr>
          <w:ilvl w:val="1"/>
          <w:numId w:val="2"/>
        </w:numPr>
        <w:shd w:val="clear" w:color="auto" w:fill="auto"/>
        <w:tabs>
          <w:tab w:val="left" w:pos="1258"/>
        </w:tabs>
        <w:spacing w:before="0" w:after="166" w:line="317" w:lineRule="exact"/>
        <w:ind w:left="20" w:right="20" w:firstLine="540"/>
        <w:rPr>
          <w:sz w:val="28"/>
          <w:szCs w:val="28"/>
        </w:rPr>
      </w:pPr>
      <w:r w:rsidRPr="005913E4">
        <w:rPr>
          <w:sz w:val="28"/>
          <w:szCs w:val="28"/>
        </w:rPr>
        <w:t>Реализация данных направлений долговой политики будет способствовать поддержанию высокой долговой устойчивости местного бюджета и повышению инвестиционной привлекательности муниципального образования.</w:t>
      </w:r>
    </w:p>
    <w:p w:rsidR="00932ABA" w:rsidRPr="005913E4" w:rsidRDefault="006266C7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 w:line="260" w:lineRule="exact"/>
        <w:ind w:left="20" w:firstLine="540"/>
        <w:rPr>
          <w:sz w:val="28"/>
          <w:szCs w:val="28"/>
        </w:rPr>
      </w:pPr>
      <w:bookmarkStart w:id="4" w:name="bookmark5"/>
      <w:r w:rsidRPr="005913E4">
        <w:rPr>
          <w:sz w:val="28"/>
          <w:szCs w:val="28"/>
        </w:rPr>
        <w:t>Анализ рисков для бюджета, возникающих в процессе управления</w:t>
      </w:r>
      <w:bookmarkEnd w:id="4"/>
    </w:p>
    <w:p w:rsidR="00932ABA" w:rsidRPr="005913E4" w:rsidRDefault="006266C7">
      <w:pPr>
        <w:pStyle w:val="23"/>
        <w:keepNext/>
        <w:keepLines/>
        <w:shd w:val="clear" w:color="auto" w:fill="auto"/>
        <w:spacing w:before="0" w:after="188" w:line="260" w:lineRule="exact"/>
        <w:jc w:val="center"/>
        <w:rPr>
          <w:sz w:val="28"/>
          <w:szCs w:val="28"/>
        </w:rPr>
      </w:pPr>
      <w:bookmarkStart w:id="5" w:name="bookmark6"/>
      <w:r w:rsidRPr="005913E4">
        <w:rPr>
          <w:sz w:val="28"/>
          <w:szCs w:val="28"/>
        </w:rPr>
        <w:t>муниципальным долгом</w:t>
      </w:r>
      <w:bookmarkEnd w:id="5"/>
    </w:p>
    <w:p w:rsidR="00932ABA" w:rsidRPr="005913E4" w:rsidRDefault="006266C7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Основными рисками при реал</w:t>
      </w:r>
      <w:r w:rsidR="00D93834">
        <w:rPr>
          <w:sz w:val="28"/>
          <w:szCs w:val="28"/>
        </w:rPr>
        <w:t>изации долговой политики на 2022</w:t>
      </w:r>
      <w:r w:rsidRPr="005913E4">
        <w:rPr>
          <w:sz w:val="28"/>
          <w:szCs w:val="28"/>
        </w:rPr>
        <w:t xml:space="preserve"> год и </w:t>
      </w:r>
      <w:r w:rsidR="00007D3C">
        <w:rPr>
          <w:sz w:val="28"/>
          <w:szCs w:val="28"/>
        </w:rPr>
        <w:t xml:space="preserve">на </w:t>
      </w:r>
      <w:r w:rsidRPr="005913E4">
        <w:rPr>
          <w:sz w:val="28"/>
          <w:szCs w:val="28"/>
        </w:rPr>
        <w:t>плановый период</w:t>
      </w:r>
      <w:r w:rsidR="00D93834">
        <w:rPr>
          <w:sz w:val="28"/>
          <w:szCs w:val="28"/>
        </w:rPr>
        <w:t xml:space="preserve"> 2023 и 2024</w:t>
      </w:r>
      <w:bookmarkStart w:id="6" w:name="_GoBack"/>
      <w:bookmarkEnd w:id="6"/>
      <w:r w:rsidRPr="005913E4">
        <w:rPr>
          <w:sz w:val="28"/>
          <w:szCs w:val="28"/>
        </w:rPr>
        <w:t xml:space="preserve"> годов являются: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риск недостаточного поступления доходов в местный бюджет;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риск роста процентной ставки и изменения стоимости заимствований в зависимости от времени и объема потребности в заемных средствах.</w:t>
      </w:r>
    </w:p>
    <w:p w:rsidR="00932ABA" w:rsidRPr="005913E4" w:rsidRDefault="006266C7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Основными мерами, принимаемыми в отношении управления рисками, связанными с реализацией долговой политики, являются: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осуществление достоверного прогнозирования доходов местного бюджета и поступлений по источникам финансирования дефицита местного бюджета;</w:t>
      </w:r>
    </w:p>
    <w:p w:rsidR="00932ABA" w:rsidRPr="005913E4" w:rsidRDefault="006266C7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5913E4">
        <w:rPr>
          <w:sz w:val="28"/>
          <w:szCs w:val="28"/>
        </w:rPr>
        <w:t xml:space="preserve"> принятие взвешенных и экономически обоснованных решений по принятию долговых обязательств муниципальным образованием.</w:t>
      </w:r>
    </w:p>
    <w:p w:rsidR="005913E4" w:rsidRPr="005913E4" w:rsidRDefault="005913E4" w:rsidP="005913E4">
      <w:pPr>
        <w:pStyle w:val="21"/>
        <w:shd w:val="clear" w:color="auto" w:fill="auto"/>
        <w:spacing w:before="0" w:after="0"/>
        <w:ind w:right="20"/>
        <w:rPr>
          <w:sz w:val="28"/>
          <w:szCs w:val="28"/>
        </w:rPr>
      </w:pPr>
    </w:p>
    <w:p w:rsidR="005913E4" w:rsidRPr="005913E4" w:rsidRDefault="005913E4" w:rsidP="005913E4">
      <w:pPr>
        <w:pStyle w:val="21"/>
        <w:shd w:val="clear" w:color="auto" w:fill="auto"/>
        <w:spacing w:before="0" w:after="0"/>
        <w:ind w:right="20"/>
        <w:rPr>
          <w:sz w:val="28"/>
          <w:szCs w:val="28"/>
        </w:rPr>
      </w:pPr>
    </w:p>
    <w:p w:rsidR="005913E4" w:rsidRPr="005913E4" w:rsidRDefault="005913E4" w:rsidP="005913E4">
      <w:pPr>
        <w:pStyle w:val="21"/>
        <w:shd w:val="clear" w:color="auto" w:fill="auto"/>
        <w:spacing w:before="0" w:after="0"/>
        <w:ind w:right="20"/>
        <w:rPr>
          <w:sz w:val="28"/>
          <w:szCs w:val="28"/>
        </w:rPr>
      </w:pPr>
    </w:p>
    <w:p w:rsidR="005913E4" w:rsidRPr="005913E4" w:rsidRDefault="005913E4" w:rsidP="005913E4">
      <w:pPr>
        <w:pStyle w:val="21"/>
        <w:shd w:val="clear" w:color="auto" w:fill="auto"/>
        <w:spacing w:before="0" w:after="0"/>
        <w:ind w:right="20"/>
        <w:rPr>
          <w:sz w:val="28"/>
          <w:szCs w:val="28"/>
        </w:rPr>
      </w:pPr>
    </w:p>
    <w:sectPr w:rsidR="005913E4" w:rsidRPr="005913E4" w:rsidSect="00BA4B74">
      <w:pgSz w:w="11909" w:h="16838"/>
      <w:pgMar w:top="806" w:right="1268" w:bottom="739" w:left="12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37" w:rsidRDefault="00EB2437">
      <w:r>
        <w:separator/>
      </w:r>
    </w:p>
  </w:endnote>
  <w:endnote w:type="continuationSeparator" w:id="0">
    <w:p w:rsidR="00EB2437" w:rsidRDefault="00EB2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37" w:rsidRDefault="00EB2437"/>
  </w:footnote>
  <w:footnote w:type="continuationSeparator" w:id="0">
    <w:p w:rsidR="00EB2437" w:rsidRDefault="00EB24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43D6BEB"/>
    <w:multiLevelType w:val="multilevel"/>
    <w:tmpl w:val="C946F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5B39C3"/>
    <w:multiLevelType w:val="hybridMultilevel"/>
    <w:tmpl w:val="512A1866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">
    <w:nsid w:val="46D115CD"/>
    <w:multiLevelType w:val="multilevel"/>
    <w:tmpl w:val="2ECC9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692F50"/>
    <w:multiLevelType w:val="multilevel"/>
    <w:tmpl w:val="A1524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32ABA"/>
    <w:rsid w:val="00007D3C"/>
    <w:rsid w:val="001D462A"/>
    <w:rsid w:val="002337A4"/>
    <w:rsid w:val="002E3D5B"/>
    <w:rsid w:val="0030625B"/>
    <w:rsid w:val="004A506B"/>
    <w:rsid w:val="004D0D85"/>
    <w:rsid w:val="00507988"/>
    <w:rsid w:val="00546492"/>
    <w:rsid w:val="005913E4"/>
    <w:rsid w:val="006266C7"/>
    <w:rsid w:val="00636F70"/>
    <w:rsid w:val="00715961"/>
    <w:rsid w:val="00736999"/>
    <w:rsid w:val="007B30FF"/>
    <w:rsid w:val="00932ABA"/>
    <w:rsid w:val="009810B4"/>
    <w:rsid w:val="00A66F08"/>
    <w:rsid w:val="00AD03ED"/>
    <w:rsid w:val="00B0316C"/>
    <w:rsid w:val="00BA4B74"/>
    <w:rsid w:val="00C60DC2"/>
    <w:rsid w:val="00D41EB4"/>
    <w:rsid w:val="00D93834"/>
    <w:rsid w:val="00E742FE"/>
    <w:rsid w:val="00EB2437"/>
    <w:rsid w:val="00F00D50"/>
    <w:rsid w:val="00FC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B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4B7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A4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BA4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Exact">
    <w:name w:val="Основной текст (3) Exact"/>
    <w:basedOn w:val="a0"/>
    <w:rsid w:val="00B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B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B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B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BA4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BA4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4"/>
    <w:rsid w:val="00B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B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BA4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A4B74"/>
    <w:pPr>
      <w:shd w:val="clear" w:color="auto" w:fill="FFFFFF"/>
      <w:spacing w:after="72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BA4B74"/>
    <w:pPr>
      <w:shd w:val="clear" w:color="auto" w:fill="FFFFFF"/>
      <w:spacing w:before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0">
    <w:name w:val="Основной текст (3)"/>
    <w:basedOn w:val="a"/>
    <w:link w:val="3"/>
    <w:rsid w:val="00BA4B7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BA4B74"/>
    <w:pPr>
      <w:shd w:val="clear" w:color="auto" w:fill="FFFFFF"/>
      <w:spacing w:before="108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A4B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BA4B74"/>
    <w:pPr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BA4B74"/>
    <w:pPr>
      <w:shd w:val="clear" w:color="auto" w:fill="FFFFFF"/>
      <w:spacing w:before="30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FC0D4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uk-UA" w:eastAsia="en-US" w:bidi="ar-SA"/>
    </w:rPr>
  </w:style>
  <w:style w:type="paragraph" w:styleId="a5">
    <w:name w:val="List Paragraph"/>
    <w:basedOn w:val="a"/>
    <w:uiPriority w:val="34"/>
    <w:qFormat/>
    <w:rsid w:val="00981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6F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F0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08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FC0D4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uk-UA" w:eastAsia="en-US" w:bidi="ar-SA"/>
    </w:rPr>
  </w:style>
  <w:style w:type="paragraph" w:styleId="a5">
    <w:name w:val="List Paragraph"/>
    <w:basedOn w:val="a"/>
    <w:uiPriority w:val="34"/>
    <w:qFormat/>
    <w:rsid w:val="00981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6F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F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ogrigor-adm9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38C8-D58A-45CE-82F4-72AE11E6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novog_sovet@mail.ru</cp:lastModifiedBy>
  <cp:revision>15</cp:revision>
  <cp:lastPrinted>2021-09-22T08:04:00Z</cp:lastPrinted>
  <dcterms:created xsi:type="dcterms:W3CDTF">2020-11-03T05:28:00Z</dcterms:created>
  <dcterms:modified xsi:type="dcterms:W3CDTF">2021-10-04T05:40:00Z</dcterms:modified>
</cp:coreProperties>
</file>