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2D" w:rsidRPr="003A7583" w:rsidRDefault="000B172D" w:rsidP="00C82334">
      <w:pPr>
        <w:pStyle w:val="a3"/>
        <w:tabs>
          <w:tab w:val="left" w:pos="6900"/>
        </w:tabs>
        <w:jc w:val="both"/>
        <w:rPr>
          <w:rStyle w:val="FontStyle15"/>
          <w:sz w:val="28"/>
          <w:szCs w:val="28"/>
        </w:rPr>
      </w:pPr>
      <w:r w:rsidRPr="000B172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-388620</wp:posOffset>
            </wp:positionV>
            <wp:extent cx="575310" cy="670560"/>
            <wp:effectExtent l="19050" t="0" r="0" b="0"/>
            <wp:wrapNone/>
            <wp:docPr id="8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334">
        <w:rPr>
          <w:rStyle w:val="FontStyle15"/>
          <w:sz w:val="28"/>
          <w:szCs w:val="28"/>
        </w:rPr>
        <w:tab/>
      </w:r>
    </w:p>
    <w:p w:rsidR="000B172D" w:rsidRPr="000B172D" w:rsidRDefault="000B172D" w:rsidP="000B172D">
      <w:pPr>
        <w:pStyle w:val="a3"/>
        <w:jc w:val="both"/>
        <w:rPr>
          <w:rStyle w:val="FontStyle15"/>
          <w:sz w:val="28"/>
          <w:szCs w:val="28"/>
        </w:rPr>
      </w:pPr>
    </w:p>
    <w:p w:rsidR="000B172D" w:rsidRPr="000B172D" w:rsidRDefault="000B172D" w:rsidP="000B17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72D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0B172D" w:rsidRPr="000B172D" w:rsidRDefault="000B172D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2D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0B172D" w:rsidRPr="000B172D" w:rsidRDefault="00C82334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НОВОГРИГОРЬЕВСКИЙ</w:t>
      </w:r>
      <w:r w:rsidR="000B172D" w:rsidRPr="000B172D">
        <w:rPr>
          <w:rFonts w:ascii="Times New Roman" w:hAnsi="Times New Roman" w:cs="Times New Roman"/>
          <w:b/>
          <w:bCs/>
          <w:sz w:val="28"/>
          <w:szCs w:val="28"/>
        </w:rPr>
        <w:t xml:space="preserve">  СЕЛЬСКИЙ СОВЕТ</w:t>
      </w:r>
    </w:p>
    <w:p w:rsidR="000B172D" w:rsidRPr="000B172D" w:rsidRDefault="003A7583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C82334">
        <w:rPr>
          <w:rFonts w:ascii="Times New Roman" w:hAnsi="Times New Roman" w:cs="Times New Roman"/>
          <w:b/>
          <w:bCs/>
          <w:sz w:val="28"/>
          <w:szCs w:val="28"/>
        </w:rPr>
        <w:t xml:space="preserve">-я сессия </w:t>
      </w:r>
      <w:r w:rsidR="000B172D" w:rsidRPr="000B172D">
        <w:rPr>
          <w:rFonts w:ascii="Times New Roman" w:hAnsi="Times New Roman" w:cs="Times New Roman"/>
          <w:b/>
          <w:bCs/>
          <w:sz w:val="28"/>
          <w:szCs w:val="28"/>
        </w:rPr>
        <w:t>1-го созыва</w:t>
      </w:r>
    </w:p>
    <w:bookmarkEnd w:id="0"/>
    <w:p w:rsidR="000B172D" w:rsidRPr="000B172D" w:rsidRDefault="000B172D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B172D" w:rsidRPr="000B172D" w:rsidRDefault="000B172D" w:rsidP="000B1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72D"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 w:rsidR="003A758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B172D" w:rsidRPr="000B172D" w:rsidRDefault="000B172D" w:rsidP="000B17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50"/>
        <w:rPr>
          <w:rFonts w:ascii="Times New Roman" w:hAnsi="Times New Roman" w:cs="Times New Roman"/>
          <w:b/>
          <w:bCs/>
          <w:sz w:val="16"/>
          <w:szCs w:val="16"/>
        </w:rPr>
      </w:pPr>
    </w:p>
    <w:p w:rsidR="003A7583" w:rsidRDefault="003A7583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7583">
        <w:rPr>
          <w:rFonts w:ascii="Times New Roman" w:hAnsi="Times New Roman" w:cs="Times New Roman"/>
          <w:bCs/>
          <w:sz w:val="28"/>
          <w:szCs w:val="28"/>
        </w:rPr>
        <w:t>От 09.03.</w:t>
      </w:r>
      <w:r w:rsidR="00D02C26" w:rsidRPr="003A7583">
        <w:rPr>
          <w:rFonts w:ascii="Times New Roman" w:hAnsi="Times New Roman" w:cs="Times New Roman"/>
          <w:bCs/>
          <w:sz w:val="28"/>
          <w:szCs w:val="28"/>
        </w:rPr>
        <w:t xml:space="preserve"> 2017 года </w:t>
      </w:r>
    </w:p>
    <w:p w:rsidR="00D02C26" w:rsidRPr="003A7583" w:rsidRDefault="003A7583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С.Новогригорьевка</w:t>
      </w:r>
      <w:r w:rsidR="00D02C26" w:rsidRPr="003A75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D02C26" w:rsidRPr="000B172D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проведения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муниципальных нормативных правовых актов и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2C26">
        <w:rPr>
          <w:rFonts w:ascii="Times New Roman" w:hAnsi="Times New Roman" w:cs="Times New Roman"/>
          <w:bCs/>
          <w:sz w:val="28"/>
          <w:szCs w:val="28"/>
        </w:rPr>
        <w:t>экспертизы</w:t>
      </w:r>
      <w:proofErr w:type="gramEnd"/>
      <w:r w:rsidRPr="00D02C26">
        <w:rPr>
          <w:rFonts w:ascii="Times New Roman" w:hAnsi="Times New Roman" w:cs="Times New Roman"/>
          <w:bCs/>
          <w:sz w:val="28"/>
          <w:szCs w:val="28"/>
        </w:rPr>
        <w:t xml:space="preserve"> муниципальных нормативных правовых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актов, затрагивающих вопросы осуществления 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предпринимательской и инвестиционной деятельности,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</w:p>
    <w:p w:rsidR="00D02C26" w:rsidRPr="00D02C26" w:rsidRDefault="00C82334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Новогригорьевское</w:t>
      </w:r>
      <w:proofErr w:type="spellEnd"/>
      <w:r w:rsidR="00D02C26" w:rsidRPr="00D02C2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0B172D" w:rsidRPr="00C82334" w:rsidRDefault="000B172D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0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</w:t>
      </w:r>
      <w:proofErr w:type="gramStart"/>
      <w:r w:rsidRPr="00881056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Pr="00881056">
        <w:rPr>
          <w:rFonts w:ascii="Times New Roman" w:hAnsi="Times New Roman" w:cs="Times New Roman"/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D02C26" w:rsidRPr="000B172D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Pr="003A7583" w:rsidRDefault="00D02C26" w:rsidP="003A758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26">
        <w:rPr>
          <w:rFonts w:ascii="Times New Roman" w:hAnsi="Times New Roman" w:cs="Times New Roman"/>
          <w:b/>
          <w:sz w:val="28"/>
          <w:szCs w:val="28"/>
        </w:rPr>
        <w:t>РЕШИЛ</w:t>
      </w:r>
      <w:r w:rsidR="000B172D">
        <w:rPr>
          <w:rFonts w:ascii="Times New Roman" w:hAnsi="Times New Roman" w:cs="Times New Roman"/>
          <w:b/>
          <w:sz w:val="28"/>
          <w:szCs w:val="28"/>
        </w:rPr>
        <w:t>:</w:t>
      </w: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 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в установленном законом порядке.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 01.01.2017.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 данного решения оставляю за собой.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C82334">
        <w:rPr>
          <w:rFonts w:ascii="Times New Roman" w:hAnsi="Times New Roman" w:cs="Times New Roman"/>
          <w:sz w:val="28"/>
          <w:szCs w:val="28"/>
        </w:rPr>
        <w:t>А.М.Данилин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2C26">
          <w:pgSz w:w="11900" w:h="16838"/>
          <w:pgMar w:top="1440" w:right="560" w:bottom="1440" w:left="1140" w:header="720" w:footer="720" w:gutter="0"/>
          <w:cols w:space="720" w:equalWidth="0">
            <w:col w:w="10200"/>
          </w:cols>
          <w:noEndnote/>
        </w:sect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87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1 к решению </w:t>
      </w:r>
      <w:proofErr w:type="spellStart"/>
      <w:r w:rsidR="00C82334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3A7583" w:rsidP="00D02C26">
      <w:pPr>
        <w:widowControl w:val="0"/>
        <w:autoSpaceDE w:val="0"/>
        <w:autoSpaceDN w:val="0"/>
        <w:adjustRightInd w:val="0"/>
        <w:spacing w:after="0" w:line="240" w:lineRule="auto"/>
        <w:ind w:left="70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09.03.</w:t>
      </w:r>
      <w:r w:rsidR="00D02C26">
        <w:rPr>
          <w:rFonts w:ascii="Times New Roman" w:hAnsi="Times New Roman" w:cs="Times New Roman"/>
          <w:sz w:val="24"/>
          <w:szCs w:val="24"/>
        </w:rPr>
        <w:t xml:space="preserve">2017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2C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47"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(наименование муниципального образования)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numPr>
          <w:ilvl w:val="2"/>
          <w:numId w:val="1"/>
        </w:numPr>
        <w:tabs>
          <w:tab w:val="clear" w:pos="2160"/>
          <w:tab w:val="num" w:pos="4287"/>
        </w:tabs>
        <w:overflowPunct w:val="0"/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26" w:rsidRDefault="00D02C26" w:rsidP="00D02C26">
      <w:pPr>
        <w:widowControl w:val="0"/>
        <w:numPr>
          <w:ilvl w:val="1"/>
          <w:numId w:val="2"/>
        </w:numPr>
        <w:tabs>
          <w:tab w:val="clear" w:pos="1440"/>
          <w:tab w:val="num" w:pos="1222"/>
        </w:tabs>
        <w:overflowPunct w:val="0"/>
        <w:autoSpaceDE w:val="0"/>
        <w:autoSpaceDN w:val="0"/>
        <w:adjustRightInd w:val="0"/>
        <w:spacing w:after="0" w:line="228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оценки регулирующего воздействия проектов муниципальных нормативных правовых актов и экспертизы муниципальных правовых актов, затрагивающих вопросы осуществления предпринимательской и инвестиционной деятельности, разработано в соответствии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2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35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Уставом муниципального образования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1"/>
          <w:numId w:val="3"/>
        </w:numPr>
        <w:tabs>
          <w:tab w:val="clear" w:pos="1440"/>
          <w:tab w:val="num" w:pos="1179"/>
        </w:tabs>
        <w:overflowPunct w:val="0"/>
        <w:autoSpaceDE w:val="0"/>
        <w:autoSpaceDN w:val="0"/>
        <w:adjustRightInd w:val="0"/>
        <w:spacing w:after="0" w:line="234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устанавливает процедуру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затрагивающих вопросы осуществления предпринимательской и инвестиционной деятельности, а также процедуру проведения экспертизы муниципальных нормативных правовых актов муниципального образования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затрагивающих вопросы осуществления предпринимательской и инвестиционной деятельности.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1"/>
          <w:numId w:val="3"/>
        </w:numPr>
        <w:tabs>
          <w:tab w:val="clear" w:pos="1440"/>
          <w:tab w:val="num" w:pos="1392"/>
        </w:tabs>
        <w:overflowPunct w:val="0"/>
        <w:autoSpaceDE w:val="0"/>
        <w:autoSpaceDN w:val="0"/>
        <w:adjustRightInd w:val="0"/>
        <w:spacing w:after="0" w:line="234" w:lineRule="auto"/>
        <w:ind w:left="7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проводится Администрацией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(наименование муниципального образования).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t>1.4.  Процедура оценки регулирующего воздействия проектов муниципальных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tabs>
          <w:tab w:val="left" w:pos="2080"/>
          <w:tab w:val="left" w:pos="3680"/>
          <w:tab w:val="left" w:pos="6600"/>
          <w:tab w:val="left" w:pos="8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7"/>
          <w:szCs w:val="27"/>
        </w:rPr>
        <w:t>субъектом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16E63" w:rsidRDefault="00B16E63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63" w:rsidRDefault="00B16E63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E63" w:rsidRDefault="00B16E63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правотворческой инициативы (далее - разработчик акта) уведомления о подготовке проекта муниципального акта, разработку проекта муниципального акта, составление сводного отчета о проведении оценки регулирующего воздействия проекта муниципального акта (далее – сводный отчет) и их публичное обсуждение и подготовку заключения об оценке регулирующего воздействия проекта муниципального акта.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1.5. Экспертиза муниципальных нормативных правовых актов муниципального образования (наименование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образования)проводится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(наименование муниципального образования), в том числе по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580"/>
      </w:tblGrid>
      <w:tr w:rsidR="00D02C26" w:rsidTr="00D02C26">
        <w:trPr>
          <w:trHeight w:val="322"/>
        </w:trPr>
        <w:tc>
          <w:tcPr>
            <w:tcW w:w="1620" w:type="dxa"/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письменным</w:t>
            </w:r>
          </w:p>
        </w:tc>
        <w:tc>
          <w:tcPr>
            <w:tcW w:w="8580" w:type="dxa"/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обращениям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представителей   предпринимательского   сообществ,</w:t>
            </w:r>
          </w:p>
        </w:tc>
      </w:tr>
      <w:tr w:rsidR="00D02C26" w:rsidTr="00D02C26">
        <w:trPr>
          <w:trHeight w:val="322"/>
        </w:trPr>
        <w:tc>
          <w:tcPr>
            <w:tcW w:w="1620" w:type="dxa"/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 основе</w:t>
            </w:r>
          </w:p>
        </w:tc>
        <w:tc>
          <w:tcPr>
            <w:tcW w:w="8580" w:type="dxa"/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   фактических   результатов   применения   муниципального</w:t>
            </w:r>
          </w:p>
        </w:tc>
      </w:tr>
    </w:tbl>
    <w:p w:rsidR="00D02C26" w:rsidRDefault="00D02C26" w:rsidP="00D02C2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1.6. Экспертиза муниципальных нормативных правовых актов может проводиться представителями предпринимательского сообщества, иными лицами.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20" w:right="700" w:hanging="2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Оценка регулирующего воздействия проектов муниципальных нормативных правовых актов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 Размещение уведомления о подготовке проекта муниципального нормативного правового акта.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Разработчик не позднее 3 календарных дней после принятия решения о разработке проекта муниципального нормативного правового акта размещает на официальном сайте муниципального образования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разделе муниципальные образования на интернет- странице Администрации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или обнародует в ином порядке, предусмотренном уставом муниципального образования уведомление о подготовке проекта муниципального акта (далее - уведомление).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2.1.2. Уведомление должно содержать следующую информацию:</w:t>
      </w:r>
    </w:p>
    <w:p w:rsidR="00D02C26" w:rsidRPr="00C57359" w:rsidRDefault="00C57359" w:rsidP="00D02C2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82334" w:rsidRPr="00C57359">
        <w:rPr>
          <w:rFonts w:ascii="Times New Roman" w:hAnsi="Times New Roman" w:cs="Times New Roman"/>
          <w:sz w:val="28"/>
          <w:szCs w:val="28"/>
        </w:rPr>
        <w:t xml:space="preserve">ид, наименование </w:t>
      </w:r>
      <w:r w:rsidRPr="00C57359">
        <w:rPr>
          <w:rFonts w:ascii="Times New Roman" w:hAnsi="Times New Roman" w:cs="Times New Roman"/>
          <w:sz w:val="28"/>
          <w:szCs w:val="28"/>
        </w:rPr>
        <w:t>и планируемый срок вступления в силу муниципального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C57359" w:rsidP="00C5735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сведения о разработчике проекта муниципаль</w:t>
      </w:r>
      <w:r w:rsidR="00D02C26">
        <w:rPr>
          <w:rFonts w:ascii="Times New Roman" w:hAnsi="Times New Roman" w:cs="Times New Roman"/>
          <w:sz w:val="28"/>
          <w:szCs w:val="28"/>
        </w:rPr>
        <w:t>ного нормативного правового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акта;</w:t>
      </w:r>
    </w:p>
    <w:p w:rsidR="00D02C26" w:rsidRPr="00C57359" w:rsidRDefault="00C57359" w:rsidP="00D02C2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t xml:space="preserve">- обоснование необходимости подготовки проекта муниципального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акта, краткое изложение предмета его регулирования:</w:t>
      </w:r>
    </w:p>
    <w:p w:rsidR="00D02C26" w:rsidRPr="00C57359" w:rsidRDefault="00C57359" w:rsidP="00D02C26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t xml:space="preserve">- круг лиц, на которых будет распространено  его действие, а также  сведения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необходимости установления переходного периода:</w:t>
      </w:r>
    </w:p>
    <w:p w:rsidR="00D02C26" w:rsidRPr="00B16E63" w:rsidRDefault="00C57359" w:rsidP="00D02C2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8"/>
          <w:szCs w:val="28"/>
        </w:rPr>
      </w:pPr>
      <w:r w:rsidRPr="00B16E63">
        <w:rPr>
          <w:rFonts w:ascii="Times New Roman" w:hAnsi="Times New Roman" w:cs="Times New Roman"/>
          <w:sz w:val="28"/>
          <w:szCs w:val="28"/>
        </w:rPr>
        <w:t xml:space="preserve">- </w:t>
      </w:r>
      <w:r w:rsidR="00B16E63" w:rsidRPr="00B16E63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proofErr w:type="gramStart"/>
      <w:r w:rsidR="00B16E63" w:rsidRPr="00B16E63">
        <w:rPr>
          <w:rFonts w:ascii="Times New Roman" w:hAnsi="Times New Roman" w:cs="Times New Roman"/>
          <w:sz w:val="28"/>
          <w:szCs w:val="28"/>
        </w:rPr>
        <w:t>разработчиком  принимаются</w:t>
      </w:r>
      <w:proofErr w:type="gramEnd"/>
      <w:r w:rsidR="00B16E63" w:rsidRPr="00B16E63">
        <w:rPr>
          <w:rFonts w:ascii="Times New Roman" w:hAnsi="Times New Roman" w:cs="Times New Roman"/>
          <w:sz w:val="28"/>
          <w:szCs w:val="28"/>
        </w:rPr>
        <w:t xml:space="preserve"> предложения  в связи с </w:t>
      </w: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осуществлением размещения уведомления, который не может составлять менее 15 календарных дней со дня размещения уведомления, и способы представления таких предложений (полный почтовый и (или) электронный адрес разработчика):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2C26">
          <w:pgSz w:w="11906" w:h="16838"/>
          <w:pgMar w:top="275" w:right="560" w:bottom="947" w:left="1140" w:header="720" w:footer="720" w:gutter="0"/>
          <w:cols w:space="720" w:equalWidth="0">
            <w:col w:w="10200"/>
          </w:cols>
          <w:noEndnote/>
        </w:sect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B16E63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иную информацию, относящуюся к сведениям о подготовке проекта муниципального нормативного </w:t>
      </w:r>
      <w:r w:rsidR="00D02C26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О размещении уведомления разработчик в срок, не превышающий 5 календарных дней, извещает (с указанием источника таково размещения)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на территории соответствующего муниципального образования (далее представители предпринимательского сообщества), иных лип, которым разработчик предлагает принять участие в подготовке проекта муниципального нормативного правового акта.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40" w:firstLine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По результатам рассмотрения предложений, поступивших в связи с осуществлением размещения уведомления, разработчик приступает к разработке проекта муниципального нормативного правового акта или принимает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Республики Крым в установленный срок).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D02C26" w:rsidRPr="00B16E63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16E63">
        <w:rPr>
          <w:rFonts w:ascii="Times New Roman" w:hAnsi="Times New Roman" w:cs="Times New Roman"/>
          <w:sz w:val="28"/>
          <w:szCs w:val="28"/>
        </w:rPr>
        <w:t>2.1.6. В случае принятия решения об отказе от подготовки проекта муниципального нормативного правового акта разработчик в течение 3 календарных дней осуществляет размещение информации об этом и извещает о принятом решении органы и организации, указанные в пункте 2.1.3 настоящего Положения.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2.2.1. По результатам рассмотрения поступивших предложений разработчик подготавливает текст проекта муниципального нормативного правового акта и сводный отчет.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numPr>
          <w:ilvl w:val="1"/>
          <w:numId w:val="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отчет должен содержать: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132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 муниципального нормативного правового акта, краткое изложение предмета его регулирования;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44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соответствии проекта муниципального нормативного правового акта законодательству Российской Федерации, Республики Крым, муниципальным правовым актам;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ind w:right="8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ind w:right="70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изменении полномочий органов местного самоуправления, а также порядок их реализации;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2C26">
          <w:pgSz w:w="11906" w:h="16838"/>
          <w:pgMar w:top="275" w:right="560" w:bottom="946" w:left="1140" w:header="720" w:footer="720" w:gutter="0"/>
          <w:cols w:space="720" w:equalWidth="0">
            <w:col w:w="10200"/>
          </w:cols>
          <w:noEndnote/>
        </w:sect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6" w:lineRule="auto"/>
        <w:ind w:left="727" w:right="1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изменении прав и обязанностей субъектов предпринимательской и инвестиционной деятельности;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23" w:lineRule="auto"/>
        <w:ind w:left="727" w:right="4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5" w:lineRule="auto"/>
        <w:ind w:left="727" w:right="2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негативных последствий решения проблемы предложенным способом регулирования;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0" w:lineRule="auto"/>
        <w:ind w:left="727" w:right="28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1"/>
          <w:numId w:val="6"/>
        </w:numPr>
        <w:tabs>
          <w:tab w:val="clear" w:pos="1440"/>
          <w:tab w:val="num" w:pos="1234"/>
        </w:tabs>
        <w:overflowPunct w:val="0"/>
        <w:autoSpaceDE w:val="0"/>
        <w:autoSpaceDN w:val="0"/>
        <w:adjustRightInd w:val="0"/>
        <w:spacing w:after="0" w:line="224" w:lineRule="auto"/>
        <w:ind w:left="7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мероприятия;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сведения об осуществлении размещения уведомления, сроке предоставления предложений, сводку предложений, поступивших в связи с размещением уведомления.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numPr>
          <w:ilvl w:val="2"/>
          <w:numId w:val="7"/>
        </w:numPr>
        <w:tabs>
          <w:tab w:val="clear" w:pos="2160"/>
          <w:tab w:val="num" w:pos="1337"/>
        </w:tabs>
        <w:overflowPunct w:val="0"/>
        <w:autoSpaceDE w:val="0"/>
        <w:autoSpaceDN w:val="0"/>
        <w:adjustRightInd w:val="0"/>
        <w:spacing w:after="0" w:line="224" w:lineRule="auto"/>
        <w:ind w:left="7" w:firstLine="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менее, чем за 3 рабочих дня до публичного обсуждения разработчик осуществляет размещение проекта муниципального нормативного правового акта и сводного отчета.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публичного обсуждения разработчик извещает органы, организации и иных лиц, указанных в пункте 2.1.3 настоящего Положения, путем направления или опубликования извещения. При этом в извещении указываются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</w:t>
      </w:r>
      <w:r w:rsidR="00B16E63">
        <w:rPr>
          <w:rFonts w:ascii="Times New Roman" w:hAnsi="Times New Roman" w:cs="Times New Roman"/>
          <w:sz w:val="28"/>
          <w:szCs w:val="28"/>
        </w:rPr>
        <w:t xml:space="preserve"> их представления по адресу:</w:t>
      </w:r>
      <w:proofErr w:type="gramStart"/>
      <w:r w:rsidR="00B16E63">
        <w:rPr>
          <w:rFonts w:ascii="Times New Roman" w:hAnsi="Times New Roman" w:cs="Times New Roman"/>
          <w:sz w:val="28"/>
          <w:szCs w:val="28"/>
        </w:rPr>
        <w:t xml:space="preserve">297130, </w:t>
      </w:r>
      <w:r>
        <w:rPr>
          <w:rFonts w:ascii="Times New Roman" w:hAnsi="Times New Roman" w:cs="Times New Roman"/>
          <w:sz w:val="28"/>
          <w:szCs w:val="28"/>
        </w:rPr>
        <w:t xml:space="preserve"> Республика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16E63">
        <w:rPr>
          <w:rFonts w:ascii="Times New Roman" w:hAnsi="Times New Roman" w:cs="Times New Roman"/>
          <w:sz w:val="28"/>
          <w:szCs w:val="28"/>
        </w:rPr>
        <w:t>рым, Нижнегорский район, с.Новогригорьевка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</w:p>
    <w:p w:rsidR="00D02C26" w:rsidRDefault="00B16E63" w:rsidP="00D02C2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Мичурина, 59</w:t>
      </w:r>
      <w:r w:rsidR="00D02C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электронная почта-</w:t>
      </w:r>
      <w:r w:rsidRPr="00B16E63">
        <w:rPr>
          <w:rFonts w:ascii="Times New Roman" w:hAnsi="Times New Roman" w:cs="Times New Roman"/>
          <w:sz w:val="28"/>
          <w:szCs w:val="28"/>
        </w:rPr>
        <w:t>http://novogrigor-a</w:t>
      </w:r>
      <w:r w:rsidRPr="00B16E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6E63">
        <w:rPr>
          <w:rFonts w:ascii="Times New Roman" w:hAnsi="Times New Roman" w:cs="Times New Roman"/>
          <w:sz w:val="28"/>
          <w:szCs w:val="28"/>
        </w:rPr>
        <w:t>m91.</w:t>
      </w:r>
      <w:proofErr w:type="spellStart"/>
      <w:r w:rsidRPr="00B16E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6E6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C26" w:rsidRDefault="00D02C26" w:rsidP="00D02C26">
      <w:pPr>
        <w:widowControl w:val="0"/>
        <w:numPr>
          <w:ilvl w:val="2"/>
          <w:numId w:val="7"/>
        </w:numPr>
        <w:tabs>
          <w:tab w:val="clear" w:pos="216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 устанавливается разработчиком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7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28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составлять менее 30 календарных дней с даты осуществления размещения проекта муниципального нормативного правового акта и сводного отчета, но может быть продлен по решению разработчика с осуществлением размещения этого решения.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2"/>
          <w:numId w:val="8"/>
        </w:numPr>
        <w:tabs>
          <w:tab w:val="clear" w:pos="2160"/>
          <w:tab w:val="num" w:pos="1241"/>
        </w:tabs>
        <w:overflowPunct w:val="0"/>
        <w:autoSpaceDE w:val="0"/>
        <w:autoSpaceDN w:val="0"/>
        <w:adjustRightInd w:val="0"/>
        <w:spacing w:after="0" w:line="227" w:lineRule="auto"/>
        <w:ind w:left="7" w:firstLine="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рассматривает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1"/>
          <w:numId w:val="9"/>
        </w:numPr>
        <w:tabs>
          <w:tab w:val="clear" w:pos="1440"/>
          <w:tab w:val="num" w:pos="1355"/>
        </w:tabs>
        <w:overflowPunct w:val="0"/>
        <w:autoSpaceDE w:val="0"/>
        <w:autoSpaceDN w:val="0"/>
        <w:adjustRightInd w:val="0"/>
        <w:spacing w:after="0" w:line="231" w:lineRule="auto"/>
        <w:ind w:left="7" w:firstLine="5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публичного обсуждения разработчик в течение 10 календарных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2C26">
          <w:pgSz w:w="11906" w:h="16838"/>
          <w:pgMar w:top="275" w:right="560" w:bottom="1440" w:left="1133" w:header="720" w:footer="720" w:gutter="0"/>
          <w:cols w:space="720" w:equalWidth="0">
            <w:col w:w="10207"/>
          </w:cols>
          <w:noEndnote/>
        </w:sect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(или) законодательством Республики Крым в установленный срок).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2.2.7. Разработчик размешает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должностному лицу Администраций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ответственному за подготовку заключения.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2.2.8. В случае принятия решения об отказе от принятия муниципального нормативного правового акта разработчик в течение 3 календарных дней осуществляет размещение соответствующей информации, а также извещает об этом органы, организации и иных лиц, указанных в пункте 2.1.3 настоящего Положения.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Подготовка заключения об оценке регулирующего воздействия проекта муниципального нормативного правового акта.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Должностное лицо Администрации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15 календарных дней со дня поступления проекта муниципального нормативного правового акта и сводного отчета.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numPr>
          <w:ilvl w:val="0"/>
          <w:numId w:val="10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34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бюджета муниципального образования (наименование муниципального образования), иные сведения, в том числе обоснование сделанных выводов.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10"/>
        </w:numPr>
        <w:tabs>
          <w:tab w:val="clear" w:pos="720"/>
          <w:tab w:val="num" w:pos="1254"/>
        </w:tabs>
        <w:overflowPunct w:val="0"/>
        <w:autoSpaceDE w:val="0"/>
        <w:autoSpaceDN w:val="0"/>
        <w:adjustRightInd w:val="0"/>
        <w:spacing w:after="0" w:line="234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D02C26">
      <w:pPr>
        <w:widowControl w:val="0"/>
        <w:numPr>
          <w:ilvl w:val="0"/>
          <w:numId w:val="10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27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proofErr w:type="spellStart"/>
      <w:r w:rsidR="00C823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ответственное за подготовку заключения, не позднее 3 рабочих дней со дня его подготовки осуществляет его размещение в средствах массовой информации, указанных в п. 2.1.1 настоящего Положения.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2C26">
          <w:pgSz w:w="11906" w:h="16838"/>
          <w:pgMar w:top="275" w:right="560" w:bottom="1440" w:left="1140" w:header="720" w:footer="720" w:gutter="0"/>
          <w:cols w:space="720" w:equalWidth="0">
            <w:col w:w="10200"/>
          </w:cols>
          <w:noEndnote/>
        </w:sect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2" w:lineRule="auto"/>
        <w:ind w:right="1140" w:hanging="3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муниципальных нормативных правовых актов, затрагивающих вопросы осуществления предпринимательской и инвестиционной деятельности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26" w:rsidRDefault="00D02C26" w:rsidP="00D02C26">
      <w:pPr>
        <w:widowControl w:val="0"/>
        <w:numPr>
          <w:ilvl w:val="1"/>
          <w:numId w:val="11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15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муниципальных нормативных правовых актов затрагивающих вопросы осуществления предпринимательской и инвестиционной деятельности 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8320"/>
      </w:tblGrid>
      <w:tr w:rsidR="00D02C26" w:rsidTr="00621EC1">
        <w:trPr>
          <w:trHeight w:val="3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  в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 не   более   3   месяцев   в   соответствии   с   планом,</w:t>
            </w:r>
          </w:p>
        </w:tc>
      </w:tr>
      <w:tr w:rsidR="00D02C26" w:rsidTr="00621EC1">
        <w:trPr>
          <w:trHeight w:val="32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формируемым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62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 </w:t>
            </w:r>
            <w:proofErr w:type="spellStart"/>
            <w:r w:rsidR="00C82334"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год, в</w:t>
            </w:r>
          </w:p>
        </w:tc>
      </w:tr>
    </w:tbl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В ходе экспертизы на основании фактических результатов его применения проводится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3.2. Заключение по результатам экспертизы муниципальных нормативных правовых актов в срок, не позднее 3 календарных дней с момента его подписания направляется в орган местного самоуправления, принявший муниципальный нормативный правовой акт.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3.3. Ответственный за проведение экспертизы в течение 3 календарных дней после его подписания осуществляет размещение заключения по результатам экспертизы муниципальных нормативных правовых актов в средствах массовой информации, указанных в п. 2.1.1 настоящего Положения.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55" w:rsidRDefault="00E76555"/>
    <w:sectPr w:rsidR="00E76555" w:rsidSect="000B7C0A">
      <w:pgSz w:w="11906" w:h="16838"/>
      <w:pgMar w:top="275" w:right="560" w:bottom="1440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443">
      <w:start w:val="5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3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A5A"/>
    <w:multiLevelType w:val="hybridMultilevel"/>
    <w:tmpl w:val="0000767D"/>
    <w:lvl w:ilvl="0" w:tplc="00004509">
      <w:start w:val="2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6"/>
    <w:rsid w:val="000B172D"/>
    <w:rsid w:val="003A7583"/>
    <w:rsid w:val="00460FBF"/>
    <w:rsid w:val="006C3C95"/>
    <w:rsid w:val="00B16E63"/>
    <w:rsid w:val="00C57359"/>
    <w:rsid w:val="00C82334"/>
    <w:rsid w:val="00D02C26"/>
    <w:rsid w:val="00E71680"/>
    <w:rsid w:val="00E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F01D-6F05-4B2D-95C5-CE5F3074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7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5">
    <w:name w:val="Font Style15"/>
    <w:basedOn w:val="a0"/>
    <w:uiPriority w:val="99"/>
    <w:rsid w:val="000B172D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5E80-D562-4C28-AF56-E83EA0C4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MARINA</cp:lastModifiedBy>
  <cp:revision>2</cp:revision>
  <dcterms:created xsi:type="dcterms:W3CDTF">2017-03-10T13:34:00Z</dcterms:created>
  <dcterms:modified xsi:type="dcterms:W3CDTF">2017-03-10T13:34:00Z</dcterms:modified>
</cp:coreProperties>
</file>