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6" o:title=""/>
                </v:shape>
                <o:OLEObject Type="Embed" ProgID="Word.Picture.8" ShapeID="_x0000_i1025" DrawAspect="Content" ObjectID="_1730013566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90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92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590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14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11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E30B1F">
        <w:rPr>
          <w:sz w:val="28"/>
          <w:szCs w:val="28"/>
        </w:rPr>
        <w:t>от</w:t>
      </w:r>
      <w:r w:rsidR="002D5F8B">
        <w:rPr>
          <w:sz w:val="28"/>
          <w:szCs w:val="28"/>
        </w:rPr>
        <w:t>мене</w:t>
      </w:r>
      <w:r w:rsidRPr="00306842">
        <w:rPr>
          <w:sz w:val="28"/>
          <w:szCs w:val="28"/>
        </w:rPr>
        <w:t xml:space="preserve"> решения</w:t>
      </w:r>
      <w:r w:rsidR="00590825">
        <w:rPr>
          <w:sz w:val="28"/>
          <w:szCs w:val="28"/>
        </w:rPr>
        <w:t xml:space="preserve"> </w:t>
      </w:r>
      <w:r w:rsidR="00590825" w:rsidRPr="00590825">
        <w:rPr>
          <w:sz w:val="28"/>
          <w:szCs w:val="28"/>
        </w:rPr>
        <w:t>10</w:t>
      </w:r>
      <w:r w:rsidR="00921FAC" w:rsidRPr="00590825">
        <w:rPr>
          <w:sz w:val="28"/>
          <w:szCs w:val="28"/>
        </w:rPr>
        <w:t>-й</w:t>
      </w:r>
      <w:r w:rsidR="00921FAC">
        <w:rPr>
          <w:sz w:val="28"/>
          <w:szCs w:val="28"/>
        </w:rPr>
        <w:t xml:space="preserve"> сессии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590825" w:rsidRDefault="00590825" w:rsidP="00590825">
      <w:pPr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сельского совета от 07</w:t>
      </w:r>
      <w:r w:rsidR="009F35F6" w:rsidRPr="003068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BD45AC">
        <w:rPr>
          <w:sz w:val="28"/>
          <w:szCs w:val="28"/>
        </w:rPr>
        <w:t>.20</w:t>
      </w:r>
      <w:r w:rsidR="00921FA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24CC9" w:rsidRPr="00306842">
        <w:rPr>
          <w:sz w:val="28"/>
          <w:szCs w:val="28"/>
        </w:rPr>
        <w:t xml:space="preserve"> года </w:t>
      </w:r>
      <w:r w:rsidR="00215522">
        <w:rPr>
          <w:sz w:val="28"/>
          <w:szCs w:val="28"/>
        </w:rPr>
        <w:t>№</w:t>
      </w:r>
      <w:r w:rsidR="00921FA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24CC9" w:rsidRPr="00590825">
        <w:rPr>
          <w:sz w:val="28"/>
          <w:szCs w:val="28"/>
        </w:rPr>
        <w:t>«</w:t>
      </w:r>
      <w:r w:rsidRPr="00590825">
        <w:rPr>
          <w:bCs/>
          <w:sz w:val="28"/>
          <w:szCs w:val="28"/>
        </w:rPr>
        <w:t>Об</w:t>
      </w:r>
      <w:r w:rsidRPr="00590825">
        <w:rPr>
          <w:bCs/>
          <w:spacing w:val="-5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утверждении</w:t>
      </w:r>
      <w:r w:rsidRPr="00590825">
        <w:rPr>
          <w:bCs/>
          <w:spacing w:val="-5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Порядка</w:t>
      </w:r>
      <w:r w:rsidRPr="00590825">
        <w:rPr>
          <w:bCs/>
          <w:spacing w:val="-5"/>
          <w:sz w:val="28"/>
          <w:szCs w:val="28"/>
        </w:rPr>
        <w:t xml:space="preserve"> </w:t>
      </w:r>
    </w:p>
    <w:p w:rsidR="00590825" w:rsidRDefault="00590825" w:rsidP="00590825">
      <w:pPr>
        <w:rPr>
          <w:bCs/>
          <w:spacing w:val="40"/>
          <w:w w:val="99"/>
          <w:sz w:val="28"/>
          <w:szCs w:val="28"/>
        </w:rPr>
      </w:pPr>
      <w:r w:rsidRPr="00590825">
        <w:rPr>
          <w:bCs/>
          <w:sz w:val="28"/>
          <w:szCs w:val="28"/>
        </w:rPr>
        <w:t>ведения</w:t>
      </w:r>
      <w:r w:rsidRPr="00590825">
        <w:rPr>
          <w:bCs/>
          <w:spacing w:val="-5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очерёдности</w:t>
      </w:r>
      <w:r w:rsidRPr="00590825">
        <w:rPr>
          <w:bCs/>
          <w:spacing w:val="29"/>
          <w:w w:val="99"/>
          <w:sz w:val="28"/>
          <w:szCs w:val="28"/>
        </w:rPr>
        <w:t xml:space="preserve"> </w:t>
      </w:r>
      <w:r w:rsidRPr="00590825">
        <w:rPr>
          <w:bCs/>
          <w:spacing w:val="-1"/>
          <w:sz w:val="28"/>
          <w:szCs w:val="28"/>
        </w:rPr>
        <w:t>граждан</w:t>
      </w:r>
      <w:r w:rsidRPr="00590825">
        <w:rPr>
          <w:bCs/>
          <w:spacing w:val="-4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на</w:t>
      </w:r>
      <w:r w:rsidRPr="00590825">
        <w:rPr>
          <w:bCs/>
          <w:spacing w:val="-5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получение</w:t>
      </w:r>
      <w:r w:rsidRPr="00590825">
        <w:rPr>
          <w:bCs/>
          <w:spacing w:val="-4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в</w:t>
      </w:r>
      <w:r w:rsidRPr="00590825">
        <w:rPr>
          <w:bCs/>
          <w:spacing w:val="-5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собственность</w:t>
      </w:r>
      <w:r w:rsidRPr="00590825">
        <w:rPr>
          <w:bCs/>
          <w:spacing w:val="-2"/>
          <w:sz w:val="28"/>
          <w:szCs w:val="28"/>
        </w:rPr>
        <w:t xml:space="preserve"> </w:t>
      </w:r>
      <w:r w:rsidRPr="00590825">
        <w:rPr>
          <w:bCs/>
          <w:spacing w:val="-1"/>
          <w:sz w:val="28"/>
          <w:szCs w:val="28"/>
        </w:rPr>
        <w:t>(аренду)</w:t>
      </w:r>
      <w:r w:rsidRPr="00590825">
        <w:rPr>
          <w:bCs/>
          <w:spacing w:val="40"/>
          <w:w w:val="99"/>
          <w:sz w:val="28"/>
          <w:szCs w:val="28"/>
        </w:rPr>
        <w:t xml:space="preserve"> </w:t>
      </w:r>
    </w:p>
    <w:p w:rsidR="00590825" w:rsidRDefault="00590825" w:rsidP="00590825">
      <w:pPr>
        <w:rPr>
          <w:bCs/>
          <w:sz w:val="28"/>
          <w:szCs w:val="28"/>
        </w:rPr>
      </w:pPr>
      <w:r w:rsidRPr="00590825">
        <w:rPr>
          <w:bCs/>
          <w:sz w:val="28"/>
          <w:szCs w:val="28"/>
        </w:rPr>
        <w:t>земельного</w:t>
      </w:r>
      <w:r w:rsidRPr="00590825">
        <w:rPr>
          <w:bCs/>
          <w:spacing w:val="-11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участка,</w:t>
      </w:r>
      <w:r w:rsidRPr="00590825">
        <w:rPr>
          <w:bCs/>
          <w:spacing w:val="-7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находящегося в</w:t>
      </w:r>
      <w:r w:rsidRPr="00590825">
        <w:rPr>
          <w:bCs/>
          <w:spacing w:val="-7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>муниципальной</w:t>
      </w:r>
      <w:r w:rsidRPr="00590825">
        <w:rPr>
          <w:bCs/>
          <w:spacing w:val="-11"/>
          <w:sz w:val="28"/>
          <w:szCs w:val="28"/>
        </w:rPr>
        <w:t xml:space="preserve"> </w:t>
      </w:r>
      <w:r w:rsidRPr="00590825">
        <w:rPr>
          <w:bCs/>
          <w:sz w:val="28"/>
          <w:szCs w:val="28"/>
        </w:rPr>
        <w:t xml:space="preserve">собственности </w:t>
      </w:r>
    </w:p>
    <w:p w:rsidR="00B24CC9" w:rsidRPr="00590825" w:rsidRDefault="00590825" w:rsidP="00590825">
      <w:pPr>
        <w:rPr>
          <w:bCs/>
          <w:sz w:val="28"/>
          <w:szCs w:val="28"/>
        </w:rPr>
      </w:pPr>
      <w:r w:rsidRPr="0059082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590825">
        <w:rPr>
          <w:bCs/>
          <w:sz w:val="28"/>
          <w:szCs w:val="28"/>
        </w:rPr>
        <w:t>Новогригорьевское</w:t>
      </w:r>
      <w:proofErr w:type="spellEnd"/>
      <w:r w:rsidRPr="00590825">
        <w:rPr>
          <w:bCs/>
          <w:sz w:val="28"/>
          <w:szCs w:val="28"/>
        </w:rPr>
        <w:t xml:space="preserve"> сельское поселение Нижнегорского района</w:t>
      </w:r>
      <w:r>
        <w:rPr>
          <w:bCs/>
          <w:sz w:val="28"/>
          <w:szCs w:val="28"/>
        </w:rPr>
        <w:t xml:space="preserve"> Республики Крым</w:t>
      </w:r>
      <w:r w:rsidR="00215522">
        <w:rPr>
          <w:sz w:val="28"/>
          <w:szCs w:val="28"/>
        </w:rPr>
        <w:t>»</w:t>
      </w:r>
      <w:r w:rsidR="00113883">
        <w:rPr>
          <w:sz w:val="28"/>
          <w:szCs w:val="28"/>
        </w:rPr>
        <w:t>.</w:t>
      </w:r>
    </w:p>
    <w:p w:rsidR="00C372A3" w:rsidRPr="00306842" w:rsidRDefault="00C372A3"/>
    <w:p w:rsidR="00921FAC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</w:p>
    <w:p w:rsidR="00C372A3" w:rsidRPr="00306842" w:rsidRDefault="00921FAC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E30B1F">
        <w:rPr>
          <w:bCs/>
          <w:sz w:val="28"/>
          <w:szCs w:val="28"/>
        </w:rPr>
        <w:t>Новогриг</w:t>
      </w:r>
      <w:r w:rsidR="00C372A3" w:rsidRPr="00306842">
        <w:rPr>
          <w:bCs/>
          <w:sz w:val="28"/>
          <w:szCs w:val="28"/>
        </w:rPr>
        <w:t>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590825" w:rsidRPr="00590825" w:rsidRDefault="00C372A3" w:rsidP="00590825">
      <w:pPr>
        <w:pStyle w:val="a5"/>
        <w:ind w:left="0" w:right="-1" w:firstLine="0"/>
        <w:rPr>
          <w:rFonts w:ascii="Times New Roman" w:hAnsi="Times New Roman"/>
          <w:bCs/>
          <w:lang w:val="ru-RU"/>
        </w:rPr>
      </w:pPr>
      <w:r w:rsidRPr="00590825">
        <w:rPr>
          <w:rFonts w:ascii="Times New Roman" w:hAnsi="Times New Roman"/>
          <w:lang w:val="ru-RU"/>
        </w:rPr>
        <w:t xml:space="preserve">1. </w:t>
      </w:r>
      <w:r w:rsidR="002D5F8B" w:rsidRPr="00590825">
        <w:rPr>
          <w:rFonts w:ascii="Times New Roman" w:hAnsi="Times New Roman"/>
          <w:lang w:val="ru-RU"/>
        </w:rPr>
        <w:t>Отменить решение</w:t>
      </w:r>
      <w:r w:rsidR="00E30B1F" w:rsidRPr="00590825">
        <w:rPr>
          <w:rFonts w:ascii="Times New Roman" w:hAnsi="Times New Roman"/>
          <w:lang w:val="ru-RU"/>
        </w:rPr>
        <w:t xml:space="preserve"> </w:t>
      </w:r>
      <w:r w:rsidR="00590825" w:rsidRPr="00590825">
        <w:rPr>
          <w:rFonts w:ascii="Times New Roman" w:hAnsi="Times New Roman"/>
          <w:lang w:val="ru-RU"/>
        </w:rPr>
        <w:t>10</w:t>
      </w:r>
      <w:r w:rsidR="00921FAC" w:rsidRPr="00590825">
        <w:rPr>
          <w:rFonts w:ascii="Times New Roman" w:hAnsi="Times New Roman"/>
          <w:lang w:val="ru-RU"/>
        </w:rPr>
        <w:t xml:space="preserve">-й сессии </w:t>
      </w:r>
      <w:proofErr w:type="spellStart"/>
      <w:r w:rsidR="00306842" w:rsidRPr="00590825">
        <w:rPr>
          <w:rFonts w:ascii="Times New Roman" w:hAnsi="Times New Roman"/>
          <w:lang w:val="ru-RU"/>
        </w:rPr>
        <w:t>Новогриг</w:t>
      </w:r>
      <w:r w:rsidR="00E30B1F" w:rsidRPr="00590825">
        <w:rPr>
          <w:rFonts w:ascii="Times New Roman" w:hAnsi="Times New Roman"/>
          <w:lang w:val="ru-RU"/>
        </w:rPr>
        <w:t>орьевского</w:t>
      </w:r>
      <w:proofErr w:type="spellEnd"/>
      <w:r w:rsidR="00E30B1F" w:rsidRPr="00590825">
        <w:rPr>
          <w:rFonts w:ascii="Times New Roman" w:hAnsi="Times New Roman"/>
          <w:lang w:val="ru-RU"/>
        </w:rPr>
        <w:t xml:space="preserve"> сельского совета </w:t>
      </w:r>
      <w:r w:rsidR="00BD45AC" w:rsidRPr="00590825">
        <w:rPr>
          <w:rFonts w:ascii="Times New Roman" w:hAnsi="Times New Roman"/>
          <w:lang w:val="ru-RU"/>
        </w:rPr>
        <w:t xml:space="preserve">от </w:t>
      </w:r>
      <w:r w:rsidR="00590825" w:rsidRPr="00590825">
        <w:rPr>
          <w:rFonts w:ascii="Times New Roman" w:hAnsi="Times New Roman"/>
          <w:lang w:val="ru-RU"/>
        </w:rPr>
        <w:t>07</w:t>
      </w:r>
      <w:r w:rsidR="00921FAC" w:rsidRPr="00590825">
        <w:rPr>
          <w:rFonts w:ascii="Times New Roman" w:hAnsi="Times New Roman"/>
          <w:lang w:val="ru-RU"/>
        </w:rPr>
        <w:t>.</w:t>
      </w:r>
      <w:r w:rsidR="00590825" w:rsidRPr="00590825">
        <w:rPr>
          <w:rFonts w:ascii="Times New Roman" w:hAnsi="Times New Roman"/>
          <w:lang w:val="ru-RU"/>
        </w:rPr>
        <w:t>05</w:t>
      </w:r>
      <w:r w:rsidR="00921FAC" w:rsidRPr="00590825">
        <w:rPr>
          <w:rFonts w:ascii="Times New Roman" w:hAnsi="Times New Roman"/>
          <w:lang w:val="ru-RU"/>
        </w:rPr>
        <w:t>.201</w:t>
      </w:r>
      <w:r w:rsidR="00590825" w:rsidRPr="00590825">
        <w:rPr>
          <w:rFonts w:ascii="Times New Roman" w:hAnsi="Times New Roman"/>
          <w:lang w:val="ru-RU"/>
        </w:rPr>
        <w:t>5</w:t>
      </w:r>
      <w:r w:rsidR="00921FAC" w:rsidRPr="00590825">
        <w:rPr>
          <w:rFonts w:ascii="Times New Roman" w:hAnsi="Times New Roman"/>
          <w:lang w:val="ru-RU"/>
        </w:rPr>
        <w:t xml:space="preserve"> года №4 «</w:t>
      </w:r>
      <w:r w:rsidR="00590825" w:rsidRPr="00590825">
        <w:rPr>
          <w:rFonts w:ascii="Times New Roman" w:hAnsi="Times New Roman"/>
          <w:bCs/>
          <w:lang w:val="ru-RU"/>
        </w:rPr>
        <w:t>Об</w:t>
      </w:r>
      <w:r w:rsidR="00590825" w:rsidRPr="00590825">
        <w:rPr>
          <w:rFonts w:ascii="Times New Roman" w:hAnsi="Times New Roman"/>
          <w:bCs/>
          <w:spacing w:val="-5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утверждении</w:t>
      </w:r>
      <w:r w:rsidR="00590825" w:rsidRPr="00590825">
        <w:rPr>
          <w:rFonts w:ascii="Times New Roman" w:hAnsi="Times New Roman"/>
          <w:bCs/>
          <w:spacing w:val="-5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Порядка</w:t>
      </w:r>
      <w:r w:rsidR="00590825" w:rsidRPr="00590825">
        <w:rPr>
          <w:rFonts w:ascii="Times New Roman" w:hAnsi="Times New Roman"/>
          <w:bCs/>
          <w:spacing w:val="-5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ведения</w:t>
      </w:r>
      <w:r w:rsidR="00590825" w:rsidRPr="00590825">
        <w:rPr>
          <w:rFonts w:ascii="Times New Roman" w:hAnsi="Times New Roman"/>
          <w:bCs/>
          <w:spacing w:val="-5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очерёдности</w:t>
      </w:r>
      <w:r w:rsidR="00590825" w:rsidRPr="00590825">
        <w:rPr>
          <w:rFonts w:ascii="Times New Roman" w:hAnsi="Times New Roman"/>
          <w:bCs/>
          <w:spacing w:val="29"/>
          <w:w w:val="99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spacing w:val="-1"/>
          <w:lang w:val="ru-RU"/>
        </w:rPr>
        <w:t>граждан</w:t>
      </w:r>
      <w:r w:rsidR="00590825" w:rsidRPr="00590825">
        <w:rPr>
          <w:rFonts w:ascii="Times New Roman" w:hAnsi="Times New Roman"/>
          <w:bCs/>
          <w:spacing w:val="-4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на</w:t>
      </w:r>
      <w:r w:rsidR="00590825" w:rsidRPr="00590825">
        <w:rPr>
          <w:rFonts w:ascii="Times New Roman" w:hAnsi="Times New Roman"/>
          <w:bCs/>
          <w:spacing w:val="-5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получение</w:t>
      </w:r>
      <w:r w:rsidR="00590825" w:rsidRPr="00590825">
        <w:rPr>
          <w:rFonts w:ascii="Times New Roman" w:hAnsi="Times New Roman"/>
          <w:bCs/>
          <w:spacing w:val="-4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в</w:t>
      </w:r>
      <w:r w:rsidR="00590825" w:rsidRPr="00590825">
        <w:rPr>
          <w:rFonts w:ascii="Times New Roman" w:hAnsi="Times New Roman"/>
          <w:bCs/>
          <w:spacing w:val="-5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собственность</w:t>
      </w:r>
      <w:r w:rsidR="00590825" w:rsidRPr="00590825">
        <w:rPr>
          <w:rFonts w:ascii="Times New Roman" w:hAnsi="Times New Roman"/>
          <w:bCs/>
          <w:spacing w:val="-2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spacing w:val="-1"/>
          <w:lang w:val="ru-RU"/>
        </w:rPr>
        <w:t>(аренду)</w:t>
      </w:r>
      <w:r w:rsidR="00590825" w:rsidRPr="00590825">
        <w:rPr>
          <w:rFonts w:ascii="Times New Roman" w:hAnsi="Times New Roman"/>
          <w:bCs/>
          <w:spacing w:val="40"/>
          <w:w w:val="99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земельного</w:t>
      </w:r>
      <w:r w:rsidR="00590825" w:rsidRPr="00590825">
        <w:rPr>
          <w:rFonts w:ascii="Times New Roman" w:hAnsi="Times New Roman"/>
          <w:bCs/>
          <w:spacing w:val="-11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участка,</w:t>
      </w:r>
      <w:r w:rsidR="00590825" w:rsidRPr="00590825">
        <w:rPr>
          <w:rFonts w:ascii="Times New Roman" w:hAnsi="Times New Roman"/>
          <w:bCs/>
          <w:spacing w:val="-7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находящегося в</w:t>
      </w:r>
      <w:r w:rsidR="00590825" w:rsidRPr="00590825">
        <w:rPr>
          <w:rFonts w:ascii="Times New Roman" w:hAnsi="Times New Roman"/>
          <w:bCs/>
          <w:spacing w:val="-7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>муниципальной</w:t>
      </w:r>
      <w:r w:rsidR="00590825" w:rsidRPr="00590825">
        <w:rPr>
          <w:rFonts w:ascii="Times New Roman" w:hAnsi="Times New Roman"/>
          <w:bCs/>
          <w:spacing w:val="-11"/>
          <w:lang w:val="ru-RU"/>
        </w:rPr>
        <w:t xml:space="preserve"> </w:t>
      </w:r>
      <w:r w:rsidR="00590825" w:rsidRPr="00590825">
        <w:rPr>
          <w:rFonts w:ascii="Times New Roman" w:hAnsi="Times New Roman"/>
          <w:bCs/>
          <w:lang w:val="ru-RU"/>
        </w:rPr>
        <w:t xml:space="preserve">собственности муниципального образования </w:t>
      </w:r>
      <w:proofErr w:type="spellStart"/>
      <w:r w:rsidR="00590825" w:rsidRPr="00590825">
        <w:rPr>
          <w:rFonts w:ascii="Times New Roman" w:hAnsi="Times New Roman"/>
          <w:bCs/>
          <w:lang w:val="ru-RU"/>
        </w:rPr>
        <w:t>Новогригорьевское</w:t>
      </w:r>
      <w:proofErr w:type="spellEnd"/>
      <w:r w:rsidR="00590825" w:rsidRPr="00590825">
        <w:rPr>
          <w:rFonts w:ascii="Times New Roman" w:hAnsi="Times New Roman"/>
          <w:bCs/>
          <w:lang w:val="ru-RU"/>
        </w:rPr>
        <w:t xml:space="preserve"> </w:t>
      </w:r>
    </w:p>
    <w:p w:rsidR="00921FAC" w:rsidRPr="00590825" w:rsidRDefault="00590825" w:rsidP="00590825">
      <w:pPr>
        <w:pStyle w:val="a5"/>
        <w:ind w:left="0" w:right="-1" w:firstLine="0"/>
        <w:rPr>
          <w:rFonts w:ascii="Times New Roman" w:hAnsi="Times New Roman"/>
          <w:bCs/>
          <w:lang w:val="ru-RU"/>
        </w:rPr>
      </w:pPr>
      <w:r w:rsidRPr="00590825">
        <w:rPr>
          <w:rFonts w:ascii="Times New Roman" w:hAnsi="Times New Roman"/>
          <w:bCs/>
          <w:lang w:val="ru-RU"/>
        </w:rPr>
        <w:t>сельское поселение Нижнегорского района</w:t>
      </w:r>
      <w:r>
        <w:rPr>
          <w:rFonts w:ascii="Times New Roman" w:hAnsi="Times New Roman"/>
          <w:bCs/>
          <w:lang w:val="ru-RU"/>
        </w:rPr>
        <w:t xml:space="preserve"> </w:t>
      </w:r>
      <w:r w:rsidRPr="00590825">
        <w:rPr>
          <w:rFonts w:ascii="Times New Roman" w:hAnsi="Times New Roman"/>
          <w:bCs/>
          <w:lang w:val="ru-RU"/>
        </w:rPr>
        <w:t>Республики Крым</w:t>
      </w:r>
      <w:proofErr w:type="gramStart"/>
      <w:r w:rsidRPr="00590825">
        <w:rPr>
          <w:rFonts w:ascii="Times New Roman" w:hAnsi="Times New Roman"/>
          <w:bCs/>
          <w:lang w:val="ru-RU"/>
        </w:rPr>
        <w:t>.</w:t>
      </w:r>
      <w:r w:rsidR="00921FAC" w:rsidRPr="00590825">
        <w:rPr>
          <w:rFonts w:ascii="Times New Roman" w:hAnsi="Times New Roman"/>
          <w:lang w:val="ru-RU"/>
        </w:rPr>
        <w:t>».</w:t>
      </w:r>
      <w:proofErr w:type="gramEnd"/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13883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474D54"/>
    <w:rsid w:val="004D3724"/>
    <w:rsid w:val="005059CC"/>
    <w:rsid w:val="00590825"/>
    <w:rsid w:val="00613C99"/>
    <w:rsid w:val="0077391F"/>
    <w:rsid w:val="00774C19"/>
    <w:rsid w:val="00786396"/>
    <w:rsid w:val="00921FAC"/>
    <w:rsid w:val="00927D63"/>
    <w:rsid w:val="009E665F"/>
    <w:rsid w:val="009F35F6"/>
    <w:rsid w:val="00A2075D"/>
    <w:rsid w:val="00A65362"/>
    <w:rsid w:val="00B24CC9"/>
    <w:rsid w:val="00B43B10"/>
    <w:rsid w:val="00BD45AC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B638D-C805-40F4-B355-607722C2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3</cp:revision>
  <cp:lastPrinted>2022-08-02T09:17:00Z</cp:lastPrinted>
  <dcterms:created xsi:type="dcterms:W3CDTF">2022-11-15T07:29:00Z</dcterms:created>
  <dcterms:modified xsi:type="dcterms:W3CDTF">2022-11-15T07:33:00Z</dcterms:modified>
</cp:coreProperties>
</file>