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6E" w:rsidRPr="00CB6921" w:rsidRDefault="00FF006E" w:rsidP="00FF006E">
      <w:pPr>
        <w:pStyle w:val="aa"/>
        <w:jc w:val="center"/>
        <w:rPr>
          <w:rStyle w:val="FontStyle15"/>
          <w:sz w:val="28"/>
          <w:szCs w:val="28"/>
        </w:rPr>
      </w:pPr>
      <w:r>
        <w:rPr>
          <w:rFonts w:ascii="Times New Roman" w:hAnsi="Times New Roman"/>
          <w:noProof/>
        </w:rPr>
        <w:t xml:space="preserve">          </w:t>
      </w:r>
      <w:r w:rsidRPr="00CB6921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6921">
        <w:rPr>
          <w:rFonts w:ascii="Times New Roman" w:hAnsi="Times New Roman"/>
          <w:noProof/>
        </w:rPr>
        <w:t xml:space="preserve">   </w:t>
      </w:r>
      <w:r>
        <w:rPr>
          <w:rFonts w:ascii="Times New Roman" w:hAnsi="Times New Roman"/>
          <w:noProof/>
        </w:rPr>
        <w:t xml:space="preserve">  проект</w:t>
      </w:r>
    </w:p>
    <w:p w:rsidR="00FF006E" w:rsidRPr="00CB6921" w:rsidRDefault="00FF006E" w:rsidP="00FF006E">
      <w:pPr>
        <w:pStyle w:val="aa"/>
        <w:tabs>
          <w:tab w:val="left" w:pos="6975"/>
        </w:tabs>
        <w:jc w:val="both"/>
        <w:rPr>
          <w:rStyle w:val="FontStyle15"/>
          <w:b w:val="0"/>
          <w:sz w:val="28"/>
          <w:szCs w:val="28"/>
        </w:rPr>
      </w:pPr>
      <w:r w:rsidRPr="00CB6921">
        <w:rPr>
          <w:rStyle w:val="FontStyle15"/>
          <w:sz w:val="28"/>
          <w:szCs w:val="28"/>
        </w:rPr>
        <w:tab/>
        <w:t xml:space="preserve"> </w:t>
      </w:r>
    </w:p>
    <w:p w:rsidR="00FF006E" w:rsidRPr="00CB6921" w:rsidRDefault="00FF006E" w:rsidP="00FF006E">
      <w:pPr>
        <w:jc w:val="center"/>
        <w:rPr>
          <w:b/>
          <w:bCs/>
          <w:sz w:val="28"/>
          <w:szCs w:val="28"/>
        </w:rPr>
      </w:pPr>
      <w:r w:rsidRPr="00CB6921">
        <w:rPr>
          <w:b/>
          <w:bCs/>
          <w:sz w:val="28"/>
          <w:szCs w:val="28"/>
        </w:rPr>
        <w:t>РЕСПУБЛИКА КРЫМ</w:t>
      </w:r>
    </w:p>
    <w:p w:rsidR="00FF006E" w:rsidRPr="00CB6921" w:rsidRDefault="00FF006E" w:rsidP="00FF006E">
      <w:pPr>
        <w:jc w:val="center"/>
        <w:rPr>
          <w:b/>
          <w:bCs/>
          <w:sz w:val="28"/>
          <w:szCs w:val="28"/>
        </w:rPr>
      </w:pPr>
      <w:r w:rsidRPr="00CB6921">
        <w:rPr>
          <w:b/>
          <w:bCs/>
          <w:sz w:val="28"/>
          <w:szCs w:val="28"/>
        </w:rPr>
        <w:t>НИЖНЕГОРСКИЙ РАЙОН</w:t>
      </w:r>
    </w:p>
    <w:p w:rsidR="00FF006E" w:rsidRPr="00CB6921" w:rsidRDefault="00FF006E" w:rsidP="00FF006E">
      <w:pPr>
        <w:jc w:val="center"/>
        <w:rPr>
          <w:b/>
          <w:bCs/>
          <w:sz w:val="28"/>
          <w:szCs w:val="28"/>
        </w:rPr>
      </w:pPr>
      <w:r w:rsidRPr="00CB6921">
        <w:rPr>
          <w:b/>
          <w:bCs/>
          <w:sz w:val="28"/>
          <w:szCs w:val="28"/>
        </w:rPr>
        <w:t>НОВОГРИГОРЬЕВСКИЙ  СЕЛЬСКИЙ СОВЕТ</w:t>
      </w:r>
    </w:p>
    <w:p w:rsidR="00FF006E" w:rsidRPr="00CB6921" w:rsidRDefault="00FF006E" w:rsidP="00FF00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</w:t>
      </w:r>
      <w:r w:rsidRPr="00CB6921">
        <w:rPr>
          <w:bCs/>
          <w:sz w:val="28"/>
          <w:szCs w:val="28"/>
        </w:rPr>
        <w:t>-я сессия 1-го созыва</w:t>
      </w:r>
    </w:p>
    <w:p w:rsidR="00FF006E" w:rsidRPr="00CB6921" w:rsidRDefault="00FF006E" w:rsidP="00FF006E">
      <w:pPr>
        <w:ind w:left="3540" w:firstLine="708"/>
        <w:rPr>
          <w:b/>
          <w:bCs/>
          <w:sz w:val="28"/>
          <w:szCs w:val="28"/>
        </w:rPr>
      </w:pPr>
      <w:r w:rsidRPr="00CB6921">
        <w:rPr>
          <w:b/>
          <w:bCs/>
          <w:sz w:val="28"/>
          <w:szCs w:val="28"/>
        </w:rPr>
        <w:t xml:space="preserve">РЕШЕНИЕ № </w:t>
      </w:r>
    </w:p>
    <w:p w:rsidR="00FF006E" w:rsidRDefault="00FF006E" w:rsidP="00FF006E">
      <w:pPr>
        <w:shd w:val="clear" w:color="auto" w:fill="FFFFFF"/>
        <w:rPr>
          <w:sz w:val="28"/>
          <w:szCs w:val="28"/>
        </w:rPr>
      </w:pPr>
    </w:p>
    <w:p w:rsidR="00FF006E" w:rsidRDefault="00FF006E" w:rsidP="00FF00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От __ ____ 2016 г</w:t>
      </w:r>
    </w:p>
    <w:p w:rsidR="00FF006E" w:rsidRDefault="00FF006E" w:rsidP="00FF006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С.Новогригорьевка</w:t>
      </w:r>
    </w:p>
    <w:p w:rsidR="00FF006E" w:rsidRDefault="00FF006E" w:rsidP="00962FAD">
      <w:pPr>
        <w:jc w:val="center"/>
        <w:rPr>
          <w:b/>
          <w:sz w:val="28"/>
          <w:szCs w:val="28"/>
        </w:rPr>
      </w:pPr>
    </w:p>
    <w:p w:rsidR="00D81C97" w:rsidRDefault="009C170F" w:rsidP="00D81C97">
      <w:pPr>
        <w:rPr>
          <w:sz w:val="28"/>
          <w:szCs w:val="28"/>
        </w:rPr>
      </w:pPr>
      <w:r w:rsidRPr="00D81C97">
        <w:rPr>
          <w:sz w:val="28"/>
          <w:szCs w:val="28"/>
        </w:rPr>
        <w:t xml:space="preserve">Об утверждении Порядка принятия </w:t>
      </w:r>
    </w:p>
    <w:p w:rsidR="00D81C97" w:rsidRDefault="009C170F" w:rsidP="00D81C97">
      <w:pPr>
        <w:rPr>
          <w:sz w:val="28"/>
          <w:szCs w:val="28"/>
        </w:rPr>
      </w:pPr>
      <w:r w:rsidRPr="00D81C97">
        <w:rPr>
          <w:sz w:val="28"/>
          <w:szCs w:val="28"/>
        </w:rPr>
        <w:t xml:space="preserve">решения о предоставлении инвестиционного </w:t>
      </w:r>
    </w:p>
    <w:p w:rsidR="009C170F" w:rsidRPr="00D81C97" w:rsidRDefault="009C170F" w:rsidP="00D81C97">
      <w:pPr>
        <w:rPr>
          <w:sz w:val="28"/>
          <w:szCs w:val="28"/>
        </w:rPr>
      </w:pPr>
      <w:r w:rsidRPr="00D81C97">
        <w:rPr>
          <w:sz w:val="28"/>
          <w:szCs w:val="28"/>
        </w:rPr>
        <w:t>налогового кредита по местным налогам</w:t>
      </w:r>
    </w:p>
    <w:p w:rsidR="009C170F" w:rsidRPr="00D81C97" w:rsidRDefault="009C170F" w:rsidP="00962FAD">
      <w:pPr>
        <w:jc w:val="center"/>
        <w:rPr>
          <w:sz w:val="28"/>
          <w:szCs w:val="28"/>
        </w:rPr>
      </w:pPr>
    </w:p>
    <w:p w:rsidR="00D81C97" w:rsidRDefault="009C170F" w:rsidP="00962FAD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В целях реализации статьи 67 Налогового кодекса Российской Федерации, в соответствии с Уставом </w:t>
      </w:r>
      <w:r w:rsidR="00D81C97">
        <w:rPr>
          <w:sz w:val="28"/>
          <w:szCs w:val="28"/>
        </w:rPr>
        <w:t xml:space="preserve">муниципального образования </w:t>
      </w:r>
      <w:r w:rsidR="00FF006E">
        <w:rPr>
          <w:sz w:val="28"/>
          <w:szCs w:val="28"/>
        </w:rPr>
        <w:t>Новогригорьевское</w:t>
      </w:r>
      <w:r w:rsidR="00D81C97">
        <w:rPr>
          <w:sz w:val="28"/>
          <w:szCs w:val="28"/>
        </w:rPr>
        <w:t xml:space="preserve"> сельское поселение Нижнегорского района Республики Крым, </w:t>
      </w:r>
      <w:r w:rsidR="00FF006E">
        <w:rPr>
          <w:sz w:val="28"/>
          <w:szCs w:val="28"/>
        </w:rPr>
        <w:t>Новогригорьевский</w:t>
      </w:r>
      <w:r w:rsidR="00D81C97">
        <w:rPr>
          <w:sz w:val="28"/>
          <w:szCs w:val="28"/>
        </w:rPr>
        <w:t xml:space="preserve"> сельский совет</w:t>
      </w:r>
    </w:p>
    <w:p w:rsidR="00D81C97" w:rsidRDefault="00D81C97" w:rsidP="00962FAD">
      <w:pPr>
        <w:ind w:firstLine="567"/>
        <w:jc w:val="both"/>
        <w:rPr>
          <w:sz w:val="28"/>
          <w:szCs w:val="28"/>
        </w:rPr>
      </w:pPr>
    </w:p>
    <w:p w:rsidR="009C170F" w:rsidRDefault="008E119C" w:rsidP="00962FAD">
      <w:pPr>
        <w:ind w:firstLine="567"/>
        <w:jc w:val="both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РЕШИЛ:</w:t>
      </w:r>
    </w:p>
    <w:p w:rsidR="00D81C97" w:rsidRPr="00D81C97" w:rsidRDefault="00D81C97" w:rsidP="00962FAD">
      <w:pPr>
        <w:ind w:firstLine="567"/>
        <w:jc w:val="both"/>
        <w:rPr>
          <w:b/>
          <w:sz w:val="28"/>
          <w:szCs w:val="28"/>
        </w:rPr>
      </w:pPr>
    </w:p>
    <w:p w:rsidR="009C170F" w:rsidRPr="00D81C97" w:rsidRDefault="009C170F" w:rsidP="00962FAD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1. Утвердить прилагаемый Порядок принятия решения о предоставлении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инвестиционного налогового кредита по </w:t>
      </w:r>
      <w:r w:rsidR="00A55C6B" w:rsidRPr="00D81C97">
        <w:rPr>
          <w:sz w:val="28"/>
          <w:szCs w:val="28"/>
        </w:rPr>
        <w:t xml:space="preserve">земельному </w:t>
      </w:r>
      <w:r w:rsidRPr="00D81C97">
        <w:rPr>
          <w:sz w:val="28"/>
          <w:szCs w:val="28"/>
        </w:rPr>
        <w:t>налог</w:t>
      </w:r>
      <w:r w:rsidR="00A55C6B" w:rsidRPr="00D81C97">
        <w:rPr>
          <w:sz w:val="28"/>
          <w:szCs w:val="28"/>
        </w:rPr>
        <w:t xml:space="preserve">у на территории </w:t>
      </w:r>
      <w:r w:rsidR="00FF006E"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</w:t>
      </w:r>
      <w:r w:rsidR="00A55C6B" w:rsidRPr="00D81C97">
        <w:rPr>
          <w:sz w:val="28"/>
          <w:szCs w:val="28"/>
        </w:rPr>
        <w:t xml:space="preserve"> сельского поселения.</w:t>
      </w:r>
    </w:p>
    <w:p w:rsidR="009C170F" w:rsidRPr="00D81C97" w:rsidRDefault="009C170F" w:rsidP="00962FAD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2. </w:t>
      </w:r>
      <w:r w:rsidR="008E119C" w:rsidRPr="00D81C97">
        <w:rPr>
          <w:sz w:val="28"/>
          <w:szCs w:val="28"/>
        </w:rPr>
        <w:t>Настоящее решение подлежит официальному опубликованию (обнародованию) в установленном порядке.</w:t>
      </w:r>
    </w:p>
    <w:p w:rsidR="009C170F" w:rsidRPr="00D81C97" w:rsidRDefault="009C170F" w:rsidP="00962FAD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3. Контроль за исполнением настоящего решения возложить на </w:t>
      </w:r>
      <w:r w:rsidR="00D81C97">
        <w:rPr>
          <w:sz w:val="28"/>
          <w:szCs w:val="28"/>
        </w:rPr>
        <w:t xml:space="preserve">постоянную комиссию по </w:t>
      </w:r>
      <w:r w:rsidRPr="00D81C97">
        <w:rPr>
          <w:sz w:val="28"/>
          <w:szCs w:val="28"/>
        </w:rPr>
        <w:t>.</w:t>
      </w:r>
    </w:p>
    <w:p w:rsidR="008E119C" w:rsidRPr="00D81C97" w:rsidRDefault="008E119C" w:rsidP="00962FAD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4. Решение вступает в силу со дня его опубликования (обнародования). </w:t>
      </w:r>
    </w:p>
    <w:p w:rsidR="009C170F" w:rsidRDefault="009C170F" w:rsidP="00962FAD">
      <w:pPr>
        <w:ind w:firstLine="567"/>
        <w:jc w:val="both"/>
        <w:rPr>
          <w:sz w:val="28"/>
          <w:szCs w:val="28"/>
        </w:rPr>
      </w:pPr>
    </w:p>
    <w:p w:rsidR="00D81C97" w:rsidRPr="00D81C97" w:rsidRDefault="00D81C97" w:rsidP="00962FAD">
      <w:pPr>
        <w:ind w:firstLine="567"/>
        <w:jc w:val="both"/>
        <w:rPr>
          <w:sz w:val="28"/>
          <w:szCs w:val="28"/>
        </w:rPr>
      </w:pPr>
    </w:p>
    <w:p w:rsidR="00962FAD" w:rsidRDefault="00D81C97" w:rsidP="00962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F006E">
        <w:rPr>
          <w:sz w:val="28"/>
          <w:szCs w:val="28"/>
        </w:rPr>
        <w:t>Новогригорьевского</w:t>
      </w:r>
    </w:p>
    <w:p w:rsidR="00D81C97" w:rsidRPr="00D81C97" w:rsidRDefault="00D81C97" w:rsidP="00962F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                                                          </w:t>
      </w:r>
      <w:r w:rsidR="00FF006E">
        <w:rPr>
          <w:sz w:val="28"/>
          <w:szCs w:val="28"/>
        </w:rPr>
        <w:t>А.М.Данилин</w:t>
      </w:r>
    </w:p>
    <w:p w:rsidR="00962FAD" w:rsidRPr="00D81C97" w:rsidRDefault="00962FAD">
      <w:pPr>
        <w:spacing w:after="200" w:line="276" w:lineRule="auto"/>
        <w:rPr>
          <w:sz w:val="28"/>
          <w:szCs w:val="28"/>
        </w:rPr>
      </w:pPr>
      <w:r w:rsidRPr="00D81C97">
        <w:rPr>
          <w:sz w:val="28"/>
          <w:szCs w:val="28"/>
        </w:rPr>
        <w:br w:type="page"/>
      </w:r>
    </w:p>
    <w:p w:rsidR="00962FAD" w:rsidRPr="00D81C97" w:rsidRDefault="00962FAD" w:rsidP="00D81C97">
      <w:pPr>
        <w:ind w:firstLine="567"/>
        <w:jc w:val="right"/>
        <w:rPr>
          <w:sz w:val="28"/>
          <w:szCs w:val="28"/>
        </w:rPr>
      </w:pPr>
      <w:r w:rsidRPr="00D81C97">
        <w:rPr>
          <w:sz w:val="28"/>
          <w:szCs w:val="28"/>
        </w:rPr>
        <w:lastRenderedPageBreak/>
        <w:t>Приложение</w:t>
      </w:r>
    </w:p>
    <w:p w:rsidR="00962FAD" w:rsidRDefault="00962FAD" w:rsidP="00D81C97">
      <w:pPr>
        <w:ind w:firstLine="567"/>
        <w:jc w:val="right"/>
        <w:rPr>
          <w:sz w:val="28"/>
          <w:szCs w:val="28"/>
        </w:rPr>
      </w:pPr>
      <w:r w:rsidRPr="00D81C97">
        <w:rPr>
          <w:sz w:val="28"/>
          <w:szCs w:val="28"/>
        </w:rPr>
        <w:t>к решению</w:t>
      </w:r>
      <w:r w:rsidR="00D81C97">
        <w:rPr>
          <w:sz w:val="28"/>
          <w:szCs w:val="28"/>
        </w:rPr>
        <w:t xml:space="preserve"> ___-го заседания 1-го созыва</w:t>
      </w:r>
    </w:p>
    <w:p w:rsidR="00D81C97" w:rsidRDefault="00FF006E" w:rsidP="00D81C9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сельского совета</w:t>
      </w:r>
    </w:p>
    <w:p w:rsidR="00D81C97" w:rsidRPr="00D81C97" w:rsidRDefault="00D81C97" w:rsidP="00D81C97">
      <w:pPr>
        <w:ind w:firstLine="567"/>
        <w:jc w:val="right"/>
        <w:rPr>
          <w:i/>
          <w:sz w:val="28"/>
          <w:szCs w:val="28"/>
        </w:rPr>
      </w:pPr>
      <w:r>
        <w:rPr>
          <w:sz w:val="28"/>
          <w:szCs w:val="28"/>
        </w:rPr>
        <w:t>от _______________2016 года № ___</w:t>
      </w:r>
    </w:p>
    <w:p w:rsidR="00962FAD" w:rsidRPr="00D81C97" w:rsidRDefault="00962FAD" w:rsidP="00962FAD">
      <w:pPr>
        <w:ind w:firstLine="567"/>
        <w:jc w:val="center"/>
        <w:rPr>
          <w:b/>
          <w:i/>
          <w:sz w:val="28"/>
          <w:szCs w:val="28"/>
        </w:rPr>
      </w:pPr>
    </w:p>
    <w:p w:rsidR="009C170F" w:rsidRPr="00D81C97" w:rsidRDefault="009C170F" w:rsidP="00962FAD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ПОРЯ</w:t>
      </w:r>
      <w:r w:rsidR="00251A19" w:rsidRPr="00D81C97">
        <w:rPr>
          <w:b/>
          <w:sz w:val="28"/>
          <w:szCs w:val="28"/>
        </w:rPr>
        <w:t>ДОК</w:t>
      </w:r>
    </w:p>
    <w:p w:rsidR="009C170F" w:rsidRPr="00D81C97" w:rsidRDefault="009C170F" w:rsidP="00962FAD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 xml:space="preserve">принятия решения о предоставлении инвестиционного налогового кредита </w:t>
      </w:r>
      <w:r w:rsidR="00A55C6B" w:rsidRPr="00D81C97">
        <w:rPr>
          <w:b/>
          <w:sz w:val="28"/>
          <w:szCs w:val="28"/>
        </w:rPr>
        <w:t>по земельному налогу на территории</w:t>
      </w:r>
      <w:r w:rsidR="00D81C97">
        <w:rPr>
          <w:b/>
          <w:sz w:val="28"/>
          <w:szCs w:val="28"/>
        </w:rPr>
        <w:t xml:space="preserve"> </w:t>
      </w:r>
      <w:r w:rsidR="00FF006E">
        <w:rPr>
          <w:b/>
          <w:sz w:val="28"/>
          <w:szCs w:val="28"/>
        </w:rPr>
        <w:t>Новогригорьевского</w:t>
      </w:r>
      <w:r w:rsidR="00D81C97">
        <w:rPr>
          <w:b/>
          <w:sz w:val="28"/>
          <w:szCs w:val="28"/>
        </w:rPr>
        <w:t xml:space="preserve"> </w:t>
      </w:r>
      <w:r w:rsidR="00A55C6B" w:rsidRPr="00D81C97">
        <w:rPr>
          <w:b/>
          <w:sz w:val="28"/>
          <w:szCs w:val="28"/>
        </w:rPr>
        <w:t xml:space="preserve"> сельского поселения</w:t>
      </w:r>
    </w:p>
    <w:p w:rsidR="009C170F" w:rsidRPr="00D81C97" w:rsidRDefault="009C170F" w:rsidP="00962FAD">
      <w:pPr>
        <w:jc w:val="center"/>
        <w:rPr>
          <w:b/>
          <w:sz w:val="28"/>
          <w:szCs w:val="28"/>
        </w:rPr>
      </w:pPr>
    </w:p>
    <w:p w:rsidR="009C170F" w:rsidRPr="00D81C97" w:rsidRDefault="009C170F" w:rsidP="00962FAD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I. Общие положения</w:t>
      </w:r>
    </w:p>
    <w:p w:rsidR="009C170F" w:rsidRPr="00D81C97" w:rsidRDefault="009C170F" w:rsidP="00962FAD">
      <w:pPr>
        <w:jc w:val="center"/>
        <w:rPr>
          <w:sz w:val="28"/>
          <w:szCs w:val="28"/>
        </w:rPr>
      </w:pP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1. Настоящий По</w:t>
      </w:r>
      <w:bookmarkStart w:id="0" w:name="_GoBack"/>
      <w:bookmarkEnd w:id="0"/>
      <w:r w:rsidRPr="00D81C97">
        <w:rPr>
          <w:sz w:val="28"/>
          <w:szCs w:val="28"/>
        </w:rPr>
        <w:t xml:space="preserve">рядок принятия решения о предоставлении инвестиционного налогового кредита </w:t>
      </w:r>
      <w:r w:rsidR="00A55C6B" w:rsidRPr="00D81C97">
        <w:rPr>
          <w:sz w:val="28"/>
          <w:szCs w:val="28"/>
        </w:rPr>
        <w:t xml:space="preserve">по земельному налогу на территории </w:t>
      </w:r>
      <w:r w:rsidR="00FF006E"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</w:t>
      </w:r>
      <w:r w:rsidR="00A55C6B" w:rsidRPr="00D81C97">
        <w:rPr>
          <w:sz w:val="28"/>
          <w:szCs w:val="28"/>
        </w:rPr>
        <w:t xml:space="preserve"> сельского поселения </w:t>
      </w:r>
      <w:r w:rsidRPr="00D81C97">
        <w:rPr>
          <w:sz w:val="28"/>
          <w:szCs w:val="28"/>
        </w:rPr>
        <w:t>(далее - Порядок) разработан в целях реализации положений главы 9 Налогового кодекса Российской Федерации</w:t>
      </w:r>
      <w:r w:rsidR="00CE1BD8" w:rsidRPr="00D81C97">
        <w:rPr>
          <w:sz w:val="28"/>
          <w:szCs w:val="28"/>
        </w:rPr>
        <w:t>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2. Настоящий Порядок устанавливает последовательность и сроки рассмотрения </w:t>
      </w:r>
      <w:r w:rsidR="00A55C6B" w:rsidRPr="00D81C97">
        <w:rPr>
          <w:sz w:val="28"/>
          <w:szCs w:val="28"/>
        </w:rPr>
        <w:t xml:space="preserve">Администрацией </w:t>
      </w:r>
      <w:r w:rsidR="00FF006E"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</w:t>
      </w:r>
      <w:r w:rsidR="00A55C6B" w:rsidRPr="00D81C97">
        <w:rPr>
          <w:sz w:val="28"/>
          <w:szCs w:val="28"/>
        </w:rPr>
        <w:t xml:space="preserve"> сельского поселения </w:t>
      </w:r>
      <w:r w:rsidRPr="00D81C97">
        <w:rPr>
          <w:sz w:val="28"/>
          <w:szCs w:val="28"/>
        </w:rPr>
        <w:t xml:space="preserve">документов, поступивших от организаций, претендующих на получение инвестиционного налогового кредита (далее – организация), а также принятия решения о предоставлении инвестиционного налогового кредита.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3. Решения о предоставлении инвестиционного налогового кредита принимаются </w:t>
      </w:r>
      <w:r w:rsidR="00A55C6B" w:rsidRPr="00D81C97">
        <w:rPr>
          <w:sz w:val="28"/>
          <w:szCs w:val="28"/>
        </w:rPr>
        <w:t xml:space="preserve">Администрацией </w:t>
      </w:r>
      <w:r w:rsidR="00FF006E"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</w:t>
      </w:r>
      <w:r w:rsidR="00A55C6B" w:rsidRPr="00D81C97">
        <w:rPr>
          <w:sz w:val="28"/>
          <w:szCs w:val="28"/>
        </w:rPr>
        <w:t xml:space="preserve"> сельского поселения </w:t>
      </w:r>
      <w:r w:rsidRPr="00D81C97">
        <w:rPr>
          <w:sz w:val="28"/>
          <w:szCs w:val="28"/>
        </w:rPr>
        <w:t xml:space="preserve">и оформляются договором между организацией и </w:t>
      </w:r>
      <w:r w:rsidR="00D81C97">
        <w:rPr>
          <w:sz w:val="28"/>
          <w:szCs w:val="28"/>
        </w:rPr>
        <w:t xml:space="preserve">Администрацией </w:t>
      </w:r>
      <w:r w:rsidR="00FF006E">
        <w:rPr>
          <w:sz w:val="28"/>
          <w:szCs w:val="28"/>
        </w:rPr>
        <w:t>Новогригорьевского</w:t>
      </w:r>
      <w:r w:rsidR="00A55C6B" w:rsidRPr="00D81C97">
        <w:rPr>
          <w:sz w:val="28"/>
          <w:szCs w:val="28"/>
        </w:rPr>
        <w:t xml:space="preserve"> сельского поселения</w:t>
      </w:r>
      <w:r w:rsidRPr="00D81C97">
        <w:rPr>
          <w:sz w:val="28"/>
          <w:szCs w:val="28"/>
        </w:rPr>
        <w:t xml:space="preserve"> в соответствии с настоящим Порядком.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4. Инвестиционный налоговый кредит может быть предоставлен организации при наличии одного из оснований, предусмотренных пунктом 1 статьи 67 Налогового кодекса Российской Федерации.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5. Проценты на сумму инвестиционного налогового кредита, предоставляемого по основаниям, указанным в подпунктах 1-5 пункта 1 статьи 67 Налогового кодекса Российской Федерации, устанавливаются в размере три четвертых ставки рефинансирования Центрального банка Российской Федерации.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6. Если инвестиционный налоговый кредит предоставлен по основанию, указанному в подпункте 6 пункта 1 статьи 67 Налогового кодекса Российской Федерации, на сумму задолженности проценты не начисляются.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7. Инвестиционный налоговый кредит не может быть предоставлен организации, если в отношении нее имеются обстоятельства, исключающие изменение срока уплаты налога и сбора, предусмотренные статьей 62 Налогового кодекса Российской Федерации.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8. Организация, претендующая на предоставление инвестиционного налогового кредита, обращается в </w:t>
      </w:r>
      <w:r w:rsidR="004D71C0" w:rsidRPr="00D81C97">
        <w:rPr>
          <w:sz w:val="28"/>
          <w:szCs w:val="28"/>
        </w:rPr>
        <w:t xml:space="preserve">Администрацию </w:t>
      </w:r>
      <w:r w:rsidR="00FF006E">
        <w:rPr>
          <w:sz w:val="28"/>
          <w:szCs w:val="28"/>
        </w:rPr>
        <w:t>Новогригорьевского</w:t>
      </w:r>
      <w:r w:rsidR="00D81C97">
        <w:rPr>
          <w:sz w:val="28"/>
          <w:szCs w:val="28"/>
        </w:rPr>
        <w:t xml:space="preserve"> </w:t>
      </w:r>
      <w:r w:rsidR="004D71C0" w:rsidRPr="00D81C97">
        <w:rPr>
          <w:sz w:val="28"/>
          <w:szCs w:val="28"/>
        </w:rPr>
        <w:t xml:space="preserve"> сельского поселения </w:t>
      </w:r>
      <w:r w:rsidRPr="00D81C97">
        <w:rPr>
          <w:sz w:val="28"/>
          <w:szCs w:val="28"/>
        </w:rPr>
        <w:t>и представляет либо направляет почтовым отправлением: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при наличии оснований для его предоставления, указанных в подпунктах 1-5 пункта 1 статьи 67 Налогового кодекса Российской Федерации -заявление о предоставлении инвестиционного налогового кредита, в котором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она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принимает </w:t>
      </w:r>
      <w:r w:rsidRPr="00D81C97">
        <w:rPr>
          <w:sz w:val="28"/>
          <w:szCs w:val="28"/>
        </w:rPr>
        <w:lastRenderedPageBreak/>
        <w:t>на себя обязательство по уплате процентов, начисленных на сумму задолженности по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инвестиционному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налоговому кредиту в соответствии с пунктом 5 настоящего Порядка (далее - заявление);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при наличии основания для его предоставления, указанного в подпункте 6 пункта 1 статьи 67 Налогового кодекса Российской Федерации -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заявление о предоставлении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в) справку налогового органа по месту учета организации, содержащую перечень всех открытых данной организации счетов в банках;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г) справки банков о ежемесячных оборотах денежных средств за каждый месяц из предшествующих подаче указанного заявления шести месяцев по счетам данной организации в банках, а также о наличии ее расчетных документов, помещенных в соответствующую картотеку неоплаченных расчетных документов, либо об их отсутствии в этой картотеке;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д) справки банков об остатках денежных средств на всех счетах данной организации в банках;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е) перечень контрагентов - дебиторов данной организации с указанием цен договоров, заключенных с соответствующими контрагентами - дебиторами (размеров иных обязательств и оснований их возникновения), и сроков их исполнения, а также копии данных договоров (документов, подтверждающих наличие иных оснований возникновения обязательства);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ж) обязательство организации, предусматривающее на период предоставления инвестиционного налогового кредита соблюдение условий, на которых принимается решение о предоставлении инвестиционного налогового кредита, а также предполагаемый график погашения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з) документы, указанные в пунктах 9-14 настоящего Порядка, в зависимости от оснований предоставления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и) поручительство в соответствии со статьей 74 Налогового кодекса Российской Федерации, либо залог в соответствии со статьей 73 Налогового кодекса Российской Федерации, либо банковскую гарантию в соответствии со статьей 74.1 Налогового кодекса Российской Федерации.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9. В случае обращения организации с заявлением о предоставлении инвестиционного налогового кредита по основаниям, определенным подпунктом 1 пункта 1 статьи 67Налогового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документы, подтверждающие факт приобретения и стоимость приобретенного организацией оборудования, используемого исключительно для целей, перечисленных в подпункте 1 пункта 1 статьи 67 Налогового кодекса Российской Федерации;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в) бизнес-план инвестиционного проекта, отражающий рентабельность инвестиционного проекта и его бюджетную эффективность, разработанный в соответствии</w:t>
      </w:r>
      <w:r w:rsidR="00D81C97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с требованиями Методических рекомендаций по оценке эффективности инвестиционных проектов, утвержденных Министерством </w:t>
      </w:r>
      <w:r w:rsidRPr="00D81C97">
        <w:rPr>
          <w:sz w:val="28"/>
          <w:szCs w:val="28"/>
        </w:rPr>
        <w:lastRenderedPageBreak/>
        <w:t>экономики Российской Федерации, Министерством финансов Российской Федерации, Государственным комитетом Российской Федерации по строительной, архитектурной и жилищной политике 21 июня 1999 года № ВК 477 (далее – бизнес-план инвестиционного проекта).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10. В случае обращения организации с заявлением о предоставлении инвестиционного налогового кредита по основаниям, определенным подпунктом 2 пункта 1 статьи 67 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бизнес-план инвестиционного проекта</w:t>
      </w:r>
      <w:r w:rsidR="00B772D8" w:rsidRPr="00D81C97">
        <w:rPr>
          <w:sz w:val="28"/>
          <w:szCs w:val="28"/>
        </w:rPr>
        <w:t>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11. В случае обращения организации с заявлением о предоставлении инвестиционного налогового кредита по основаниям, определенным подпунктом 3 пункта 1 статьи 67Налогового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справк</w:t>
      </w:r>
      <w:r w:rsidR="00B772D8" w:rsidRPr="00D81C97">
        <w:rPr>
          <w:sz w:val="28"/>
          <w:szCs w:val="28"/>
        </w:rPr>
        <w:t>у</w:t>
      </w:r>
      <w:r w:rsidRPr="00D81C97">
        <w:rPr>
          <w:sz w:val="28"/>
          <w:szCs w:val="28"/>
        </w:rPr>
        <w:t xml:space="preserve"> о выполнении особо важного заказа по социально-экономическому развитию региона или предоставлении организацией особо важных услуг населению, выданн</w:t>
      </w:r>
      <w:r w:rsidR="0047297F">
        <w:rPr>
          <w:sz w:val="28"/>
          <w:szCs w:val="28"/>
        </w:rPr>
        <w:t xml:space="preserve">ую </w:t>
      </w:r>
      <w:r w:rsidRPr="00D81C97">
        <w:rPr>
          <w:sz w:val="28"/>
          <w:szCs w:val="28"/>
        </w:rPr>
        <w:t xml:space="preserve"> уполномоченным органом исполнительной власти Республики К</w:t>
      </w:r>
      <w:r w:rsidR="00B772D8" w:rsidRPr="00D81C97">
        <w:rPr>
          <w:sz w:val="28"/>
          <w:szCs w:val="28"/>
        </w:rPr>
        <w:t>рым</w:t>
      </w:r>
      <w:r w:rsidRPr="00D81C97">
        <w:rPr>
          <w:sz w:val="28"/>
          <w:szCs w:val="28"/>
        </w:rPr>
        <w:t>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12. В случае обращения организации с заявлением о предоставлении инвестиционного налогового кредита по основанию, определенному подпунктом 4 пункта 1 статьи 67Налогового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документы, подтверждающие наличие соответствующего основания для получения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справк</w:t>
      </w:r>
      <w:r w:rsidR="00B772D8" w:rsidRPr="00D81C97">
        <w:rPr>
          <w:sz w:val="28"/>
          <w:szCs w:val="28"/>
        </w:rPr>
        <w:t>у</w:t>
      </w:r>
      <w:r w:rsidRPr="00D81C97">
        <w:rPr>
          <w:sz w:val="28"/>
          <w:szCs w:val="28"/>
        </w:rPr>
        <w:t xml:space="preserve"> о выполнении государственного оборонного заказа, выданн</w:t>
      </w:r>
      <w:r w:rsidR="0047297F">
        <w:rPr>
          <w:sz w:val="28"/>
          <w:szCs w:val="28"/>
        </w:rPr>
        <w:t>ую</w:t>
      </w:r>
      <w:r w:rsidRPr="00D81C97">
        <w:rPr>
          <w:sz w:val="28"/>
          <w:szCs w:val="28"/>
        </w:rPr>
        <w:t xml:space="preserve"> государственным органом власти, уполномоченным в области обеспечения выполнения государственного оборонного заказа.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13. В случае обращения организации с заявлением о предоставлении инвестиционного налогового кредита по основаниям, определенным подпунктом 5 пункта 1 статьи 67 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документы, подтверждающее наличие соответствующего основания для получения инвестиционного налогового кредита;</w:t>
      </w:r>
    </w:p>
    <w:p w:rsidR="00B772D8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бизнес-план инвестиционного проекта</w:t>
      </w:r>
      <w:r w:rsidR="00B772D8" w:rsidRPr="00D81C97">
        <w:rPr>
          <w:sz w:val="28"/>
          <w:szCs w:val="28"/>
        </w:rPr>
        <w:t>.</w:t>
      </w:r>
    </w:p>
    <w:p w:rsidR="009C170F" w:rsidRPr="00D81C97" w:rsidRDefault="00B772D8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</w:t>
      </w:r>
      <w:r w:rsidR="009C170F" w:rsidRPr="00D81C97">
        <w:rPr>
          <w:sz w:val="28"/>
          <w:szCs w:val="28"/>
        </w:rPr>
        <w:t>4. В случае обращения организации с заявлением о предоставлении инвестиционного налогового кредита по основаниям, определенным подпунктом 6 пункта 1 статьи 67 Налогового кодекса Российской Федерации, представляются следующие документы: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свидетельство, удостоверяющего регистрацию организации в качестве резидента зоны территориального развития;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документы, подтверждающие расходы на капитальные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вложения в приобретение, создание, дооборудование, реконструкцию, модернизацию, </w:t>
      </w:r>
      <w:r w:rsidRPr="00D81C97">
        <w:rPr>
          <w:sz w:val="28"/>
          <w:szCs w:val="28"/>
        </w:rPr>
        <w:lastRenderedPageBreak/>
        <w:t>техническое перевооружение амортизируемого имущества, предназначенного и используемого для осуществления организацией инвестиционных проектов в соответствии с Федеральным законом «О зонах территориального развития в Российской Федерации и о внесении изменений в отдельные законодательные акты Российской Федерации».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в) инвестиционную декларацию;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г) бизнес-план инвестиционного проекта.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15.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Документы, подтверждающие наличие одного из оснований для получения инвестиционного налогового кредита, и соответствующий бизнес-план не могут быть использованы для заключения договоров об инвестиционном налоговом кредите по другим основаниям.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16.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Документы, указанные в пунктах 8-14 настоящего Порядка, до истечения месячного срока с момента подписания их уполномоченными лицами направляются организацией в </w:t>
      </w:r>
      <w:r w:rsidR="00B772D8" w:rsidRPr="00D81C97">
        <w:rPr>
          <w:sz w:val="28"/>
          <w:szCs w:val="28"/>
        </w:rPr>
        <w:t xml:space="preserve">Администрацию </w:t>
      </w:r>
      <w:r w:rsidR="00FF006E">
        <w:rPr>
          <w:sz w:val="28"/>
          <w:szCs w:val="28"/>
        </w:rPr>
        <w:t>Новогригорьевского</w:t>
      </w:r>
      <w:r w:rsidR="0047297F">
        <w:rPr>
          <w:sz w:val="28"/>
          <w:szCs w:val="28"/>
        </w:rPr>
        <w:t xml:space="preserve"> </w:t>
      </w:r>
      <w:r w:rsidR="00B772D8" w:rsidRPr="00D81C97">
        <w:rPr>
          <w:sz w:val="28"/>
          <w:szCs w:val="28"/>
        </w:rPr>
        <w:t xml:space="preserve"> сельского поселения</w:t>
      </w:r>
      <w:r w:rsidRPr="00D81C97">
        <w:rPr>
          <w:sz w:val="28"/>
          <w:szCs w:val="28"/>
        </w:rPr>
        <w:t xml:space="preserve">. Документы, за исключением заявления о предоставлении инвестиционного налогового кредита, сопровождаются копиями, заверенными организацией. Обо всех изменениях, наступивших в течение 15 дней со дня предоставления организацией документов в </w:t>
      </w:r>
      <w:r w:rsidR="00B772D8" w:rsidRPr="00D81C97">
        <w:rPr>
          <w:sz w:val="28"/>
          <w:szCs w:val="28"/>
        </w:rPr>
        <w:t>Администрацию</w:t>
      </w:r>
      <w:r w:rsidRPr="00D81C97">
        <w:rPr>
          <w:sz w:val="28"/>
          <w:szCs w:val="28"/>
        </w:rPr>
        <w:t>, а в случае их направления почтовым отправлением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-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в течение 20 дней со </w:t>
      </w:r>
      <w:r w:rsidR="0047297F">
        <w:rPr>
          <w:sz w:val="28"/>
          <w:szCs w:val="28"/>
        </w:rPr>
        <w:t>дня отправки документов почтой, з</w:t>
      </w:r>
      <w:r w:rsidRPr="00D81C97">
        <w:rPr>
          <w:sz w:val="28"/>
          <w:szCs w:val="28"/>
        </w:rPr>
        <w:t xml:space="preserve">атрагивающих их содержание, организация обязана известить </w:t>
      </w:r>
      <w:r w:rsidR="00B772D8" w:rsidRPr="00D81C97">
        <w:rPr>
          <w:sz w:val="28"/>
          <w:szCs w:val="28"/>
        </w:rPr>
        <w:t xml:space="preserve">Администрацию </w:t>
      </w:r>
      <w:r w:rsidRPr="00D81C97">
        <w:rPr>
          <w:sz w:val="28"/>
          <w:szCs w:val="28"/>
        </w:rPr>
        <w:t xml:space="preserve">и представить документы с учетом изменений.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17. 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Документы представляются по описи в </w:t>
      </w:r>
      <w:r w:rsidR="00B772D8" w:rsidRPr="00D81C97">
        <w:rPr>
          <w:sz w:val="28"/>
          <w:szCs w:val="28"/>
        </w:rPr>
        <w:t xml:space="preserve">Администрацию, </w:t>
      </w:r>
      <w:r w:rsidRPr="00D81C97">
        <w:rPr>
          <w:sz w:val="28"/>
          <w:szCs w:val="28"/>
        </w:rPr>
        <w:t>котор</w:t>
      </w:r>
      <w:r w:rsidR="00B772D8" w:rsidRPr="00D81C97">
        <w:rPr>
          <w:sz w:val="28"/>
          <w:szCs w:val="28"/>
        </w:rPr>
        <w:t>ая</w:t>
      </w:r>
      <w:r w:rsidRPr="00D81C97">
        <w:rPr>
          <w:sz w:val="28"/>
          <w:szCs w:val="28"/>
        </w:rPr>
        <w:t xml:space="preserve"> в день поступления регистрирует поданные заявления в специальном журнале, который должен быть прошнурован и скреплен печатью</w:t>
      </w:r>
      <w:r w:rsidR="00B772D8" w:rsidRPr="00D81C97">
        <w:rPr>
          <w:sz w:val="28"/>
          <w:szCs w:val="28"/>
        </w:rPr>
        <w:t xml:space="preserve"> Администрации </w:t>
      </w:r>
      <w:r w:rsidR="00FF006E">
        <w:rPr>
          <w:sz w:val="28"/>
          <w:szCs w:val="28"/>
        </w:rPr>
        <w:t>Новогригорьевского</w:t>
      </w:r>
      <w:r w:rsidR="0047297F">
        <w:rPr>
          <w:sz w:val="28"/>
          <w:szCs w:val="28"/>
        </w:rPr>
        <w:t xml:space="preserve"> </w:t>
      </w:r>
      <w:r w:rsidR="00B772D8" w:rsidRPr="00D81C97">
        <w:rPr>
          <w:sz w:val="28"/>
          <w:szCs w:val="28"/>
        </w:rPr>
        <w:t xml:space="preserve"> сельского поселения</w:t>
      </w:r>
      <w:r w:rsidRPr="00D81C97">
        <w:rPr>
          <w:sz w:val="28"/>
          <w:szCs w:val="28"/>
        </w:rPr>
        <w:t>, а его страницы – пронумерованы.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18. В случае если к заявлению организацией представлен неполный комплект документов, предусмотренный пунктами 8-14 настоящего Порядка,</w:t>
      </w:r>
      <w:r w:rsidR="00B772D8" w:rsidRPr="00D81C97">
        <w:rPr>
          <w:sz w:val="28"/>
          <w:szCs w:val="28"/>
        </w:rPr>
        <w:t xml:space="preserve"> Администрация </w:t>
      </w:r>
      <w:r w:rsidR="00FF006E">
        <w:rPr>
          <w:sz w:val="28"/>
          <w:szCs w:val="28"/>
        </w:rPr>
        <w:t>Новогригорьевского</w:t>
      </w:r>
      <w:r w:rsidR="0047297F">
        <w:rPr>
          <w:sz w:val="28"/>
          <w:szCs w:val="28"/>
        </w:rPr>
        <w:t xml:space="preserve"> </w:t>
      </w:r>
      <w:r w:rsidR="00B772D8" w:rsidRPr="00D81C97">
        <w:rPr>
          <w:sz w:val="28"/>
          <w:szCs w:val="28"/>
        </w:rPr>
        <w:t xml:space="preserve">сельского поселения </w:t>
      </w:r>
      <w:r w:rsidRPr="00D81C97">
        <w:rPr>
          <w:sz w:val="28"/>
          <w:szCs w:val="28"/>
        </w:rPr>
        <w:t>в трехдневный срок уведомляет организацию о необходимости представления в пятидневный срок отсутствующих документов. В случае не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предоставления организацией в указанный срок отсутствующих документов, </w:t>
      </w:r>
      <w:r w:rsidR="00B772D8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 xml:space="preserve">уведомляет организацию о невозможности рассмотрения заявления. 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19. Общий срок для рассмотрения </w:t>
      </w:r>
      <w:r w:rsidR="00B772D8" w:rsidRPr="00D81C97">
        <w:rPr>
          <w:sz w:val="28"/>
          <w:szCs w:val="28"/>
        </w:rPr>
        <w:t xml:space="preserve">Администрацией </w:t>
      </w:r>
      <w:r w:rsidR="00FF006E">
        <w:rPr>
          <w:sz w:val="28"/>
          <w:szCs w:val="28"/>
        </w:rPr>
        <w:t>Новогригорьевского</w:t>
      </w:r>
      <w:r w:rsidR="0047297F">
        <w:rPr>
          <w:sz w:val="28"/>
          <w:szCs w:val="28"/>
        </w:rPr>
        <w:t xml:space="preserve"> </w:t>
      </w:r>
      <w:r w:rsidR="00B772D8" w:rsidRPr="00D81C97">
        <w:rPr>
          <w:sz w:val="28"/>
          <w:szCs w:val="28"/>
        </w:rPr>
        <w:t xml:space="preserve"> сельского поселения </w:t>
      </w:r>
      <w:r w:rsidRPr="00D81C97">
        <w:rPr>
          <w:sz w:val="28"/>
          <w:szCs w:val="28"/>
        </w:rPr>
        <w:t xml:space="preserve">заявления организации и принятия решения о предоставлении или об отказе в предоставлении организации инвестиционного налогового кредита не должен превышать тридцати дней со дня получения заявления организации. </w:t>
      </w:r>
    </w:p>
    <w:p w:rsidR="009C170F" w:rsidRPr="00D81C97" w:rsidRDefault="009C170F" w:rsidP="008E119C">
      <w:pPr>
        <w:jc w:val="center"/>
        <w:rPr>
          <w:b/>
          <w:sz w:val="28"/>
          <w:szCs w:val="28"/>
        </w:rPr>
      </w:pPr>
    </w:p>
    <w:p w:rsidR="009C170F" w:rsidRPr="00D81C97" w:rsidRDefault="009C170F" w:rsidP="008E119C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II. Порядок рассмотрения заявлений о предоставлении</w:t>
      </w:r>
      <w:r w:rsidR="0047297F">
        <w:rPr>
          <w:b/>
          <w:sz w:val="28"/>
          <w:szCs w:val="28"/>
        </w:rPr>
        <w:t xml:space="preserve"> </w:t>
      </w:r>
      <w:r w:rsidRPr="00D81C97">
        <w:rPr>
          <w:b/>
          <w:sz w:val="28"/>
          <w:szCs w:val="28"/>
        </w:rPr>
        <w:t>инвестиционного налогового кредита</w:t>
      </w:r>
    </w:p>
    <w:p w:rsidR="009C170F" w:rsidRPr="00D81C97" w:rsidRDefault="009C170F" w:rsidP="007D46B9">
      <w:pPr>
        <w:jc w:val="both"/>
        <w:rPr>
          <w:sz w:val="28"/>
          <w:szCs w:val="28"/>
        </w:rPr>
      </w:pP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20. Если к заявлению организации приложены все необходимые документы, </w:t>
      </w:r>
      <w:r w:rsidR="00B772D8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>в течение десяти рабочих дней со дня регистрации заявления рассматривает их, готовит проект решения о предоставлении инвестиционного налогового кредита или решения об отказе в его предоставлении.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lastRenderedPageBreak/>
        <w:t xml:space="preserve">21. </w:t>
      </w:r>
      <w:r w:rsidR="00B772D8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>в течение трех рабочих дней со дня получения заявления организации: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- формирует и направляет в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налоговый орган по месту учета организации по системе межведомственного электронного взаимодействия межведомственный запрос о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состоянии его расчетов по налогам, сборам, пеням и штрафам (по состоянию на дату направления заявления), в целом по организации, с учетом всех филиалов и обособленных подразделений, находящихся на территории Российской Федерации в соответствии с Федеральным законом от 27 июля 2010 года № 210-ФЗ «Об организации предоставления государственных и муниципальных услуг»;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-направляет запрос в Управление Федеральной налоговой службы по Республике К</w:t>
      </w:r>
      <w:r w:rsidR="007D46B9" w:rsidRPr="00D81C97">
        <w:rPr>
          <w:sz w:val="28"/>
          <w:szCs w:val="28"/>
        </w:rPr>
        <w:t>рым</w:t>
      </w:r>
      <w:r w:rsidRPr="00D81C97">
        <w:rPr>
          <w:sz w:val="28"/>
          <w:szCs w:val="28"/>
        </w:rPr>
        <w:t xml:space="preserve"> о наличии (отсутствии) у данной организации обстоятельств, исключающих изменение срока уплаты налога, а также сведений о предоставленных ранее отсрочках, рассрочках (в том числе в порядке реструктуризации) и инвестиционных налоговых кредитах.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- в случае обращения организации с заявлением о предоставлении инвестиционного налогового кредита по основаниям, указанным в подпункте 3 пункта 1 статьи 67 Налогового кодекса Российской Федерации,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формирует и направляет в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Министерство экономического развития Республики К</w:t>
      </w:r>
      <w:r w:rsidR="007D46B9" w:rsidRPr="00D81C97">
        <w:rPr>
          <w:sz w:val="28"/>
          <w:szCs w:val="28"/>
        </w:rPr>
        <w:t>рым</w:t>
      </w:r>
      <w:r w:rsidRPr="00D81C97">
        <w:rPr>
          <w:sz w:val="28"/>
          <w:szCs w:val="28"/>
        </w:rPr>
        <w:t xml:space="preserve"> по системе межведомственного электронного взаимодействия межведомственный запрос о наличии (отсутствии) у данной организации выполнения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особо важного заказа по социально-экономическому развитию региона или предоставлении организацией особо важных услуг населению,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22. После поступления от налогового органа по месту учета организации, Управления Федеральной налоговой службы по Республике </w:t>
      </w:r>
      <w:r w:rsidR="007D46B9" w:rsidRPr="00D81C97">
        <w:rPr>
          <w:sz w:val="28"/>
          <w:szCs w:val="28"/>
        </w:rPr>
        <w:t>Крым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и Министерства экономического развития Республики </w:t>
      </w:r>
      <w:r w:rsidR="007D46B9" w:rsidRPr="00D81C97">
        <w:rPr>
          <w:sz w:val="28"/>
          <w:szCs w:val="28"/>
        </w:rPr>
        <w:t>Крым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документов, перечисленных в пункт</w:t>
      </w:r>
      <w:r w:rsidR="007D46B9" w:rsidRPr="00D81C97">
        <w:rPr>
          <w:sz w:val="28"/>
          <w:szCs w:val="28"/>
        </w:rPr>
        <w:t>е</w:t>
      </w:r>
      <w:r w:rsidRPr="00D81C97">
        <w:rPr>
          <w:sz w:val="28"/>
          <w:szCs w:val="28"/>
        </w:rPr>
        <w:t xml:space="preserve"> 21 настоящего Порядка, </w:t>
      </w:r>
      <w:r w:rsidR="007D46B9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>в течение пяти рабочих дней принимает решение о предоставлении инвестиционного налогового кредита или решение об отказе в его предоставлении и в течение трех рабочих дней со дня принятия решения извещает о нем организацию.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3</w:t>
      </w:r>
      <w:r w:rsidRPr="00D81C97">
        <w:rPr>
          <w:sz w:val="28"/>
          <w:szCs w:val="28"/>
        </w:rPr>
        <w:t>. Основаниями для отказа в предоставлении инвестиционного налогового кредита являются: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а) направление организацией в адрес </w:t>
      </w:r>
      <w:r w:rsidR="007D46B9" w:rsidRPr="00D81C97">
        <w:rPr>
          <w:sz w:val="28"/>
          <w:szCs w:val="28"/>
        </w:rPr>
        <w:t xml:space="preserve">Администрации </w:t>
      </w:r>
      <w:r w:rsidRPr="00D81C97">
        <w:rPr>
          <w:sz w:val="28"/>
          <w:szCs w:val="28"/>
        </w:rPr>
        <w:t>заявления о предоставлении инвестиционного налогового кредита по налогам и сборам, в отношении которых не распространяется настоящий Порядок;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несоответствие документов, представленных организацией, требованиям статьи 67Налогового кодекса Российской Федерации и пунктам 8-14настоящего Порядка;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в)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наличие обстоятельств, исключающих изменение срока уплаты налога, предусмотренных статьей 62 Налогового кодекса Российской Федерации;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г) представление организацией недостоверных сведений;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д) наличие у организации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задолженности по уплате налогов и сборов, пеней и штрафов;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lastRenderedPageBreak/>
        <w:t>е) возбуждение в отношении организации арбитражным судом дела о несостоятельности (банкротстве);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ж) наличие у организации неурегулированной в установленном порядке просроченной задолженности по бюджетным кредитам, предоставленным из бюджета Республики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 xml:space="preserve">, и (или) неурегулированных долговых обязательств по предоставленным государственным гарантиям Республики </w:t>
      </w:r>
      <w:r w:rsidR="007D46B9" w:rsidRPr="00D81C97">
        <w:rPr>
          <w:sz w:val="28"/>
          <w:szCs w:val="28"/>
        </w:rPr>
        <w:t>Крым.</w:t>
      </w:r>
    </w:p>
    <w:p w:rsidR="009C170F" w:rsidRPr="00D81C97" w:rsidRDefault="007D46B9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Администрация </w:t>
      </w:r>
      <w:r w:rsidR="009C170F" w:rsidRPr="00D81C97">
        <w:rPr>
          <w:sz w:val="28"/>
          <w:szCs w:val="28"/>
        </w:rPr>
        <w:t>не вправе отказать в предоставлении инвестиционного налогового кредита по основаниям, не предусмотренным настоящим пунктом.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4</w:t>
      </w:r>
      <w:r w:rsidRPr="00D81C97">
        <w:rPr>
          <w:sz w:val="28"/>
          <w:szCs w:val="28"/>
        </w:rPr>
        <w:t>. Копия решения о предоставлении инвестиционного налогового кредита или об отказе в предоставлении инвестиционного налогового кредита с указанием причин, послуживших основанием для отказа, направляется в течение трех рабочих дней со дня принятия такого решения организации,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Министерству экономического развития Республики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 xml:space="preserve"> и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Управлению Федеральной налоговой службы по Республике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 xml:space="preserve">. </w:t>
      </w:r>
    </w:p>
    <w:p w:rsidR="009C170F" w:rsidRPr="00D81C97" w:rsidRDefault="009C170F" w:rsidP="007D46B9">
      <w:pPr>
        <w:jc w:val="both"/>
        <w:rPr>
          <w:b/>
          <w:sz w:val="28"/>
          <w:szCs w:val="28"/>
        </w:rPr>
      </w:pPr>
    </w:p>
    <w:p w:rsidR="009C170F" w:rsidRPr="00D81C97" w:rsidRDefault="009C170F" w:rsidP="00251A19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III. Порядок оформления договора об инвестиционном</w:t>
      </w:r>
      <w:r w:rsidR="0047297F">
        <w:rPr>
          <w:b/>
          <w:sz w:val="28"/>
          <w:szCs w:val="28"/>
        </w:rPr>
        <w:t xml:space="preserve"> </w:t>
      </w:r>
      <w:r w:rsidRPr="00D81C97">
        <w:rPr>
          <w:b/>
          <w:sz w:val="28"/>
          <w:szCs w:val="28"/>
        </w:rPr>
        <w:t>налоговом кредите</w:t>
      </w:r>
    </w:p>
    <w:p w:rsidR="009C170F" w:rsidRPr="00D81C97" w:rsidRDefault="009C170F" w:rsidP="007D46B9">
      <w:pPr>
        <w:jc w:val="both"/>
        <w:rPr>
          <w:sz w:val="28"/>
          <w:szCs w:val="28"/>
        </w:rPr>
      </w:pP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5</w:t>
      </w:r>
      <w:r w:rsidRPr="00D81C97">
        <w:rPr>
          <w:sz w:val="28"/>
          <w:szCs w:val="28"/>
        </w:rPr>
        <w:t xml:space="preserve">. Договор об инвестиционном налоговом кредите в соответствии со статьей 67 Налогового Кодекса Российской Федерации оформляется между </w:t>
      </w:r>
      <w:r w:rsidR="007D46B9" w:rsidRPr="00D81C97">
        <w:rPr>
          <w:sz w:val="28"/>
          <w:szCs w:val="28"/>
        </w:rPr>
        <w:t xml:space="preserve">Администрацией </w:t>
      </w:r>
      <w:r w:rsidRPr="00D81C97">
        <w:rPr>
          <w:sz w:val="28"/>
          <w:szCs w:val="28"/>
        </w:rPr>
        <w:t>и организацией в случае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>принятия решения о предоставлении инвестиционного налогового кредита.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6</w:t>
      </w:r>
      <w:r w:rsidRPr="00D81C97">
        <w:rPr>
          <w:sz w:val="28"/>
          <w:szCs w:val="28"/>
        </w:rPr>
        <w:t>. Договор об</w:t>
      </w:r>
      <w:r w:rsidR="0047297F">
        <w:rPr>
          <w:sz w:val="28"/>
          <w:szCs w:val="28"/>
        </w:rPr>
        <w:t xml:space="preserve"> </w:t>
      </w:r>
      <w:r w:rsidRPr="00D81C97">
        <w:rPr>
          <w:sz w:val="28"/>
          <w:szCs w:val="28"/>
        </w:rPr>
        <w:t xml:space="preserve">инвестиционном налоговом кредите со стороны </w:t>
      </w:r>
      <w:r w:rsidR="007D46B9" w:rsidRPr="00D81C97">
        <w:rPr>
          <w:sz w:val="28"/>
          <w:szCs w:val="28"/>
        </w:rPr>
        <w:t xml:space="preserve">Администрации </w:t>
      </w:r>
      <w:r w:rsidRPr="00D81C97">
        <w:rPr>
          <w:sz w:val="28"/>
          <w:szCs w:val="28"/>
        </w:rPr>
        <w:t xml:space="preserve">подписывает </w:t>
      </w:r>
      <w:r w:rsidR="007D46B9" w:rsidRPr="00D81C97">
        <w:rPr>
          <w:sz w:val="28"/>
          <w:szCs w:val="28"/>
        </w:rPr>
        <w:t xml:space="preserve">Глава </w:t>
      </w:r>
      <w:r w:rsidR="0047297F">
        <w:rPr>
          <w:sz w:val="28"/>
          <w:szCs w:val="28"/>
        </w:rPr>
        <w:t xml:space="preserve">администрации </w:t>
      </w:r>
      <w:r w:rsidR="00FF006E">
        <w:rPr>
          <w:sz w:val="28"/>
          <w:szCs w:val="28"/>
        </w:rPr>
        <w:t>Новогригорьевского</w:t>
      </w:r>
      <w:r w:rsidR="0047297F">
        <w:rPr>
          <w:sz w:val="28"/>
          <w:szCs w:val="28"/>
        </w:rPr>
        <w:t xml:space="preserve"> </w:t>
      </w:r>
      <w:r w:rsidR="007D46B9" w:rsidRPr="00D81C97">
        <w:rPr>
          <w:sz w:val="28"/>
          <w:szCs w:val="28"/>
        </w:rPr>
        <w:t xml:space="preserve"> сельского поселения</w:t>
      </w:r>
      <w:r w:rsidRPr="00D81C97">
        <w:rPr>
          <w:sz w:val="28"/>
          <w:szCs w:val="28"/>
        </w:rPr>
        <w:t>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7</w:t>
      </w:r>
      <w:r w:rsidRPr="00D81C97">
        <w:rPr>
          <w:sz w:val="28"/>
          <w:szCs w:val="28"/>
        </w:rPr>
        <w:t xml:space="preserve">. </w:t>
      </w:r>
      <w:r w:rsidR="007D46B9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 xml:space="preserve">в течение трех рабочих дней со дня заключения договора направляет копию договора в Министерство экономического развития Республики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 xml:space="preserve"> и в Управление Федеральной налоговой службы по Республике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>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</w:t>
      </w:r>
      <w:r w:rsidR="007D46B9" w:rsidRPr="00D81C97">
        <w:rPr>
          <w:sz w:val="28"/>
          <w:szCs w:val="28"/>
        </w:rPr>
        <w:t>8</w:t>
      </w:r>
      <w:r w:rsidRPr="00D81C97">
        <w:rPr>
          <w:sz w:val="28"/>
          <w:szCs w:val="28"/>
        </w:rPr>
        <w:t>. Действие инвестиционного налогового кредита прекращается по истечении срока действия соответствующего решения либо может быть прекращено до истечения такого срока в случаях и на условиях, предусмотренных статьей 68 Налогового кодекса Российской Федерации.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</w:p>
    <w:p w:rsidR="009C170F" w:rsidRPr="00D81C97" w:rsidRDefault="009C170F" w:rsidP="00251A19">
      <w:pPr>
        <w:jc w:val="center"/>
        <w:rPr>
          <w:b/>
          <w:sz w:val="28"/>
          <w:szCs w:val="28"/>
        </w:rPr>
      </w:pPr>
      <w:r w:rsidRPr="00D81C97">
        <w:rPr>
          <w:b/>
          <w:sz w:val="28"/>
          <w:szCs w:val="28"/>
        </w:rPr>
        <w:t>IV. Контроль за выполнением организациями заключенных договоров об инвестиционном налоговом кредите</w:t>
      </w:r>
    </w:p>
    <w:p w:rsidR="009C170F" w:rsidRPr="00D81C97" w:rsidRDefault="009C170F" w:rsidP="007D46B9">
      <w:pPr>
        <w:jc w:val="both"/>
        <w:rPr>
          <w:sz w:val="28"/>
          <w:szCs w:val="28"/>
        </w:rPr>
      </w:pPr>
    </w:p>
    <w:p w:rsidR="009C170F" w:rsidRPr="00D81C97" w:rsidRDefault="007D46B9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29</w:t>
      </w:r>
      <w:r w:rsidR="009C170F" w:rsidRPr="00D81C97">
        <w:rPr>
          <w:sz w:val="28"/>
          <w:szCs w:val="28"/>
        </w:rPr>
        <w:t xml:space="preserve">. </w:t>
      </w:r>
      <w:r w:rsidRPr="00D81C97">
        <w:rPr>
          <w:sz w:val="28"/>
          <w:szCs w:val="28"/>
        </w:rPr>
        <w:t xml:space="preserve">Администрация </w:t>
      </w:r>
      <w:r w:rsidR="009C170F" w:rsidRPr="00D81C97">
        <w:rPr>
          <w:sz w:val="28"/>
          <w:szCs w:val="28"/>
        </w:rPr>
        <w:t>ведет реестр решений о предоставлении инвестиционных налоговых кредитов и реестр решений об отказе в предоставлении инвестиционных налоговых кредитов.</w:t>
      </w:r>
    </w:p>
    <w:p w:rsidR="009C170F" w:rsidRPr="00D81C97" w:rsidRDefault="007D46B9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30</w:t>
      </w:r>
      <w:r w:rsidR="009C170F" w:rsidRPr="00D81C97">
        <w:rPr>
          <w:sz w:val="28"/>
          <w:szCs w:val="28"/>
        </w:rPr>
        <w:t xml:space="preserve">. В целях контроля за соблюдением организациями условий заключенных договоров об инвестиционном налоговом кредите </w:t>
      </w:r>
      <w:r w:rsidRPr="00D81C97">
        <w:rPr>
          <w:sz w:val="28"/>
          <w:szCs w:val="28"/>
        </w:rPr>
        <w:t xml:space="preserve">Администрацией </w:t>
      </w:r>
      <w:r w:rsidR="009C170F" w:rsidRPr="00D81C97">
        <w:rPr>
          <w:sz w:val="28"/>
          <w:szCs w:val="28"/>
        </w:rPr>
        <w:t>ежемесячно направляется запрос в налоговые органы по месту учета организации о выявлении обстоятельств, перечисленных в пункте 1 статьи 62 Налогового кодекса Российской Федерации, а также случаев нарушения организациями условий договора о предоставлении инвестиционного налогового кредита.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lastRenderedPageBreak/>
        <w:t>3</w:t>
      </w:r>
      <w:r w:rsidR="007D46B9" w:rsidRPr="00D81C97">
        <w:rPr>
          <w:sz w:val="28"/>
          <w:szCs w:val="28"/>
        </w:rPr>
        <w:t>1</w:t>
      </w:r>
      <w:r w:rsidRPr="00D81C97">
        <w:rPr>
          <w:sz w:val="28"/>
          <w:szCs w:val="28"/>
        </w:rPr>
        <w:t xml:space="preserve">. </w:t>
      </w:r>
      <w:r w:rsidR="007D46B9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>получает от налогового органа уведомление о своевременном исполнении организацией обязанности по уплате налогов, в отношении которых предоставлен инвестиционный налоговый кредит о: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а) выявлении обстоятельств, перечисленных в пункте 1 статьи 62 части первой Налогового кодекса Российской Федерации, а также о случаях нарушения организацией условий предоставления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б) досрочном погашении предоставленного инвестиционного налогового кредита при досрочном исполнении организацией обязанности по уплате налогов, в отношении которых предоставлен инвестиционный налоговый кредит.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3</w:t>
      </w:r>
      <w:r w:rsidR="007D46B9" w:rsidRPr="00D81C97">
        <w:rPr>
          <w:sz w:val="28"/>
          <w:szCs w:val="28"/>
        </w:rPr>
        <w:t>2</w:t>
      </w:r>
      <w:r w:rsidRPr="00D81C97">
        <w:rPr>
          <w:sz w:val="28"/>
          <w:szCs w:val="28"/>
        </w:rPr>
        <w:t xml:space="preserve">.После получения соответствующего уведомления от налогового органа по месту учета организации </w:t>
      </w:r>
      <w:r w:rsidR="007D46B9" w:rsidRPr="00D81C97">
        <w:rPr>
          <w:sz w:val="28"/>
          <w:szCs w:val="28"/>
        </w:rPr>
        <w:t xml:space="preserve">Администрация </w:t>
      </w:r>
      <w:r w:rsidRPr="00D81C97">
        <w:rPr>
          <w:sz w:val="28"/>
          <w:szCs w:val="28"/>
        </w:rPr>
        <w:t>направляет организации: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 случаях, указанных в подпункте "а" пункта 3</w:t>
      </w:r>
      <w:r w:rsidR="007D46B9" w:rsidRPr="00D81C97">
        <w:rPr>
          <w:sz w:val="28"/>
          <w:szCs w:val="28"/>
        </w:rPr>
        <w:t>1</w:t>
      </w:r>
      <w:r w:rsidRPr="00D81C97">
        <w:rPr>
          <w:sz w:val="28"/>
          <w:szCs w:val="28"/>
        </w:rPr>
        <w:t xml:space="preserve"> настоящего Порядка, - уведомление об установлении обстоятельств невозможности дальнейшего предоставления инвестиционного налогового кредита;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в случае, указанном в подпункте "б" пункта 3</w:t>
      </w:r>
      <w:r w:rsidR="007D46B9" w:rsidRPr="00D81C97">
        <w:rPr>
          <w:rStyle w:val="a7"/>
          <w:color w:val="auto"/>
          <w:sz w:val="28"/>
          <w:szCs w:val="28"/>
          <w:u w:val="none"/>
        </w:rPr>
        <w:t>1</w:t>
      </w:r>
      <w:r w:rsidRPr="00D81C97">
        <w:rPr>
          <w:sz w:val="28"/>
          <w:szCs w:val="28"/>
        </w:rPr>
        <w:t xml:space="preserve"> настоящего Порядка, - уведомление о досрочном прекращении действия инвестиционного налогового кредита.</w:t>
      </w:r>
    </w:p>
    <w:p w:rsidR="009C170F" w:rsidRPr="00D81C97" w:rsidRDefault="007D46B9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>33</w:t>
      </w:r>
      <w:r w:rsidR="009C170F" w:rsidRPr="00D81C97">
        <w:rPr>
          <w:sz w:val="28"/>
          <w:szCs w:val="28"/>
        </w:rPr>
        <w:t>. Уведомления, указанные в пункте 3</w:t>
      </w:r>
      <w:r w:rsidRPr="00D81C97">
        <w:rPr>
          <w:sz w:val="28"/>
          <w:szCs w:val="28"/>
        </w:rPr>
        <w:t>2</w:t>
      </w:r>
      <w:r w:rsidR="009C170F" w:rsidRPr="00D81C97">
        <w:rPr>
          <w:sz w:val="28"/>
          <w:szCs w:val="28"/>
        </w:rPr>
        <w:t xml:space="preserve"> настоящего Порядка, направляются </w:t>
      </w:r>
      <w:r w:rsidRPr="00D81C97">
        <w:rPr>
          <w:sz w:val="28"/>
          <w:szCs w:val="28"/>
        </w:rPr>
        <w:t xml:space="preserve">Администрацией </w:t>
      </w:r>
      <w:r w:rsidR="009C170F" w:rsidRPr="00D81C97">
        <w:rPr>
          <w:sz w:val="28"/>
          <w:szCs w:val="28"/>
        </w:rPr>
        <w:t>организации</w:t>
      </w:r>
      <w:r w:rsidR="0047297F">
        <w:rPr>
          <w:sz w:val="28"/>
          <w:szCs w:val="28"/>
        </w:rPr>
        <w:t xml:space="preserve"> </w:t>
      </w:r>
      <w:r w:rsidR="009C170F" w:rsidRPr="00D81C97">
        <w:rPr>
          <w:sz w:val="28"/>
          <w:szCs w:val="28"/>
        </w:rPr>
        <w:t>по почте заказным письмом в течение трех рабочих дней со дня их подписания.</w:t>
      </w:r>
    </w:p>
    <w:p w:rsidR="009C170F" w:rsidRPr="00D81C97" w:rsidRDefault="009C170F" w:rsidP="00251A19">
      <w:pPr>
        <w:ind w:firstLine="567"/>
        <w:jc w:val="both"/>
        <w:rPr>
          <w:sz w:val="28"/>
          <w:szCs w:val="28"/>
        </w:rPr>
      </w:pPr>
      <w:r w:rsidRPr="00D81C97">
        <w:rPr>
          <w:sz w:val="28"/>
          <w:szCs w:val="28"/>
        </w:rPr>
        <w:t xml:space="preserve">Копии указанных уведомлений в те же сроки направляются </w:t>
      </w:r>
      <w:r w:rsidR="007D46B9" w:rsidRPr="00D81C97">
        <w:rPr>
          <w:sz w:val="28"/>
          <w:szCs w:val="28"/>
        </w:rPr>
        <w:t xml:space="preserve">Администрацией </w:t>
      </w:r>
      <w:r w:rsidRPr="00D81C97">
        <w:rPr>
          <w:sz w:val="28"/>
          <w:szCs w:val="28"/>
        </w:rPr>
        <w:t xml:space="preserve">в Управление Федеральной налоговой службы по Республике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 xml:space="preserve">, налоговый орган по месту учета организации, Министерство экономического развития Республики </w:t>
      </w:r>
      <w:r w:rsidR="007D46B9" w:rsidRPr="00D81C97">
        <w:rPr>
          <w:sz w:val="28"/>
          <w:szCs w:val="28"/>
        </w:rPr>
        <w:t>Крым</w:t>
      </w:r>
      <w:r w:rsidRPr="00D81C97">
        <w:rPr>
          <w:sz w:val="28"/>
          <w:szCs w:val="28"/>
        </w:rPr>
        <w:t>.</w:t>
      </w:r>
    </w:p>
    <w:sectPr w:rsidR="009C170F" w:rsidRPr="00D81C97" w:rsidSect="007D46B9">
      <w:headerReference w:type="even" r:id="rId7"/>
      <w:headerReference w:type="default" r:id="rId8"/>
      <w:pgSz w:w="11906" w:h="16838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E67" w:rsidRDefault="00250E67">
      <w:r>
        <w:separator/>
      </w:r>
    </w:p>
  </w:endnote>
  <w:endnote w:type="continuationSeparator" w:id="1">
    <w:p w:rsidR="00250E67" w:rsidRDefault="00250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E67" w:rsidRDefault="00250E67">
      <w:r>
        <w:separator/>
      </w:r>
    </w:p>
  </w:footnote>
  <w:footnote w:type="continuationSeparator" w:id="1">
    <w:p w:rsidR="00250E67" w:rsidRDefault="00250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9" w:rsidRDefault="00C415AD" w:rsidP="00251A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A1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A19" w:rsidRDefault="00251A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19" w:rsidRDefault="00C415AD" w:rsidP="00251A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1A1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006E">
      <w:rPr>
        <w:rStyle w:val="a5"/>
        <w:noProof/>
      </w:rPr>
      <w:t>8</w:t>
    </w:r>
    <w:r>
      <w:rPr>
        <w:rStyle w:val="a5"/>
      </w:rPr>
      <w:fldChar w:fldCharType="end"/>
    </w:r>
  </w:p>
  <w:p w:rsidR="00251A19" w:rsidRDefault="00251A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70F"/>
    <w:rsid w:val="00001906"/>
    <w:rsid w:val="00250E67"/>
    <w:rsid w:val="00251A19"/>
    <w:rsid w:val="0047297F"/>
    <w:rsid w:val="004C463A"/>
    <w:rsid w:val="004D71C0"/>
    <w:rsid w:val="007D46B9"/>
    <w:rsid w:val="00883B1C"/>
    <w:rsid w:val="008E119C"/>
    <w:rsid w:val="00962FAD"/>
    <w:rsid w:val="009C170F"/>
    <w:rsid w:val="00A55C6B"/>
    <w:rsid w:val="00B772D8"/>
    <w:rsid w:val="00BF2103"/>
    <w:rsid w:val="00C415AD"/>
    <w:rsid w:val="00C50339"/>
    <w:rsid w:val="00CD2BC8"/>
    <w:rsid w:val="00CE1BD8"/>
    <w:rsid w:val="00D81C97"/>
    <w:rsid w:val="00ED5620"/>
    <w:rsid w:val="00FF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17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C17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170F"/>
    <w:rPr>
      <w:rFonts w:cs="Times New Roman"/>
    </w:rPr>
  </w:style>
  <w:style w:type="paragraph" w:customStyle="1" w:styleId="ConsPlusNormal">
    <w:name w:val="ConsPlusNormal"/>
    <w:rsid w:val="009C1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western">
    <w:name w:val="western"/>
    <w:basedOn w:val="a"/>
    <w:rsid w:val="009C170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9C170F"/>
    <w:pPr>
      <w:ind w:left="720"/>
      <w:contextualSpacing/>
    </w:pPr>
  </w:style>
  <w:style w:type="paragraph" w:customStyle="1" w:styleId="ConsPlusTitle">
    <w:name w:val="ConsPlusTitle"/>
    <w:uiPriority w:val="99"/>
    <w:rsid w:val="009C1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7">
    <w:name w:val="Hyperlink"/>
    <w:uiPriority w:val="99"/>
    <w:unhideWhenUsed/>
    <w:rsid w:val="00A55C6B"/>
    <w:rPr>
      <w:color w:val="0000FF"/>
      <w:u w:val="single"/>
    </w:rPr>
  </w:style>
  <w:style w:type="paragraph" w:customStyle="1" w:styleId="s1">
    <w:name w:val="s_1"/>
    <w:basedOn w:val="a"/>
    <w:rsid w:val="004D71C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D71C0"/>
  </w:style>
  <w:style w:type="paragraph" w:styleId="a8">
    <w:name w:val="Balloon Text"/>
    <w:basedOn w:val="a"/>
    <w:link w:val="a9"/>
    <w:uiPriority w:val="99"/>
    <w:semiHidden/>
    <w:unhideWhenUsed/>
    <w:rsid w:val="00FF0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006E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FF006E"/>
    <w:rPr>
      <w:sz w:val="22"/>
      <w:szCs w:val="22"/>
      <w:lang w:eastAsia="en-US"/>
    </w:rPr>
  </w:style>
  <w:style w:type="character" w:customStyle="1" w:styleId="FontStyle15">
    <w:name w:val="Font Style15"/>
    <w:basedOn w:val="a0"/>
    <w:uiPriority w:val="99"/>
    <w:rsid w:val="00FF006E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2769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novog_sovet@mail.ru</cp:lastModifiedBy>
  <cp:revision>4</cp:revision>
  <dcterms:created xsi:type="dcterms:W3CDTF">2016-05-05T20:06:00Z</dcterms:created>
  <dcterms:modified xsi:type="dcterms:W3CDTF">2016-05-18T13:15:00Z</dcterms:modified>
</cp:coreProperties>
</file>