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E" w:rsidRDefault="00F53118" w:rsidP="00C572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729E" w:rsidRPr="00C5729E">
        <w:rPr>
          <w:rFonts w:ascii="Times New Roman" w:eastAsia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4" o:title=""/>
          </v:shape>
          <o:OLEObject Type="Embed" ProgID="Word.Picture.8" ShapeID="_x0000_i1025" DrawAspect="Content" ObjectID="_1541416910" r:id="rId5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</w:p>
    <w:p w:rsidR="00C5729E" w:rsidRPr="00F53118" w:rsidRDefault="00C5729E" w:rsidP="00C5729E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F53118">
        <w:rPr>
          <w:rFonts w:ascii="Times New Roman" w:hAnsi="Times New Roman" w:cs="Times New Roman"/>
          <w:bCs/>
          <w:spacing w:val="-28"/>
          <w:sz w:val="28"/>
          <w:szCs w:val="28"/>
        </w:rPr>
        <w:t>РЕСПУБЛИКА  КРЫМ</w:t>
      </w:r>
    </w:p>
    <w:p w:rsidR="00C5729E" w:rsidRPr="00F53118" w:rsidRDefault="00C5729E" w:rsidP="00C5729E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F53118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НИЖНЕГОРСКИЙ  РАЙОН</w:t>
      </w:r>
    </w:p>
    <w:p w:rsidR="00C5729E" w:rsidRPr="00F53118" w:rsidRDefault="00911B94" w:rsidP="00C5729E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F53118">
        <w:rPr>
          <w:rFonts w:ascii="Times New Roman" w:hAnsi="Times New Roman" w:cs="Times New Roman"/>
          <w:bCs/>
          <w:spacing w:val="-28"/>
          <w:sz w:val="28"/>
          <w:szCs w:val="28"/>
        </w:rPr>
        <w:t>НОВОГРИГОРЬЕВСКИЙ</w:t>
      </w:r>
      <w:r w:rsidR="00C5729E" w:rsidRPr="00F53118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СЕЛЬСКИЙ  СОВЕТ</w:t>
      </w:r>
    </w:p>
    <w:p w:rsidR="00C5729E" w:rsidRPr="00F53118" w:rsidRDefault="00C5729E" w:rsidP="00C5729E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proofErr w:type="spellStart"/>
      <w:r w:rsidRPr="00F53118">
        <w:rPr>
          <w:rFonts w:ascii="Times New Roman" w:hAnsi="Times New Roman" w:cs="Times New Roman"/>
          <w:bCs/>
          <w:spacing w:val="-28"/>
          <w:sz w:val="28"/>
          <w:szCs w:val="28"/>
        </w:rPr>
        <w:t>__-</w:t>
      </w:r>
      <w:r w:rsidR="00F53118">
        <w:rPr>
          <w:rFonts w:ascii="Times New Roman" w:hAnsi="Times New Roman" w:cs="Times New Roman"/>
          <w:bCs/>
          <w:spacing w:val="-28"/>
          <w:sz w:val="28"/>
          <w:szCs w:val="28"/>
        </w:rPr>
        <w:t>я</w:t>
      </w:r>
      <w:proofErr w:type="spellEnd"/>
      <w:r w:rsidR="00F53118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сессия </w:t>
      </w:r>
      <w:r w:rsidRPr="00F53118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1-го  созыва</w:t>
      </w:r>
    </w:p>
    <w:p w:rsidR="00C5729E" w:rsidRPr="00F53118" w:rsidRDefault="00C5729E" w:rsidP="00C5729E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F53118">
        <w:rPr>
          <w:rFonts w:ascii="Times New Roman" w:hAnsi="Times New Roman" w:cs="Times New Roman"/>
          <w:spacing w:val="-28"/>
          <w:sz w:val="28"/>
          <w:szCs w:val="28"/>
        </w:rPr>
        <w:t xml:space="preserve">РЕШЕНИЕ </w:t>
      </w:r>
    </w:p>
    <w:p w:rsidR="00C5729E" w:rsidRPr="00C5729E" w:rsidRDefault="00C5729E" w:rsidP="00C5729E">
      <w:pPr>
        <w:pStyle w:val="21"/>
        <w:jc w:val="both"/>
        <w:rPr>
          <w:b w:val="0"/>
          <w:szCs w:val="28"/>
        </w:rPr>
      </w:pPr>
      <w:bookmarkStart w:id="0" w:name="_GoBack"/>
      <w:bookmarkEnd w:id="0"/>
      <w:r w:rsidRPr="00C5729E">
        <w:rPr>
          <w:b w:val="0"/>
          <w:szCs w:val="28"/>
        </w:rPr>
        <w:t xml:space="preserve">__ </w:t>
      </w:r>
      <w:r w:rsidR="00F53118">
        <w:rPr>
          <w:b w:val="0"/>
          <w:szCs w:val="28"/>
        </w:rPr>
        <w:t>______</w:t>
      </w:r>
      <w:r w:rsidRPr="00C5729E">
        <w:rPr>
          <w:b w:val="0"/>
          <w:szCs w:val="28"/>
        </w:rPr>
        <w:t xml:space="preserve"> 2016г.                           </w:t>
      </w:r>
      <w:r>
        <w:rPr>
          <w:b w:val="0"/>
          <w:szCs w:val="28"/>
        </w:rPr>
        <w:t xml:space="preserve">                  </w:t>
      </w:r>
      <w:r w:rsidRPr="00C5729E">
        <w:rPr>
          <w:b w:val="0"/>
          <w:szCs w:val="28"/>
        </w:rPr>
        <w:t xml:space="preserve">                  </w:t>
      </w:r>
      <w:r w:rsidRPr="00C5729E">
        <w:rPr>
          <w:b w:val="0"/>
          <w:szCs w:val="28"/>
        </w:rPr>
        <w:tab/>
      </w:r>
      <w:r w:rsidRPr="00C5729E">
        <w:rPr>
          <w:b w:val="0"/>
          <w:szCs w:val="28"/>
        </w:rPr>
        <w:tab/>
      </w:r>
      <w:r w:rsidRPr="00C5729E">
        <w:rPr>
          <w:b w:val="0"/>
          <w:szCs w:val="28"/>
        </w:rPr>
        <w:tab/>
        <w:t>№ __</w:t>
      </w:r>
    </w:p>
    <w:p w:rsidR="00C5729E" w:rsidRPr="00C5729E" w:rsidRDefault="00C5729E" w:rsidP="00C5729E">
      <w:pPr>
        <w:pStyle w:val="a6"/>
        <w:rPr>
          <w:rFonts w:ascii="Times New Roman" w:hAnsi="Times New Roman"/>
          <w:b/>
          <w:sz w:val="28"/>
          <w:szCs w:val="28"/>
        </w:rPr>
      </w:pPr>
      <w:r w:rsidRPr="00C5729E">
        <w:rPr>
          <w:rFonts w:ascii="Times New Roman" w:hAnsi="Times New Roman"/>
          <w:sz w:val="28"/>
          <w:szCs w:val="28"/>
        </w:rPr>
        <w:t>с</w:t>
      </w:r>
      <w:proofErr w:type="gramStart"/>
      <w:r w:rsidRPr="00C5729E">
        <w:rPr>
          <w:rFonts w:ascii="Times New Roman" w:hAnsi="Times New Roman"/>
          <w:sz w:val="28"/>
          <w:szCs w:val="28"/>
        </w:rPr>
        <w:t>.</w:t>
      </w:r>
      <w:r w:rsidR="00911B94">
        <w:rPr>
          <w:rFonts w:ascii="Times New Roman" w:hAnsi="Times New Roman"/>
          <w:sz w:val="28"/>
          <w:szCs w:val="28"/>
        </w:rPr>
        <w:t>Н</w:t>
      </w:r>
      <w:proofErr w:type="gramEnd"/>
      <w:r w:rsidR="00911B94">
        <w:rPr>
          <w:rFonts w:ascii="Times New Roman" w:hAnsi="Times New Roman"/>
          <w:sz w:val="28"/>
          <w:szCs w:val="28"/>
        </w:rPr>
        <w:t>овогригорьевка</w:t>
      </w:r>
      <w:r w:rsidRPr="00C5729E">
        <w:rPr>
          <w:rFonts w:ascii="Times New Roman" w:hAnsi="Times New Roman"/>
          <w:color w:val="000000"/>
          <w:sz w:val="28"/>
          <w:szCs w:val="28"/>
        </w:rPr>
        <w:tab/>
      </w:r>
    </w:p>
    <w:p w:rsidR="00C5729E" w:rsidRPr="00C5729E" w:rsidRDefault="00C5729E" w:rsidP="00C5729E">
      <w:pPr>
        <w:pStyle w:val="2"/>
        <w:suppressAutoHyphens/>
        <w:jc w:val="both"/>
        <w:outlineLvl w:val="0"/>
        <w:rPr>
          <w:sz w:val="28"/>
          <w:szCs w:val="28"/>
        </w:rPr>
      </w:pPr>
    </w:p>
    <w:p w:rsidR="00C5729E" w:rsidRPr="00C5729E" w:rsidRDefault="00C5729E" w:rsidP="00C5729E">
      <w:pPr>
        <w:pStyle w:val="a4"/>
        <w:ind w:right="-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D76E0F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</w:t>
      </w:r>
      <w:r w:rsidRPr="00C5729E">
        <w:rPr>
          <w:rFonts w:ascii="Times New Roman" w:hAnsi="Times New Roman" w:cs="Times New Roman"/>
          <w:bCs/>
          <w:sz w:val="28"/>
          <w:szCs w:val="28"/>
        </w:rPr>
        <w:t>проведения</w:t>
      </w:r>
    </w:p>
    <w:p w:rsidR="00C5729E" w:rsidRPr="00C5729E" w:rsidRDefault="00C5729E" w:rsidP="00C5729E">
      <w:pPr>
        <w:pStyle w:val="a4"/>
        <w:ind w:right="-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29E">
        <w:rPr>
          <w:rFonts w:ascii="Times New Roman" w:hAnsi="Times New Roman" w:cs="Times New Roman"/>
          <w:bCs/>
          <w:sz w:val="28"/>
          <w:szCs w:val="28"/>
        </w:rPr>
        <w:t>общественных слушаний по вопросам установления</w:t>
      </w:r>
    </w:p>
    <w:p w:rsidR="00C5729E" w:rsidRPr="00C5729E" w:rsidRDefault="00C5729E" w:rsidP="00C5729E">
      <w:pPr>
        <w:pStyle w:val="a4"/>
        <w:ind w:right="-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29E">
        <w:rPr>
          <w:rFonts w:ascii="Times New Roman" w:hAnsi="Times New Roman" w:cs="Times New Roman"/>
          <w:bCs/>
          <w:sz w:val="28"/>
          <w:szCs w:val="28"/>
        </w:rPr>
        <w:t>публичных сервитутов</w:t>
      </w:r>
    </w:p>
    <w:p w:rsidR="00C5729E" w:rsidRPr="00C5729E" w:rsidRDefault="00C5729E" w:rsidP="00C5729E">
      <w:pPr>
        <w:pStyle w:val="a4"/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Default="00C5729E" w:rsidP="00C5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C5729E">
          <w:rPr>
            <w:rStyle w:val="a3"/>
            <w:color w:val="auto"/>
            <w:sz w:val="28"/>
            <w:szCs w:val="28"/>
            <w:u w:val="none"/>
          </w:rPr>
          <w:t>статьи 23</w:t>
        </w:r>
      </w:hyperlink>
      <w:r w:rsidRPr="00C5729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F53118">
        <w:rPr>
          <w:rFonts w:ascii="Times New Roman" w:hAnsi="Times New Roman" w:cs="Times New Roman"/>
          <w:sz w:val="28"/>
          <w:szCs w:val="28"/>
        </w:rPr>
        <w:t xml:space="preserve">Решения № </w:t>
      </w:r>
      <w:r w:rsidR="00911B94" w:rsidRPr="00F53118">
        <w:rPr>
          <w:rFonts w:ascii="Times New Roman" w:hAnsi="Times New Roman" w:cs="Times New Roman"/>
          <w:sz w:val="28"/>
          <w:szCs w:val="28"/>
        </w:rPr>
        <w:t>9</w:t>
      </w:r>
      <w:r w:rsidRPr="00F53118">
        <w:rPr>
          <w:rFonts w:ascii="Times New Roman" w:hAnsi="Times New Roman" w:cs="Times New Roman"/>
          <w:sz w:val="28"/>
          <w:szCs w:val="28"/>
        </w:rPr>
        <w:t xml:space="preserve"> </w:t>
      </w:r>
      <w:r w:rsidR="00911B94" w:rsidRPr="00F53118">
        <w:rPr>
          <w:rFonts w:ascii="Times New Roman" w:hAnsi="Times New Roman" w:cs="Times New Roman"/>
          <w:sz w:val="28"/>
          <w:szCs w:val="28"/>
        </w:rPr>
        <w:t>21-й</w:t>
      </w:r>
      <w:r w:rsidRPr="00F53118">
        <w:rPr>
          <w:rFonts w:ascii="Times New Roman" w:hAnsi="Times New Roman" w:cs="Times New Roman"/>
          <w:sz w:val="28"/>
          <w:szCs w:val="28"/>
        </w:rPr>
        <w:t xml:space="preserve"> - </w:t>
      </w:r>
      <w:r w:rsidR="00911B94" w:rsidRPr="00F53118">
        <w:rPr>
          <w:rFonts w:ascii="Times New Roman" w:hAnsi="Times New Roman" w:cs="Times New Roman"/>
          <w:sz w:val="28"/>
          <w:szCs w:val="28"/>
        </w:rPr>
        <w:t>сессии</w:t>
      </w:r>
      <w:r w:rsidRPr="00F53118">
        <w:rPr>
          <w:rFonts w:ascii="Times New Roman" w:hAnsi="Times New Roman" w:cs="Times New Roman"/>
          <w:sz w:val="28"/>
          <w:szCs w:val="28"/>
        </w:rPr>
        <w:t xml:space="preserve"> 1-го созыва </w:t>
      </w:r>
      <w:proofErr w:type="spellStart"/>
      <w:r w:rsidR="00911B94" w:rsidRPr="00F5311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53118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911B94" w:rsidRPr="00F53118">
        <w:rPr>
          <w:rFonts w:ascii="Times New Roman" w:hAnsi="Times New Roman" w:cs="Times New Roman"/>
          <w:sz w:val="28"/>
          <w:szCs w:val="28"/>
        </w:rPr>
        <w:t>22</w:t>
      </w:r>
      <w:r w:rsidRPr="00F53118">
        <w:rPr>
          <w:rFonts w:ascii="Times New Roman" w:hAnsi="Times New Roman" w:cs="Times New Roman"/>
          <w:sz w:val="28"/>
          <w:szCs w:val="28"/>
        </w:rPr>
        <w:t>.</w:t>
      </w:r>
      <w:r w:rsidR="00911B94" w:rsidRPr="00F53118">
        <w:rPr>
          <w:rFonts w:ascii="Times New Roman" w:hAnsi="Times New Roman" w:cs="Times New Roman"/>
          <w:sz w:val="28"/>
          <w:szCs w:val="28"/>
        </w:rPr>
        <w:t>07</w:t>
      </w:r>
      <w:r w:rsidRPr="00F53118">
        <w:rPr>
          <w:rFonts w:ascii="Times New Roman" w:hAnsi="Times New Roman" w:cs="Times New Roman"/>
          <w:sz w:val="28"/>
          <w:szCs w:val="28"/>
        </w:rPr>
        <w:t xml:space="preserve">.2016 года «Об </w:t>
      </w:r>
      <w:r w:rsidR="00911B94" w:rsidRPr="00F53118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установления публичных сервитутов на территории муниципального образования </w:t>
      </w:r>
      <w:proofErr w:type="spellStart"/>
      <w:r w:rsidR="00911B94" w:rsidRPr="00F53118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911B94" w:rsidRPr="00F5311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</w:t>
      </w:r>
      <w:r w:rsidRPr="00F53118">
        <w:rPr>
          <w:rFonts w:ascii="Times New Roman" w:hAnsi="Times New Roman" w:cs="Times New Roman"/>
          <w:sz w:val="28"/>
          <w:szCs w:val="28"/>
        </w:rPr>
        <w:t>,</w:t>
      </w:r>
      <w:r w:rsidRPr="00C5729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1B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1B94">
        <w:rPr>
          <w:rFonts w:ascii="Times New Roman" w:hAnsi="Times New Roman" w:cs="Times New Roman"/>
          <w:sz w:val="28"/>
          <w:szCs w:val="28"/>
        </w:rPr>
        <w:t xml:space="preserve">е </w:t>
      </w:r>
      <w:r w:rsidRPr="00C5729E">
        <w:rPr>
          <w:rFonts w:ascii="Times New Roman" w:hAnsi="Times New Roman" w:cs="Times New Roman"/>
          <w:sz w:val="28"/>
          <w:szCs w:val="28"/>
        </w:rPr>
        <w:t>поселени</w:t>
      </w:r>
      <w:r w:rsidR="00911B94">
        <w:rPr>
          <w:rFonts w:ascii="Times New Roman" w:hAnsi="Times New Roman" w:cs="Times New Roman"/>
          <w:sz w:val="28"/>
          <w:szCs w:val="28"/>
        </w:rPr>
        <w:t>е</w:t>
      </w:r>
      <w:r w:rsidRPr="00C572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29E" w:rsidRDefault="00C5729E" w:rsidP="00C5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911B94" w:rsidP="00C57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9E" w:rsidRPr="00C5729E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C5729E">
        <w:rPr>
          <w:rFonts w:ascii="Times New Roman" w:hAnsi="Times New Roman" w:cs="Times New Roman"/>
          <w:sz w:val="28"/>
          <w:szCs w:val="28"/>
        </w:rPr>
        <w:t xml:space="preserve">  </w:t>
      </w:r>
      <w:r w:rsidR="00C5729E" w:rsidRPr="00C5729E">
        <w:rPr>
          <w:rFonts w:ascii="Times New Roman" w:hAnsi="Times New Roman" w:cs="Times New Roman"/>
          <w:sz w:val="28"/>
          <w:szCs w:val="28"/>
        </w:rPr>
        <w:t>РЕШИЛ:</w:t>
      </w:r>
    </w:p>
    <w:p w:rsidR="00C5729E" w:rsidRPr="00C5729E" w:rsidRDefault="00C5729E" w:rsidP="00C5729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C5729E">
          <w:rPr>
            <w:rStyle w:val="a3"/>
            <w:sz w:val="28"/>
            <w:szCs w:val="28"/>
          </w:rPr>
          <w:t>Положение</w:t>
        </w:r>
      </w:hyperlink>
      <w:r w:rsidRPr="00C5729E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слушаний по вопросам установления публичных сервитутов согласно приложению.</w:t>
      </w:r>
    </w:p>
    <w:p w:rsidR="00C5729E" w:rsidRPr="00C5729E" w:rsidRDefault="00C5729E" w:rsidP="00C5729E">
      <w:pPr>
        <w:pStyle w:val="10"/>
        <w:ind w:firstLine="567"/>
        <w:jc w:val="both"/>
        <w:rPr>
          <w:sz w:val="28"/>
          <w:szCs w:val="28"/>
        </w:rPr>
      </w:pPr>
      <w:r w:rsidRPr="00C5729E">
        <w:rPr>
          <w:sz w:val="28"/>
          <w:szCs w:val="28"/>
        </w:rPr>
        <w:t>2. Настоящее Решение вступает в силу со дня его опубликования.</w:t>
      </w:r>
    </w:p>
    <w:p w:rsidR="00C5729E" w:rsidRPr="00C5729E" w:rsidRDefault="00C5729E" w:rsidP="00C5729E">
      <w:pPr>
        <w:pStyle w:val="10"/>
        <w:ind w:firstLine="567"/>
        <w:jc w:val="both"/>
        <w:rPr>
          <w:sz w:val="28"/>
          <w:szCs w:val="28"/>
        </w:rPr>
      </w:pPr>
      <w:r w:rsidRPr="00C5729E">
        <w:rPr>
          <w:sz w:val="28"/>
          <w:szCs w:val="28"/>
        </w:rPr>
        <w:t xml:space="preserve">3. Контроль за выполнением данного решения возложить на </w:t>
      </w:r>
      <w:r w:rsidR="00D76E0F">
        <w:rPr>
          <w:sz w:val="28"/>
          <w:szCs w:val="28"/>
        </w:rPr>
        <w:t xml:space="preserve">председателя </w:t>
      </w:r>
      <w:proofErr w:type="spellStart"/>
      <w:r w:rsidR="00D76E0F">
        <w:rPr>
          <w:sz w:val="28"/>
          <w:szCs w:val="28"/>
        </w:rPr>
        <w:t>Новогригорьевского</w:t>
      </w:r>
      <w:proofErr w:type="spellEnd"/>
      <w:r w:rsidR="00D76E0F">
        <w:rPr>
          <w:sz w:val="28"/>
          <w:szCs w:val="28"/>
        </w:rPr>
        <w:t xml:space="preserve"> сельского совета – главу администрации  </w:t>
      </w:r>
      <w:proofErr w:type="spellStart"/>
      <w:r w:rsidR="00D76E0F">
        <w:rPr>
          <w:sz w:val="28"/>
          <w:szCs w:val="28"/>
        </w:rPr>
        <w:t>Новогригорьевского</w:t>
      </w:r>
      <w:proofErr w:type="spellEnd"/>
      <w:r w:rsidR="00D76E0F">
        <w:rPr>
          <w:sz w:val="28"/>
          <w:szCs w:val="28"/>
        </w:rPr>
        <w:t xml:space="preserve"> сельского</w:t>
      </w:r>
      <w:proofErr w:type="gramStart"/>
      <w:r w:rsidR="00D76E0F">
        <w:rPr>
          <w:sz w:val="28"/>
          <w:szCs w:val="28"/>
        </w:rPr>
        <w:t xml:space="preserve"> </w:t>
      </w:r>
      <w:r w:rsidRPr="00C5729E">
        <w:rPr>
          <w:sz w:val="28"/>
          <w:szCs w:val="28"/>
        </w:rPr>
        <w:t>.</w:t>
      </w:r>
      <w:proofErr w:type="gramEnd"/>
      <w:r w:rsidR="00D76E0F">
        <w:rPr>
          <w:sz w:val="28"/>
          <w:szCs w:val="28"/>
        </w:rPr>
        <w:t>Данилина А.М.</w:t>
      </w:r>
    </w:p>
    <w:p w:rsidR="00C5729E" w:rsidRPr="00C5729E" w:rsidRDefault="00C5729E" w:rsidP="00C5729E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C5729E" w:rsidRPr="00C5729E" w:rsidRDefault="00C5729E" w:rsidP="00C5729E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="00911B94">
        <w:rPr>
          <w:rFonts w:ascii="Times New Roman" w:hAnsi="Times New Roman" w:cs="Times New Roman"/>
          <w:sz w:val="28"/>
          <w:szCs w:val="28"/>
        </w:rPr>
        <w:t>А.М.Данилин</w:t>
      </w:r>
    </w:p>
    <w:p w:rsidR="00C5729E" w:rsidRPr="00D76E0F" w:rsidRDefault="00C5729E" w:rsidP="00C57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729E" w:rsidRPr="00C5729E" w:rsidRDefault="00C5729E" w:rsidP="00911B94">
      <w:pPr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 к  Решению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C5729E" w:rsidRPr="00C5729E" w:rsidRDefault="00C5729E" w:rsidP="00911B9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от </w:t>
      </w:r>
      <w:r w:rsidRPr="00C5729E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C5729E">
        <w:rPr>
          <w:rFonts w:ascii="Times New Roman" w:hAnsi="Times New Roman" w:cs="Times New Roman"/>
          <w:sz w:val="28"/>
          <w:szCs w:val="28"/>
        </w:rPr>
        <w:t xml:space="preserve"> </w:t>
      </w:r>
      <w:r w:rsidR="00D76E0F">
        <w:rPr>
          <w:rFonts w:ascii="Times New Roman" w:hAnsi="Times New Roman" w:cs="Times New Roman"/>
          <w:sz w:val="28"/>
          <w:szCs w:val="28"/>
        </w:rPr>
        <w:t>____</w:t>
      </w:r>
      <w:r w:rsidRPr="00C5729E">
        <w:rPr>
          <w:rFonts w:ascii="Times New Roman" w:hAnsi="Times New Roman" w:cs="Times New Roman"/>
          <w:sz w:val="28"/>
          <w:szCs w:val="28"/>
        </w:rPr>
        <w:t xml:space="preserve"> 2016 года   № </w:t>
      </w:r>
      <w:r w:rsidRPr="00C5729E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C5729E" w:rsidRPr="00C5729E" w:rsidRDefault="00C5729E" w:rsidP="00C57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9E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проведения общественных слушаний</w:t>
      </w:r>
    </w:p>
    <w:p w:rsidR="00C5729E" w:rsidRPr="00C5729E" w:rsidRDefault="00C5729E" w:rsidP="00C57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9E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установления публичных сервитутов</w:t>
      </w:r>
    </w:p>
    <w:p w:rsidR="00C5729E" w:rsidRPr="00C5729E" w:rsidRDefault="00C5729E" w:rsidP="00C57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729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общественных слушаний по вопросам установления публичных сервитутов (далее - Положение) разработано в соответствии с требованиями </w:t>
      </w:r>
      <w:hyperlink r:id="rId8" w:history="1">
        <w:r w:rsidRPr="00C5729E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C5729E">
        <w:rPr>
          <w:rFonts w:ascii="Times New Roman" w:hAnsi="Times New Roman" w:cs="Times New Roman"/>
          <w:sz w:val="28"/>
          <w:szCs w:val="28"/>
        </w:rPr>
        <w:t xml:space="preserve"> Российской Федерации и регулирует порядок проведения общественных слушаний по установлению публичных сервитутов в случаях, если это необходимо для обеспечения интересов государства, местного самоуправления или местного населения на территории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поселения, без изъятия земельных участков.</w:t>
      </w:r>
      <w:proofErr w:type="gramEnd"/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II. Порядок подготовки и проведения общественных слушаний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2. Проведение общественных слушаний по вопросу установления публичного сервитута обеспечивает Администрация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(далее также - Администрация).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3. Администрация заблаговременно информирует население о проведении общественных слушаний, сроке, месте их проведения, вопросах, выносимых на общественные слушания.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Информирование производится путем опубликования в источнике официального опубликования муниципальных правовых актов и на официальном сайте Администрации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сообщения о проведении общественных слушаний не позднее 10 календарных дней со дня издания соответствующего распоряжения Администрации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Информирование правообладателя земельного участка, в отношении которого предлагается установить публичный сервитут, осуществляется </w:t>
      </w:r>
      <w:r w:rsidRPr="00C5729E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сообщения о проведении общественных слушаний, сроке, месте их проведения. 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4. Информационное сообщение о проведении общественных слушаний по вопросу установления публичного сервитута должно содержать следующие сведения: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1) о дате, времени и месте проведения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2) о земельном участке, в отношении которого предполагается установить публичный сервитут (кадастровый номер земельного участка, местонахождение земельного участка, площадь земельного участка и части земельного участка, на которую устанавливается публичный сервитут), сфере действия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3) о цели установления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4) обоснование необходимости установления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5) о предполагаемом сроке установления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6) об адресе, по которому направляются замечания и предложения по установлению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7) о порядке проведения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8) о порядке определения результатов общественных слушаний.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5. Общественные слушания проводятся на основе равного, свободного и добровольного участия и волеизъявления.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6. Правом участия в общественных слушаниях обладает каждый гражданин, проживающий на территории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7. Администрация обеспечивает регистрацию участников общественных слушаний и иных лиц, присутствующих на слушаниях, а также составляет списки желающих выступить в общественных слушаниях.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8. При регистрации участники общественных слушаний - физические лица предъявляют документ, удостоверяющий личность. Представители юридических лиц при регистрации предъявляют документы, подтверждающие их полномочия, документы, удостоверяющие личность.</w:t>
      </w:r>
    </w:p>
    <w:p w:rsidR="00C5729E" w:rsidRPr="00C5729E" w:rsidRDefault="00C5729E" w:rsidP="00C5729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9. Общественные слушания проводятся</w:t>
      </w:r>
      <w:r w:rsidRPr="00C5729E">
        <w:rPr>
          <w:rFonts w:ascii="Times New Roman" w:hAnsi="Times New Roman" w:cs="Times New Roman"/>
          <w:iCs/>
          <w:sz w:val="28"/>
          <w:szCs w:val="28"/>
        </w:rPr>
        <w:t xml:space="preserve"> Главой </w:t>
      </w:r>
      <w:proofErr w:type="spellStart"/>
      <w:r w:rsidR="00911B94">
        <w:rPr>
          <w:rFonts w:ascii="Times New Roman" w:hAnsi="Times New Roman" w:cs="Times New Roman"/>
          <w:iCs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или иным уполномоченным им лицом.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>10. При проведении общественных слушаний председательствующий осуществляет следующие функции: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1) перед началом общественных слушаний оглашает вопросы, подлежащие обсуждению на общественных слушаниях, и определяет порядок и последовательность действий при проведении общественных слушаний, время, отведенное на выступление участникам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2) знакомит участников общественных слушаний с графическими материалами, отражающими зону действия публичного сервитута;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3) представляет докладчиков (содокладчиков), выступающих;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4) ведет общественные слушания и следит за порядком обсуждения вопросов повестки дня общественных слушаний, ставит вопросы повестки дня на голосование;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5) в порядке очередности предоставляет слово для выступления докладчику (содокладчику), участникам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6) оглашает замечания и предложения участников общественных слушаний, представленные в письменном виде.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11. После окончания выступления докладчика слово для выступления предоставляется правообладателю земельного участка, в отношении которого предполагается установить публичный сервитут; лицу, заявившему о необходимости установления публичного сервитута. Председательствующий вправе отклонить вопрос участника общественных слушаний в случае, если заданный вопрос не относится к теме, обсуждаемой на общественных слушаниях, либо если подобный вопрос был задан ранее и на него был получен исчерпывающий ответ.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12. После выступления правообладателя земельного участка, в отношении которого предполагается установить публичный сервитут; лица, заявившего о необходимости установления публичного сервитута, председательствующий оглашает замечания и предложения участников общественных слушаний, представленные в письменном виде. После оглашения указанных замечаний и предложений предоставляется слово участникам общественных слушаний для выражения их позиций и внесения замечаний и предложений.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>13. После выступления участников общественных слушаний вопрос об установлении публичного сервитута ставится председательствующим на голосование.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14. Решение о возможности (невозможности) установления публичного сервитута (далее - резолюция общественных слушаний) принимается большинством голосов участников общественных слушаний, носит рекомендательный характер при принятии решения Администрацией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об установлении публичного сервитута.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15. Оформление результатов общественных слушаний осуществляется протоколом общественных слушаний по вопросу установления публичного сервитута в соответствии с разделом III настоящего Положения.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III. Протокол общественных слушаний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16. В ходе проведения общественных слушаний ведется протокол.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17. Протокол общественных слушаний должен содержать следующие сведения: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1) дату, время, место проведения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2) фамилию, имя, отчество председательствующего и секретаря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3) вопросы, подлежащие обсуждению на общественных слушаниях;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4) последовательность действий при проведении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5) фамилию, имя, отчество докладчика (содокладчика), выступающего участника общественных слушаний, краткое содержание доклада (выступления);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6) количество участников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7) предложения и замечания участников общественных слушаний;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8) резолюцию общественных слушаний.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18. Неотъемлемой частью протокола являются списки участников общественных слушаний. По желанию правообладателя земельного участка, </w:t>
      </w:r>
      <w:r w:rsidRPr="00C5729E">
        <w:rPr>
          <w:rFonts w:ascii="Times New Roman" w:hAnsi="Times New Roman" w:cs="Times New Roman"/>
          <w:sz w:val="28"/>
          <w:szCs w:val="28"/>
        </w:rPr>
        <w:lastRenderedPageBreak/>
        <w:t>в отношении которого предполагается установить публичный сервитут, к протоколу прилагаются его письменные предложения.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19. Ведение протокола общественных слушаний осуществляется секретарем общественных слушаний - специалистом Администрации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секретарь).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20. Оформление протокола общественных слушаний осуществляется секретарем не позднее 5 рабочих дней со дня проведения общественных слушаний.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21. Один экземпляр протокола общественных слушаний вручается правообладателю земельного участка, в отношении которого предполагается установить публичный сервитут, под роспись или направляется ему заказным письмом с уведомлением о вручении Администрацией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10 рабочих дней со дня проведения общественных слушаний. 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22. Протокол общественных слушаний публикуется (обнародуется) в источнике официального опубликования муниципальных правовых актов и на официальном сайте Администрации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  <w:r w:rsidRPr="00C5729E">
        <w:rPr>
          <w:rFonts w:ascii="Times New Roman" w:hAnsi="Times New Roman" w:cs="Times New Roman"/>
          <w:sz w:val="28"/>
          <w:szCs w:val="28"/>
        </w:rPr>
        <w:tab/>
      </w: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F53118">
      <w:pPr>
        <w:autoSpaceDE w:val="0"/>
        <w:autoSpaceDN w:val="0"/>
        <w:adjustRightInd w:val="0"/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53118" w:rsidRPr="00F53118">
        <w:rPr>
          <w:rFonts w:ascii="Times New Roman" w:hAnsi="Times New Roman" w:cs="Times New Roman"/>
          <w:sz w:val="28"/>
          <w:szCs w:val="28"/>
        </w:rPr>
        <w:t xml:space="preserve"> </w:t>
      </w:r>
      <w:r w:rsidRPr="00C5729E">
        <w:rPr>
          <w:rFonts w:ascii="Times New Roman" w:hAnsi="Times New Roman" w:cs="Times New Roman"/>
          <w:sz w:val="28"/>
          <w:szCs w:val="28"/>
        </w:rPr>
        <w:t>к положению о порядке проведения общественных слушаний по вопросам установления публичных сервитутов</w:t>
      </w:r>
    </w:p>
    <w:p w:rsidR="00C5729E" w:rsidRPr="00C5729E" w:rsidRDefault="00C5729E" w:rsidP="00C57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29E" w:rsidRPr="00F53118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ПРОТОКОЛ</w:t>
      </w:r>
      <w:r w:rsidR="00F531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3118">
        <w:rPr>
          <w:rFonts w:ascii="Times New Roman" w:hAnsi="Times New Roman" w:cs="Times New Roman"/>
          <w:sz w:val="28"/>
          <w:szCs w:val="28"/>
        </w:rPr>
        <w:t>№ 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ОБЩЕСТВЕННЫХ СЛУШАНИЙ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11B9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от ______________  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время: _____________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о возможности установления постоянного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(срочного: указывается срок начала и окончания)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публичного сервитута на земельный участок (земельные участки)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1.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2.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Земельный (</w:t>
      </w:r>
      <w:proofErr w:type="spellStart"/>
      <w:r w:rsidRPr="00C5729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>)  участо</w:t>
      </w:r>
      <w:proofErr w:type="gramStart"/>
      <w:r w:rsidRPr="00C5729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5729E">
        <w:rPr>
          <w:rFonts w:ascii="Times New Roman" w:hAnsi="Times New Roman" w:cs="Times New Roman"/>
          <w:sz w:val="28"/>
          <w:szCs w:val="28"/>
        </w:rPr>
        <w:t>и) Расположенный(</w:t>
      </w:r>
      <w:proofErr w:type="spellStart"/>
      <w:r w:rsidRPr="00C5729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729E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(указывается населенный пункт, улица, № дома или местоположение, ориентир расположения земельного участка, на который устанавливается сервитут)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для __________________________________________________________________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(указывается цель установления публичного сервитута)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(указывается дата начала и окончания действия сервитута или пишется "постоянный")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_________________________________.</w:t>
      </w:r>
    </w:p>
    <w:p w:rsidR="00C5729E" w:rsidRPr="00C5729E" w:rsidRDefault="00C5729E" w:rsidP="00C57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Сервитут планируется на весь земельный  участок (часть земельного участка),        ориентировочной площадью _____ кв. м.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lastRenderedPageBreak/>
        <w:t>Количество присутствующих ______________________________________________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Представители организаций и объединений 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Ход слушаний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Открытие собрания, доклад председателя</w:t>
      </w:r>
    </w:p>
    <w:p w:rsidR="00C5729E" w:rsidRPr="00C5729E" w:rsidRDefault="00C5729E" w:rsidP="00C57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Рассмотрение поступивших письменных предложений: 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(от кого, о чем)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Выступили:___________________________________________________</w:t>
      </w:r>
    </w:p>
    <w:p w:rsidR="00C5729E" w:rsidRPr="00C5729E" w:rsidRDefault="00C5729E" w:rsidP="00C572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(кто из присутствующих, о чем)</w:t>
      </w:r>
    </w:p>
    <w:p w:rsidR="00C5729E" w:rsidRPr="00C5729E" w:rsidRDefault="00C5729E" w:rsidP="00C57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Вопросы присутствующих и ответы на них: 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(суть вопроса - ответа)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Проголосовали (в случае голосования подсчитываются голоса)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против _______________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воздержались _________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Принятие решения</w:t>
      </w:r>
      <w:r w:rsidR="00F53118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Может быть принято одно из решений: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1. Одобрить возможность установления публичного сервитута.</w:t>
      </w:r>
    </w:p>
    <w:p w:rsidR="00C5729E" w:rsidRPr="00C5729E" w:rsidRDefault="00C5729E" w:rsidP="00C57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2. Отклонить установление публичного сервитута.</w:t>
      </w:r>
    </w:p>
    <w:p w:rsidR="00C5729E" w:rsidRPr="00C5729E" w:rsidRDefault="00C5729E" w:rsidP="00C57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Председатель                               подпись</w:t>
      </w: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729E" w:rsidRPr="00C5729E" w:rsidRDefault="00C5729E" w:rsidP="00C572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5729E">
        <w:rPr>
          <w:rFonts w:ascii="Times New Roman" w:hAnsi="Times New Roman" w:cs="Times New Roman"/>
          <w:sz w:val="28"/>
          <w:szCs w:val="28"/>
        </w:rPr>
        <w:t>Секретарь                                     подпись</w:t>
      </w:r>
    </w:p>
    <w:p w:rsidR="00AA6E06" w:rsidRPr="00C5729E" w:rsidRDefault="00AA6E06">
      <w:pPr>
        <w:rPr>
          <w:rFonts w:ascii="Times New Roman" w:hAnsi="Times New Roman" w:cs="Times New Roman"/>
          <w:sz w:val="28"/>
          <w:szCs w:val="28"/>
        </w:rPr>
      </w:pPr>
    </w:p>
    <w:sectPr w:rsidR="00AA6E06" w:rsidRPr="00C5729E" w:rsidSect="0036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29E"/>
    <w:rsid w:val="00063AD5"/>
    <w:rsid w:val="00364A22"/>
    <w:rsid w:val="00911B94"/>
    <w:rsid w:val="00AA6E06"/>
    <w:rsid w:val="00C5729E"/>
    <w:rsid w:val="00D76E0F"/>
    <w:rsid w:val="00F5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29E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Текст Знак1"/>
    <w:aliases w:val="Знак Знак Знак Знак1,Знак Знак Знак Знак Знак,Знак Знак Знак1 Знак,Знак Знак2 Знак"/>
    <w:basedOn w:val="a0"/>
    <w:link w:val="a4"/>
    <w:uiPriority w:val="99"/>
    <w:semiHidden/>
    <w:locked/>
    <w:rsid w:val="00C5729E"/>
    <w:rPr>
      <w:rFonts w:ascii="Courier New" w:hAnsi="Courier New" w:cs="Courier New"/>
    </w:rPr>
  </w:style>
  <w:style w:type="paragraph" w:styleId="a4">
    <w:name w:val="Plain Text"/>
    <w:aliases w:val="Знак Знак Знак,Знак Знак Знак Знак,Знак Знак Знак1,Знак Знак2"/>
    <w:basedOn w:val="a"/>
    <w:link w:val="1"/>
    <w:uiPriority w:val="99"/>
    <w:semiHidden/>
    <w:unhideWhenUsed/>
    <w:rsid w:val="00C5729E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C5729E"/>
    <w:rPr>
      <w:rFonts w:ascii="Consolas" w:hAnsi="Consolas" w:cs="Consolas"/>
      <w:sz w:val="21"/>
      <w:szCs w:val="21"/>
    </w:rPr>
  </w:style>
  <w:style w:type="paragraph" w:styleId="a6">
    <w:name w:val="No Spacing"/>
    <w:uiPriority w:val="99"/>
    <w:qFormat/>
    <w:rsid w:val="00C572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C57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572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rsid w:val="00C5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5729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5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97980C2E6523E79AE6F2D3D861668479DB1216F78D3798CJ8E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4A4334EC5D2A2BF9A1802D3C5880CF293B881DE9810D9000D835D7A2462400AA54A974145CDC39481C41C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99E2E8CAC17C34CAFAAED485BC9882231D67864EBCB478AD50D8974C1AFED3DA2A22A1B2AE915mCQ1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7</cp:revision>
  <dcterms:created xsi:type="dcterms:W3CDTF">2016-11-23T11:10:00Z</dcterms:created>
  <dcterms:modified xsi:type="dcterms:W3CDTF">2016-11-23T11:35:00Z</dcterms:modified>
</cp:coreProperties>
</file>