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90" w:type="dxa"/>
        <w:tblCellMar>
          <w:left w:w="70" w:type="dxa"/>
          <w:right w:w="70" w:type="dxa"/>
        </w:tblCellMar>
        <w:tblLook w:val="0000"/>
      </w:tblPr>
      <w:tblGrid>
        <w:gridCol w:w="9995"/>
        <w:gridCol w:w="9995"/>
      </w:tblGrid>
      <w:tr w:rsidR="00890BAE" w:rsidRPr="000A6DB1" w:rsidTr="00ED34EC">
        <w:trPr>
          <w:trHeight w:val="284"/>
        </w:trPr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0A6DB1">
              <w:t xml:space="preserve">                                                                                                                                                                      </w:t>
            </w:r>
          </w:p>
          <w:p w:rsidR="00890BAE" w:rsidRPr="00AE4926" w:rsidRDefault="00890BAE" w:rsidP="00E2245B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AE4926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557579015" r:id="rId6"/>
              </w:object>
            </w:r>
          </w:p>
          <w:p w:rsidR="00890BAE" w:rsidRPr="000A6DB1" w:rsidRDefault="00890BAE" w:rsidP="00ED34EC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ind w:right="-143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0A6DB1">
              <w:t xml:space="preserve">                                                                                       </w:t>
            </w:r>
          </w:p>
        </w:tc>
      </w:tr>
      <w:tr w:rsidR="00890BAE" w:rsidRPr="000A6DB1" w:rsidTr="00ED34EC">
        <w:trPr>
          <w:trHeight w:val="1421"/>
        </w:trPr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СОВЕТ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-я сессия 1-го созыва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890BAE" w:rsidRPr="000A6DB1" w:rsidRDefault="00890BAE" w:rsidP="00ED34E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0A6D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90BAE" w:rsidRPr="000A6DB1" w:rsidRDefault="00890BAE" w:rsidP="001267C5">
            <w:pPr>
              <w:spacing w:after="120"/>
              <w:ind w:left="14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sz w:val="28"/>
                <w:szCs w:val="28"/>
              </w:rPr>
              <w:t>____2017                                                                                         с. Новогригорьевка</w:t>
            </w:r>
          </w:p>
        </w:tc>
        <w:tc>
          <w:tcPr>
            <w:tcW w:w="9995" w:type="dxa"/>
            <w:shd w:val="clear" w:color="auto" w:fill="FFFFFF"/>
          </w:tcPr>
          <w:p w:rsidR="00890BAE" w:rsidRPr="000A6DB1" w:rsidRDefault="00890BAE" w:rsidP="00ED34EC">
            <w:pPr>
              <w:spacing w:after="0" w:line="100" w:lineRule="atLeast"/>
              <w:ind w:left="-132"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890BAE" w:rsidRPr="000A6DB1" w:rsidRDefault="00890BAE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СОВЕТ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24-я сессия 1-го созыва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890BAE" w:rsidRPr="000A6DB1" w:rsidRDefault="00890BAE" w:rsidP="00ED34EC">
            <w:pPr>
              <w:spacing w:after="12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0A6D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90BAE" w:rsidRPr="000A6DB1" w:rsidRDefault="00890BAE" w:rsidP="00ED34EC">
            <w:pPr>
              <w:widowControl w:val="0"/>
              <w:spacing w:after="0" w:line="100" w:lineRule="atLeast"/>
              <w:ind w:right="-143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890BAE" w:rsidRPr="00621FCF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bCs/>
          <w:i w:val="0"/>
        </w:rPr>
        <w:t xml:space="preserve">Об утверждении Порядка </w:t>
      </w:r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оценки эффективности предоставленных</w:t>
      </w:r>
      <w:r>
        <w:rPr>
          <w:i w:val="0"/>
        </w:rPr>
        <w:t xml:space="preserve"> </w:t>
      </w:r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налоговых льгот</w:t>
      </w:r>
      <w:r>
        <w:rPr>
          <w:i w:val="0"/>
        </w:rPr>
        <w:t xml:space="preserve"> в Новогригорьевском сельском</w:t>
      </w:r>
    </w:p>
    <w:p w:rsidR="00890BAE" w:rsidRDefault="00890BAE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поселении Нижнегорского района Республики</w:t>
      </w:r>
    </w:p>
    <w:p w:rsidR="00890BAE" w:rsidRPr="00621FCF" w:rsidRDefault="00890BAE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Крым</w:t>
      </w:r>
    </w:p>
    <w:p w:rsidR="00890BA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BAE" w:rsidRPr="00762C8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34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62C8E">
        <w:rPr>
          <w:rFonts w:ascii="Times New Roman" w:hAnsi="Times New Roman"/>
          <w:sz w:val="28"/>
          <w:szCs w:val="28"/>
        </w:rPr>
        <w:t xml:space="preserve"> Совета министров Республики Крым от 11.04.2017г.№144 «Об утверждении Порядка оценки эффективности предоставленных льгот в Республике Крым»</w:t>
      </w:r>
      <w:r>
        <w:rPr>
          <w:rFonts w:ascii="Times New Roman" w:hAnsi="Times New Roman"/>
          <w:sz w:val="28"/>
          <w:szCs w:val="28"/>
        </w:rPr>
        <w:t>,</w:t>
      </w:r>
      <w:r w:rsidRPr="00762C8E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Новогригорьевское</w:t>
      </w:r>
      <w:r w:rsidRPr="00762C8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rFonts w:ascii="Times New Roman" w:hAnsi="Times New Roman"/>
          <w:sz w:val="28"/>
          <w:szCs w:val="28"/>
        </w:rPr>
        <w:t>Новогригорьевский</w:t>
      </w:r>
      <w:r w:rsidRPr="00762C8E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890BA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90BAE" w:rsidRPr="00DE6330" w:rsidRDefault="00890BAE" w:rsidP="00ED34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E6330">
        <w:rPr>
          <w:rFonts w:ascii="Times New Roman" w:hAnsi="Times New Roman" w:cs="Times New Roman"/>
          <w:b/>
          <w:sz w:val="28"/>
        </w:rPr>
        <w:t>РЕШИЛ:</w:t>
      </w:r>
    </w:p>
    <w:p w:rsidR="00890BAE" w:rsidRPr="004F34F1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90BAE" w:rsidRPr="004F34F1" w:rsidRDefault="00890BA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F34F1">
        <w:rPr>
          <w:rFonts w:ascii="Times New Roman" w:hAnsi="Times New Roman"/>
          <w:sz w:val="28"/>
          <w:szCs w:val="28"/>
        </w:rPr>
        <w:t xml:space="preserve">1. Утвердить Порядок </w:t>
      </w:r>
      <w:r>
        <w:rPr>
          <w:rFonts w:ascii="Times New Roman" w:hAnsi="Times New Roman"/>
          <w:sz w:val="28"/>
          <w:szCs w:val="28"/>
        </w:rPr>
        <w:t>оценки эффективность предоставленных налоговых льгот в Новогригорьевском сельском поселении</w:t>
      </w:r>
      <w:r w:rsidRPr="004F34F1">
        <w:rPr>
          <w:rFonts w:ascii="Times New Roman" w:hAnsi="Times New Roman"/>
          <w:sz w:val="28"/>
          <w:szCs w:val="28"/>
        </w:rPr>
        <w:t xml:space="preserve"> Нижнегорского района Республики Крым (Приложение №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0BAE" w:rsidRPr="004F34F1" w:rsidRDefault="00890BA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4F34F1">
        <w:rPr>
          <w:rFonts w:ascii="Times New Roman" w:hAnsi="Times New Roman"/>
          <w:sz w:val="28"/>
          <w:szCs w:val="28"/>
        </w:rPr>
        <w:t xml:space="preserve">2. Утвердить Методику </w:t>
      </w:r>
      <w:r>
        <w:rPr>
          <w:rFonts w:ascii="Times New Roman" w:hAnsi="Times New Roman"/>
          <w:sz w:val="28"/>
          <w:szCs w:val="28"/>
        </w:rPr>
        <w:t>оценки эффективности предоставленных налоговых льгот в Новогригорьевском сельском поселении</w:t>
      </w:r>
      <w:r w:rsidRPr="004F34F1">
        <w:rPr>
          <w:rFonts w:ascii="Times New Roman" w:hAnsi="Times New Roman"/>
          <w:sz w:val="28"/>
          <w:szCs w:val="28"/>
        </w:rPr>
        <w:t xml:space="preserve"> Нижнегорского района Республики Крым (Приложение № 2).</w:t>
      </w:r>
    </w:p>
    <w:p w:rsidR="00890BAE" w:rsidRPr="00E2245B" w:rsidRDefault="00890BAE" w:rsidP="001E18DF">
      <w:pPr>
        <w:pStyle w:val="NormalWeb"/>
        <w:tabs>
          <w:tab w:val="left" w:pos="1120"/>
        </w:tabs>
        <w:spacing w:before="0" w:beforeAutospacing="0" w:after="0" w:afterAutospacing="0"/>
        <w:ind w:firstLine="567"/>
        <w:jc w:val="both"/>
        <w:rPr>
          <w:rStyle w:val="Hyperlink"/>
          <w:color w:val="auto"/>
          <w:sz w:val="28"/>
          <w:szCs w:val="28"/>
          <w:u w:val="none"/>
        </w:rPr>
      </w:pPr>
      <w:bookmarkStart w:id="2" w:name="sub_4"/>
      <w:bookmarkEnd w:id="1"/>
      <w:r>
        <w:rPr>
          <w:sz w:val="28"/>
          <w:szCs w:val="28"/>
        </w:rPr>
        <w:t>3</w:t>
      </w:r>
      <w:r w:rsidRPr="004F34F1">
        <w:rPr>
          <w:sz w:val="28"/>
          <w:szCs w:val="28"/>
        </w:rPr>
        <w:t xml:space="preserve">. </w:t>
      </w:r>
      <w:bookmarkStart w:id="3" w:name="sub_6"/>
      <w:bookmarkEnd w:id="2"/>
      <w:r w:rsidRPr="00022438">
        <w:rPr>
          <w:sz w:val="28"/>
          <w:szCs w:val="28"/>
        </w:rPr>
        <w:t>Н</w:t>
      </w:r>
      <w:r w:rsidRPr="00022438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>
        <w:rPr>
          <w:rFonts w:eastAsia="SimSun"/>
          <w:sz w:val="28"/>
          <w:szCs w:val="28"/>
        </w:rPr>
        <w:t>Новогригорьевского</w:t>
      </w:r>
      <w:r w:rsidRPr="00022438">
        <w:rPr>
          <w:rFonts w:eastAsia="SimSun"/>
          <w:sz w:val="28"/>
          <w:szCs w:val="28"/>
        </w:rPr>
        <w:t xml:space="preserve"> сельского совета, распол</w:t>
      </w:r>
      <w:r>
        <w:rPr>
          <w:rFonts w:eastAsia="SimSun"/>
          <w:sz w:val="28"/>
          <w:szCs w:val="28"/>
        </w:rPr>
        <w:t>оженного по адресу с. Новогригорьевка</w:t>
      </w:r>
      <w:r w:rsidRPr="00022438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 ул. Мичурина, 59</w:t>
      </w:r>
      <w:r w:rsidRPr="0002243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</w:t>
      </w:r>
      <w:r w:rsidRPr="00022438">
        <w:rPr>
          <w:sz w:val="28"/>
          <w:szCs w:val="28"/>
        </w:rPr>
        <w:t xml:space="preserve">и опубликованию на </w:t>
      </w:r>
      <w:r>
        <w:rPr>
          <w:sz w:val="28"/>
          <w:szCs w:val="28"/>
        </w:rPr>
        <w:t xml:space="preserve">официальном </w:t>
      </w:r>
      <w:r w:rsidRPr="00022438">
        <w:rPr>
          <w:sz w:val="28"/>
          <w:szCs w:val="28"/>
        </w:rPr>
        <w:t xml:space="preserve">сайте </w:t>
      </w:r>
      <w:r w:rsidRPr="00E2245B">
        <w:rPr>
          <w:sz w:val="28"/>
          <w:szCs w:val="28"/>
        </w:rPr>
        <w:t>http://novogrigor-adm91.ru/  .</w:t>
      </w:r>
    </w:p>
    <w:p w:rsidR="00890BAE" w:rsidRPr="00B95F3F" w:rsidRDefault="00890BAE" w:rsidP="001E18DF">
      <w:pPr>
        <w:pStyle w:val="NormalWeb"/>
        <w:numPr>
          <w:ilvl w:val="0"/>
          <w:numId w:val="4"/>
        </w:numPr>
        <w:tabs>
          <w:tab w:val="left" w:pos="112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5F3F">
        <w:rPr>
          <w:sz w:val="28"/>
          <w:szCs w:val="28"/>
        </w:rPr>
        <w:t xml:space="preserve">Контроль за исполнением решения оставляю за собой. </w:t>
      </w:r>
    </w:p>
    <w:p w:rsidR="00890BAE" w:rsidRDefault="00890BAE" w:rsidP="00FD3EE7">
      <w:pPr>
        <w:pStyle w:val="NormalWeb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890BAE" w:rsidRPr="00B95F3F" w:rsidRDefault="00890BAE" w:rsidP="00FD3EE7">
      <w:pPr>
        <w:pStyle w:val="NormalWeb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890BAE" w:rsidRDefault="00890BAE" w:rsidP="00FD3EE7">
      <w:pPr>
        <w:pStyle w:val="NormalWeb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Новогригорьевского</w:t>
      </w:r>
      <w:r w:rsidRPr="00B95F3F">
        <w:rPr>
          <w:sz w:val="28"/>
          <w:szCs w:val="28"/>
        </w:rPr>
        <w:t xml:space="preserve"> сельского </w:t>
      </w:r>
    </w:p>
    <w:p w:rsidR="00890BAE" w:rsidRDefault="00890BAE" w:rsidP="00E2245B">
      <w:pPr>
        <w:pStyle w:val="NormalWeb"/>
        <w:tabs>
          <w:tab w:val="left" w:pos="1120"/>
          <w:tab w:val="left" w:pos="7500"/>
        </w:tabs>
        <w:spacing w:before="0" w:beforeAutospacing="0" w:after="0" w:afterAutospacing="0"/>
        <w:rPr>
          <w:rStyle w:val="apple-converted-space"/>
          <w:sz w:val="28"/>
          <w:szCs w:val="28"/>
        </w:rPr>
      </w:pPr>
      <w:r w:rsidRPr="00B95F3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- </w:t>
      </w:r>
      <w:r w:rsidRPr="00B95F3F">
        <w:rPr>
          <w:sz w:val="28"/>
          <w:szCs w:val="28"/>
        </w:rPr>
        <w:t>глава администрации</w:t>
      </w:r>
      <w:r w:rsidRPr="00B95F3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  <w:t>А.М. Данилин</w:t>
      </w:r>
    </w:p>
    <w:p w:rsidR="00890BAE" w:rsidRPr="00E2245B" w:rsidRDefault="00890BAE" w:rsidP="00FD3EE7">
      <w:pPr>
        <w:pStyle w:val="NormalWeb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Новогригорьевского</w:t>
      </w:r>
      <w:r w:rsidRPr="00B95F3F">
        <w:rPr>
          <w:rStyle w:val="apple-converted-space"/>
          <w:sz w:val="28"/>
          <w:szCs w:val="28"/>
        </w:rPr>
        <w:t xml:space="preserve"> </w:t>
      </w:r>
      <w:r w:rsidRPr="00B95F3F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bookmarkEnd w:id="3"/>
    <w:p w:rsidR="00890BAE" w:rsidRPr="007331D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BAE" w:rsidRPr="007331DE" w:rsidRDefault="00890BA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Pr="00A31340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>Приложение 1</w:t>
      </w:r>
    </w:p>
    <w:p w:rsidR="00890BAE" w:rsidRDefault="00890BAE" w:rsidP="002B2DC7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Новогригорьевского сельского совета 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____________г № __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pStyle w:val="22"/>
        <w:keepNext/>
        <w:keepLines/>
        <w:shd w:val="clear" w:color="auto" w:fill="auto"/>
        <w:spacing w:before="0" w:line="360" w:lineRule="exact"/>
        <w:jc w:val="center"/>
      </w:pPr>
      <w:bookmarkStart w:id="4" w:name="bookmark4"/>
      <w:r>
        <w:t>Порядок</w:t>
      </w:r>
      <w:bookmarkEnd w:id="4"/>
    </w:p>
    <w:p w:rsidR="00890BAE" w:rsidRDefault="00890BAE" w:rsidP="00621FCF">
      <w:pPr>
        <w:pStyle w:val="40"/>
        <w:shd w:val="clear" w:color="auto" w:fill="auto"/>
        <w:spacing w:line="360" w:lineRule="exact"/>
        <w:jc w:val="center"/>
      </w:pPr>
      <w:r>
        <w:t xml:space="preserve">           оценки эффективности предоставленных налоговых льгот</w:t>
      </w:r>
    </w:p>
    <w:p w:rsidR="00890BAE" w:rsidRDefault="00890BAE" w:rsidP="00621FCF">
      <w:pPr>
        <w:pStyle w:val="22"/>
        <w:keepNext/>
        <w:keepLines/>
        <w:shd w:val="clear" w:color="auto" w:fill="auto"/>
        <w:spacing w:before="0" w:after="364" w:line="360" w:lineRule="exact"/>
        <w:ind w:left="851"/>
        <w:jc w:val="center"/>
      </w:pPr>
      <w:bookmarkStart w:id="5" w:name="bookmark5"/>
      <w:r>
        <w:t xml:space="preserve">в </w:t>
      </w:r>
      <w:bookmarkEnd w:id="5"/>
      <w:r>
        <w:t>Новогригорьевском сельском поселении Нижнегорского района Республики Крым</w:t>
      </w:r>
    </w:p>
    <w:p w:rsidR="00890BAE" w:rsidRDefault="00890BAE" w:rsidP="00621F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/>
      </w:pPr>
      <w:bookmarkStart w:id="6" w:name="bookmark6"/>
      <w:r>
        <w:t>Общие положения</w:t>
      </w:r>
      <w:bookmarkEnd w:id="6"/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Настоящий Порядок определяет механизм и цели проведения оценки эффективности предоставленных налоговых льгот в Новогригорьевском сельском поселении Нижнегорского района Республики Крым (далее - налоговые льготы).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firstLine="740"/>
      </w:pPr>
      <w:r>
        <w:t>Оценка эффективности налоговых льгот проводится в целях: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совершенствования системы налоговых льгот;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890BAE" w:rsidRDefault="00890BAE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890BAE" w:rsidRDefault="00890BAE" w:rsidP="00F3567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Оценка эффективности налоговых льгот проводится администрацией Новогригорьевского сельского поселения Нижнегорского района Республики Крым (далее - администрация).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Оценка бюджетной эффективности налоговых льгот представляет собой оценку влияния налоговых льгот на объем доходов бюджета Новогригорьевского сельского поселения Нижнегорского района Республики Крым.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Новогригорьевского сельского поселения Нижнегорского района Республики Крым.</w:t>
      </w:r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осуществляется в соответствии с Методикой оценки эффективности предоставленных налоговых льгот в Новогригорьевском сельском поселении Нижнегорского района Республики Крым, утвержденной настоящим постановлением путем расчетов соответствующих показателей.</w:t>
      </w:r>
    </w:p>
    <w:p w:rsidR="00890BAE" w:rsidRDefault="00890BAE" w:rsidP="00621FCF">
      <w:pPr>
        <w:pStyle w:val="20"/>
        <w:shd w:val="clear" w:color="auto" w:fill="auto"/>
        <w:spacing w:before="0" w:after="453"/>
        <w:ind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890BAE" w:rsidRDefault="00890BAE" w:rsidP="00621FCF">
      <w:pPr>
        <w:pStyle w:val="22"/>
        <w:keepNext/>
        <w:keepLines/>
        <w:shd w:val="clear" w:color="auto" w:fill="auto"/>
        <w:spacing w:before="0" w:after="304" w:line="280" w:lineRule="exact"/>
        <w:ind w:left="1080"/>
        <w:jc w:val="left"/>
      </w:pPr>
      <w:bookmarkStart w:id="7" w:name="bookmark7"/>
      <w:r>
        <w:t>II. Порядок проведения оценки эффективности налоговых льгот</w:t>
      </w:r>
      <w:bookmarkEnd w:id="7"/>
    </w:p>
    <w:p w:rsidR="00890BAE" w:rsidRDefault="00890BAE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 xml:space="preserve">Администрация Новогригорьевского сельского поселения Нижнегорского района Республики Крым ежегодно проводит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(далее - Управление)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 Оценка эффективности налоговых льгот производится, начиная с итогов бюджетного 2015 года.</w:t>
      </w:r>
    </w:p>
    <w:p w:rsidR="00890BAE" w:rsidRDefault="00890BAE" w:rsidP="00621FCF">
      <w:pPr>
        <w:pStyle w:val="20"/>
        <w:shd w:val="clear" w:color="auto" w:fill="auto"/>
        <w:spacing w:before="0" w:after="0"/>
        <w:ind w:firstLine="740"/>
      </w:pPr>
      <w:r>
        <w:t>При отсутствии данных, необходимых для проведения оценки, администрация  запрашивают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125896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:rsidR="00890BAE" w:rsidRPr="00A31340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>Приложение 1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31340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Новогригорьевского сельского совета </w:t>
      </w:r>
      <w:r w:rsidRPr="00A31340">
        <w:rPr>
          <w:rFonts w:ascii="Times New Roman" w:hAnsi="Times New Roman"/>
          <w:sz w:val="24"/>
          <w:szCs w:val="24"/>
        </w:rPr>
        <w:t xml:space="preserve">-й сессии 1-го созыва 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  <w:r w:rsidRPr="00A313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____________г № __</w:t>
      </w:r>
    </w:p>
    <w:p w:rsidR="00890BAE" w:rsidRDefault="00890BAE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890BAE" w:rsidRDefault="00890BAE" w:rsidP="00173998">
      <w:pPr>
        <w:pStyle w:val="22"/>
        <w:keepNext/>
        <w:keepLines/>
        <w:shd w:val="clear" w:color="auto" w:fill="auto"/>
        <w:spacing w:before="0" w:after="37" w:line="280" w:lineRule="exact"/>
        <w:ind w:firstLine="740"/>
        <w:jc w:val="center"/>
      </w:pPr>
      <w:bookmarkStart w:id="8" w:name="bookmark9"/>
      <w:r>
        <w:t>Методика оценки эффективности предоставленных налоговых льгот</w:t>
      </w:r>
      <w:bookmarkEnd w:id="8"/>
      <w:r>
        <w:t xml:space="preserve">           в Новогригорьевском сельском поселении Нижнегорского района республики Крым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/>
      </w:pPr>
      <w:bookmarkStart w:id="9" w:name="bookmark10"/>
      <w:r>
        <w:t>Оценка бюджетной эффективности налоговых льгот</w:t>
      </w:r>
      <w:bookmarkEnd w:id="9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муниципального бюджета от предоставления налоговых льгот в Новогригорьевском сельском поселении Нижнегорского района Республики Крым категориям налогоплательщиков, выражающийся в увеличении поступлений налоговых платежей в муниципальный бюджет по сравнению с величиной выпадающих доходов муниципального бюджета.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Коэффициент бюджетной эффективности (К</w:t>
      </w:r>
      <w:r>
        <w:rPr>
          <w:vertAlign w:val="subscript"/>
        </w:rPr>
        <w:t>бэ</w:t>
      </w:r>
      <w:r>
        <w:t>ф)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394" w:line="280" w:lineRule="exact"/>
        <w:ind w:left="4160"/>
        <w:jc w:val="left"/>
      </w:pPr>
      <w:r>
        <w:t>К</w:t>
      </w:r>
      <w:r>
        <w:rPr>
          <w:rStyle w:val="48"/>
        </w:rPr>
        <w:t xml:space="preserve">бэф </w:t>
      </w:r>
      <w:r>
        <w:t>= НП / ПБ,</w:t>
      </w:r>
    </w:p>
    <w:p w:rsidR="00890BAE" w:rsidRDefault="00890BAE" w:rsidP="00E6149C">
      <w:pPr>
        <w:pStyle w:val="20"/>
        <w:shd w:val="clear" w:color="auto" w:fill="auto"/>
        <w:spacing w:before="0" w:after="0" w:line="280" w:lineRule="exact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НП - объем прироста налоговых поступлений в бюджет Новогригорьевского сельского поселения Нижнегорского района Республики Крым;</w:t>
      </w:r>
    </w:p>
    <w:p w:rsidR="00890BAE" w:rsidRDefault="00890BAE" w:rsidP="00E6149C">
      <w:pPr>
        <w:pStyle w:val="20"/>
        <w:shd w:val="clear" w:color="auto" w:fill="auto"/>
        <w:spacing w:before="0"/>
        <w:ind w:firstLine="740"/>
      </w:pPr>
      <w:r>
        <w:t>ПБ - сумма потерь бюджета</w:t>
      </w:r>
      <w:r w:rsidRPr="007B321B">
        <w:t xml:space="preserve"> </w:t>
      </w:r>
      <w:r>
        <w:t>Новогригорьевского сельского поселения Нижнегорского района Республики Крым от предоставления налоговых льгот.</w:t>
      </w:r>
    </w:p>
    <w:p w:rsidR="00890BAE" w:rsidRDefault="00890BAE" w:rsidP="00E6149C">
      <w:pPr>
        <w:pStyle w:val="20"/>
        <w:shd w:val="clear" w:color="auto" w:fill="auto"/>
        <w:spacing w:before="0" w:after="333"/>
        <w:ind w:firstLine="740"/>
        <w:jc w:val="left"/>
      </w:pPr>
      <w:r>
        <w:t>Сумма потерь бюджета Новогригорьевского сельского поселения Нижнегорского района Республики Крым от предоставления налоговых льгот (ПБ) рассчитывается по формуле: а) при уменьшении ставки налога:</w:t>
      </w:r>
    </w:p>
    <w:p w:rsidR="00890BAE" w:rsidRDefault="00890BAE" w:rsidP="00E6149C">
      <w:pPr>
        <w:pStyle w:val="22"/>
        <w:keepNext/>
        <w:keepLines/>
        <w:shd w:val="clear" w:color="auto" w:fill="auto"/>
        <w:spacing w:before="0" w:after="241" w:line="280" w:lineRule="exact"/>
        <w:ind w:left="2560"/>
        <w:jc w:val="left"/>
      </w:pPr>
      <w:bookmarkStart w:id="10" w:name="bookmark11"/>
      <w:r>
        <w:t xml:space="preserve">ПБ = (НБ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 xml:space="preserve">НО) - (НБ </w:t>
      </w:r>
      <w:r>
        <w:rPr>
          <w:lang w:val="en-US"/>
        </w:rPr>
        <w:t>x</w:t>
      </w:r>
      <w:r w:rsidRPr="003539D1">
        <w:t xml:space="preserve"> </w:t>
      </w:r>
      <w:r>
        <w:t>СН</w:t>
      </w:r>
      <w:r>
        <w:rPr>
          <w:vertAlign w:val="subscript"/>
        </w:rPr>
        <w:t>л</w:t>
      </w:r>
      <w:r>
        <w:t xml:space="preserve"> </w:t>
      </w:r>
      <w:r>
        <w:rPr>
          <w:lang w:val="en-US"/>
        </w:rPr>
        <w:t>x</w:t>
      </w:r>
      <w:r w:rsidRPr="003539D1">
        <w:t xml:space="preserve"> </w:t>
      </w:r>
      <w:r>
        <w:t>НО),</w:t>
      </w:r>
      <w:bookmarkEnd w:id="10"/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НБ - налогооблагаемая база;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СН</w:t>
      </w:r>
      <w:r>
        <w:rPr>
          <w:vertAlign w:val="subscript"/>
        </w:rPr>
        <w:t>л</w:t>
      </w:r>
      <w:r>
        <w:t xml:space="preserve"> - ставка налога, применяемая с учетом предоставления налоговых</w:t>
      </w:r>
    </w:p>
    <w:p w:rsidR="00890BAE" w:rsidRDefault="00890BAE" w:rsidP="00E6149C">
      <w:pPr>
        <w:pStyle w:val="20"/>
        <w:shd w:val="clear" w:color="auto" w:fill="auto"/>
        <w:spacing w:before="0" w:after="0"/>
        <w:jc w:val="left"/>
      </w:pPr>
      <w:r>
        <w:t>льгот;</w:t>
      </w:r>
    </w:p>
    <w:p w:rsidR="00890BAE" w:rsidRDefault="00890BAE" w:rsidP="00E6149C">
      <w:pPr>
        <w:pStyle w:val="20"/>
        <w:shd w:val="clear" w:color="auto" w:fill="auto"/>
        <w:spacing w:before="0" w:after="0" w:line="648" w:lineRule="exact"/>
        <w:ind w:left="740" w:right="1420"/>
        <w:jc w:val="left"/>
      </w:pPr>
      <w:r>
        <w:t>НО - норматив зачисления налога в бюджет Новогригорьевского сельского поселения Нижнегорского района Республики Крым. б) при уменьшении налогооблагаемой базы:</w:t>
      </w:r>
    </w:p>
    <w:p w:rsidR="00890BAE" w:rsidRDefault="00890BAE" w:rsidP="00E6149C">
      <w:pPr>
        <w:pStyle w:val="22"/>
        <w:keepNext/>
        <w:keepLines/>
        <w:shd w:val="clear" w:color="auto" w:fill="auto"/>
        <w:spacing w:before="0" w:after="250" w:line="280" w:lineRule="exact"/>
        <w:ind w:left="2520"/>
        <w:jc w:val="left"/>
      </w:pPr>
      <w:bookmarkStart w:id="11" w:name="bookmark12"/>
      <w:r>
        <w:t xml:space="preserve">ПБ = (НБ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>НО) - (НБ</w:t>
      </w:r>
      <w:r>
        <w:rPr>
          <w:vertAlign w:val="subscript"/>
        </w:rPr>
        <w:t>л</w:t>
      </w:r>
      <w:r>
        <w:t xml:space="preserve"> </w:t>
      </w:r>
      <w:r>
        <w:rPr>
          <w:lang w:val="en-US"/>
        </w:rPr>
        <w:t>x</w:t>
      </w:r>
      <w:r w:rsidRPr="003539D1">
        <w:t xml:space="preserve"> </w:t>
      </w:r>
      <w:r>
        <w:t xml:space="preserve">СН </w:t>
      </w:r>
      <w:r>
        <w:rPr>
          <w:lang w:val="en-US"/>
        </w:rPr>
        <w:t>x</w:t>
      </w:r>
      <w:r w:rsidRPr="003539D1">
        <w:t xml:space="preserve"> </w:t>
      </w:r>
      <w:r>
        <w:t>НО),</w:t>
      </w:r>
      <w:bookmarkEnd w:id="11"/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НБ - налогооблагаемая база;</w:t>
      </w:r>
    </w:p>
    <w:p w:rsidR="00890BAE" w:rsidRDefault="00890BAE" w:rsidP="00E6149C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firstLine="740"/>
      </w:pPr>
      <w:r>
        <w:t>НБ</w:t>
      </w:r>
      <w:r>
        <w:rPr>
          <w:vertAlign w:val="subscript"/>
        </w:rPr>
        <w:t>л</w:t>
      </w:r>
      <w:r>
        <w:tab/>
        <w:t>- налогооблагаемая база, уменьшенная в результате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jc w:val="left"/>
      </w:pPr>
      <w:r>
        <w:t>предоставления налоговой льготы;</w:t>
      </w:r>
    </w:p>
    <w:p w:rsidR="00890BAE" w:rsidRDefault="00890BAE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СН - ставка налога, установленная в соответствии с законодательством Российской Федерации;</w:t>
      </w:r>
    </w:p>
    <w:p w:rsidR="00890BAE" w:rsidRDefault="00890BAE" w:rsidP="00E6149C">
      <w:pPr>
        <w:pStyle w:val="20"/>
        <w:shd w:val="clear" w:color="auto" w:fill="auto"/>
        <w:spacing w:before="0" w:after="296" w:line="317" w:lineRule="exact"/>
        <w:ind w:firstLine="740"/>
      </w:pPr>
      <w:r>
        <w:t>НО - норматив зачисления налога в бюджет</w:t>
      </w:r>
      <w:r w:rsidRPr="007B321B">
        <w:t xml:space="preserve"> </w:t>
      </w:r>
      <w:r>
        <w:t>Новогригорьевского сельского поселения Нижнегорского района Республики Крым.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firstLine="740"/>
      </w:pPr>
      <w:r>
        <w:t>Налоговые льготы имеют положительную бюджетную эффективность, если значение коэффициента бюджетной эффективности (К</w:t>
      </w:r>
      <w:r>
        <w:rPr>
          <w:vertAlign w:val="subscript"/>
        </w:rPr>
        <w:t>бэ</w:t>
      </w:r>
      <w:r>
        <w:t>ф) больше либо равно единице (К</w:t>
      </w:r>
      <w:r>
        <w:rPr>
          <w:vertAlign w:val="subscript"/>
        </w:rPr>
        <w:t>бэ</w:t>
      </w:r>
      <w:r>
        <w:t>ф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/>
      </w:pPr>
      <w:bookmarkStart w:id="12" w:name="bookmark13"/>
      <w:r>
        <w:t>Оценка экономической эффективности налоговых льгот</w:t>
      </w:r>
      <w:bookmarkEnd w:id="12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Коэффициент экономической эффективности (К</w:t>
      </w:r>
      <w:r>
        <w:rPr>
          <w:vertAlign w:val="subscript"/>
        </w:rPr>
        <w:t>ээ</w:t>
      </w:r>
      <w:r>
        <w:t>ф) рассчитывается по формуле:</w:t>
      </w:r>
    </w:p>
    <w:p w:rsidR="00890BAE" w:rsidRDefault="00890BAE" w:rsidP="00E6149C">
      <w:pPr>
        <w:pStyle w:val="22"/>
        <w:keepNext/>
        <w:keepLines/>
        <w:shd w:val="clear" w:color="auto" w:fill="auto"/>
        <w:spacing w:before="0" w:line="280" w:lineRule="exact"/>
        <w:jc w:val="lef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5.75pt;margin-top:-1.6pt;width:14.9pt;height:14pt;z-index:-251658240;visibility:visible;mso-wrap-distance-left:5pt;mso-wrap-distance-right:16.55pt;mso-wrap-distance-bottom:1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<v:textbox style="mso-fit-shape-to-text:t" inset="0,0,0,0">
              <w:txbxContent>
                <w:p w:rsidR="00890BAE" w:rsidRDefault="00890BAE" w:rsidP="00E6149C">
                  <w:pPr>
                    <w:pStyle w:val="4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4Exact"/>
                    </w:rPr>
                    <w:t>К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228.7pt;margin-top:4.75pt;width:15.35pt;height:8.5pt;z-index:-251657216;visibility:visible;mso-wrap-distance-left:12.95pt;mso-wrap-distance-top:4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<v:textbox style="mso-fit-shape-to-text:t" inset="0,0,0,0">
              <w:txbxContent>
                <w:p w:rsidR="00890BAE" w:rsidRDefault="00890BAE" w:rsidP="00E6149C">
                  <w:pPr>
                    <w:pStyle w:val="7"/>
                    <w:shd w:val="clear" w:color="auto" w:fill="auto"/>
                    <w:spacing w:line="170" w:lineRule="exact"/>
                  </w:pPr>
                  <w:r>
                    <w:t>ээф</w:t>
                  </w:r>
                </w:p>
              </w:txbxContent>
            </v:textbox>
            <w10:wrap type="square" side="right" anchorx="margin"/>
          </v:shape>
        </w:pict>
      </w:r>
      <w:bookmarkStart w:id="13" w:name="bookmark14"/>
      <w:r>
        <w:t>= Э / Э</w:t>
      </w:r>
      <w:bookmarkEnd w:id="13"/>
    </w:p>
    <w:p w:rsidR="00890BAE" w:rsidRDefault="00890BAE" w:rsidP="00E6149C">
      <w:pPr>
        <w:pStyle w:val="40"/>
        <w:shd w:val="clear" w:color="auto" w:fill="auto"/>
        <w:spacing w:after="241" w:line="280" w:lineRule="exact"/>
        <w:ind w:left="240"/>
        <w:jc w:val="left"/>
      </w:pPr>
      <w:r>
        <w:rPr>
          <w:vertAlign w:val="superscript"/>
        </w:rPr>
        <w:t>Э</w:t>
      </w:r>
      <w:r>
        <w:rPr>
          <w:rStyle w:val="48"/>
        </w:rPr>
        <w:t xml:space="preserve">р </w:t>
      </w:r>
      <w:r>
        <w:t xml:space="preserve">' </w:t>
      </w:r>
      <w:r>
        <w:rPr>
          <w:vertAlign w:val="superscript"/>
        </w:rPr>
        <w:t>Э</w:t>
      </w:r>
      <w:r>
        <w:rPr>
          <w:rStyle w:val="48"/>
        </w:rPr>
        <w:t>с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890BAE" w:rsidRDefault="00890BAE" w:rsidP="00E6149C">
      <w:pPr>
        <w:pStyle w:val="20"/>
        <w:shd w:val="clear" w:color="auto" w:fill="auto"/>
        <w:spacing w:before="0" w:after="333"/>
        <w:ind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(К</w:t>
      </w:r>
      <w:r>
        <w:rPr>
          <w:vertAlign w:val="subscript"/>
        </w:rPr>
        <w:t>ээ</w:t>
      </w:r>
      <w:r>
        <w:t>ф) больше либо равно единице (К</w:t>
      </w:r>
      <w:r>
        <w:rPr>
          <w:vertAlign w:val="subscript"/>
        </w:rPr>
        <w:t>ээ</w:t>
      </w:r>
      <w:r>
        <w:t>ф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/>
      </w:pPr>
      <w:bookmarkStart w:id="14" w:name="bookmark15"/>
      <w:r>
        <w:t>Оценка социальной эффективности налоговых льгот</w:t>
      </w:r>
      <w:bookmarkEnd w:id="14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Коэффициент социальной эффективности (К</w:t>
      </w:r>
      <w:r>
        <w:rPr>
          <w:vertAlign w:val="subscript"/>
        </w:rPr>
        <w:t>сэ</w:t>
      </w:r>
      <w:r>
        <w:t>ф)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241" w:line="280" w:lineRule="exact"/>
        <w:ind w:left="4520"/>
        <w:jc w:val="left"/>
      </w:pPr>
      <w:r>
        <w:t>К</w:t>
      </w:r>
      <w:r>
        <w:rPr>
          <w:rStyle w:val="48"/>
        </w:rPr>
        <w:t>сэф</w:t>
      </w:r>
      <w:r>
        <w:t>=К</w:t>
      </w:r>
      <w:r>
        <w:rPr>
          <w:rStyle w:val="48"/>
        </w:rPr>
        <w:t>р</w:t>
      </w:r>
      <w:r>
        <w:t>/К</w:t>
      </w:r>
      <w:r>
        <w:rPr>
          <w:rStyle w:val="48"/>
        </w:rPr>
        <w:t>с</w:t>
      </w:r>
      <w:r>
        <w:t>,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Кр - количество показателей, по которым произошел рост или уровень остался прежним;</w:t>
      </w:r>
    </w:p>
    <w:p w:rsidR="00890BAE" w:rsidRDefault="00890BAE" w:rsidP="00E6149C">
      <w:pPr>
        <w:pStyle w:val="20"/>
        <w:shd w:val="clear" w:color="auto" w:fill="auto"/>
        <w:spacing w:before="0" w:after="0"/>
        <w:ind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890BAE" w:rsidRDefault="00890BAE" w:rsidP="00E6149C">
      <w:pPr>
        <w:pStyle w:val="20"/>
        <w:shd w:val="clear" w:color="auto" w:fill="auto"/>
        <w:spacing w:before="0" w:after="393"/>
        <w:ind w:firstLine="740"/>
      </w:pPr>
      <w:r>
        <w:t>Налоговые льготы имеют положительную социальную эффективность, если значение коэффициента социальной эффективности (К</w:t>
      </w:r>
      <w:r>
        <w:rPr>
          <w:vertAlign w:val="subscript"/>
        </w:rPr>
        <w:t>сэ</w:t>
      </w:r>
      <w:r>
        <w:t>ф) больше либо равно единице (К</w:t>
      </w:r>
      <w:r>
        <w:rPr>
          <w:vertAlign w:val="subscript"/>
        </w:rPr>
        <w:t>сэ</w:t>
      </w:r>
      <w:r>
        <w:t>ф &gt; 1).</w:t>
      </w:r>
    </w:p>
    <w:p w:rsidR="00890BAE" w:rsidRDefault="00890BAE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/>
      </w:pPr>
      <w:bookmarkStart w:id="15" w:name="bookmark16"/>
      <w:r>
        <w:t>Расчет показателя эффективности налоговых льгот</w:t>
      </w:r>
      <w:bookmarkEnd w:id="15"/>
    </w:p>
    <w:p w:rsidR="00890BAE" w:rsidRDefault="00890BAE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firstLine="740"/>
      </w:pPr>
      <w:r>
        <w:t>Показатель эффективности налоговых льгот (ЭФ</w:t>
      </w:r>
      <w:r>
        <w:rPr>
          <w:vertAlign w:val="subscript"/>
        </w:rPr>
        <w:t>нл</w:t>
      </w:r>
      <w:r>
        <w:t>) (далее - показатель эффективности) определяется как отношение суммы коэффициентов бюджетной (К</w:t>
      </w:r>
      <w:r>
        <w:rPr>
          <w:vertAlign w:val="subscript"/>
        </w:rPr>
        <w:t>бэ</w:t>
      </w:r>
      <w:r>
        <w:t>ф), экономической (К</w:t>
      </w:r>
      <w:r>
        <w:rPr>
          <w:vertAlign w:val="subscript"/>
        </w:rPr>
        <w:t>ээ</w:t>
      </w:r>
      <w:r>
        <w:t>ф) и социальной эффективности (К</w:t>
      </w:r>
      <w:r>
        <w:rPr>
          <w:vertAlign w:val="subscript"/>
        </w:rPr>
        <w:t>сэ</w:t>
      </w:r>
      <w:r>
        <w:t>ф) к числу указанных коэффициентов и рассчитывается по формуле:</w:t>
      </w:r>
    </w:p>
    <w:p w:rsidR="00890BAE" w:rsidRDefault="00890BAE" w:rsidP="00E6149C">
      <w:pPr>
        <w:pStyle w:val="40"/>
        <w:shd w:val="clear" w:color="auto" w:fill="auto"/>
        <w:spacing w:after="300" w:line="280" w:lineRule="exact"/>
        <w:jc w:val="center"/>
      </w:pPr>
      <w:r>
        <w:t>ЭФ</w:t>
      </w:r>
      <w:r>
        <w:rPr>
          <w:rStyle w:val="48"/>
        </w:rPr>
        <w:t xml:space="preserve">нл </w:t>
      </w:r>
      <w:r>
        <w:t>- (К</w:t>
      </w:r>
      <w:r>
        <w:rPr>
          <w:rStyle w:val="48"/>
        </w:rPr>
        <w:t>бэф</w:t>
      </w:r>
      <w:r>
        <w:t>+К</w:t>
      </w:r>
      <w:r>
        <w:rPr>
          <w:rStyle w:val="48"/>
          <w:vertAlign w:val="subscript"/>
        </w:rPr>
        <w:t>ээ</w:t>
      </w:r>
      <w:r>
        <w:rPr>
          <w:rStyle w:val="48"/>
        </w:rPr>
        <w:t>ф</w:t>
      </w:r>
      <w:r>
        <w:t>+ К</w:t>
      </w:r>
      <w:r>
        <w:rPr>
          <w:rStyle w:val="48"/>
        </w:rPr>
        <w:t>сэф</w:t>
      </w:r>
      <w:r>
        <w:t>)/3</w:t>
      </w: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  <w:r>
        <w:t>Налоговые льготы имеют положительную эффективность, если значение показателя эффективности (ЭФ</w:t>
      </w:r>
      <w:r>
        <w:rPr>
          <w:vertAlign w:val="subscript"/>
        </w:rPr>
        <w:t>нл</w:t>
      </w:r>
      <w:r>
        <w:t>) больше либо равно единице (ЭФ</w:t>
      </w:r>
      <w:r>
        <w:rPr>
          <w:vertAlign w:val="subscript"/>
        </w:rPr>
        <w:t>нл</w:t>
      </w:r>
      <w:r>
        <w:t xml:space="preserve"> &gt; 1).</w:t>
      </w: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890BAE" w:rsidRDefault="00890BAE" w:rsidP="00125896">
      <w:pPr>
        <w:pStyle w:val="5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890BAE" w:rsidRDefault="00890BAE" w:rsidP="00125896">
      <w:pPr>
        <w:pStyle w:val="50"/>
        <w:shd w:val="clear" w:color="auto" w:fill="auto"/>
        <w:spacing w:line="274" w:lineRule="exact"/>
        <w:jc w:val="both"/>
      </w:pPr>
      <w:bookmarkStart w:id="16" w:name="_GoBack"/>
      <w:bookmarkEnd w:id="16"/>
    </w:p>
    <w:p w:rsidR="00890BAE" w:rsidRDefault="00890BAE" w:rsidP="007B321B">
      <w:pPr>
        <w:pStyle w:val="50"/>
        <w:shd w:val="clear" w:color="auto" w:fill="auto"/>
        <w:spacing w:line="274" w:lineRule="exact"/>
        <w:ind w:left="5700"/>
        <w:jc w:val="both"/>
      </w:pPr>
      <w:r>
        <w:t>Приложение 1</w:t>
      </w:r>
    </w:p>
    <w:p w:rsidR="00890BAE" w:rsidRDefault="00890BAE" w:rsidP="007B321B">
      <w:pPr>
        <w:pStyle w:val="50"/>
        <w:shd w:val="clear" w:color="auto" w:fill="auto"/>
        <w:spacing w:after="502" w:line="274" w:lineRule="exact"/>
        <w:ind w:left="5700" w:right="400"/>
        <w:jc w:val="both"/>
      </w:pPr>
      <w:r>
        <w:t>к Методике оценки эффективности предоставленных налоговых льгот в Новогригорьевском сельском поселении Нижнегорского района Республики Крым</w:t>
      </w:r>
    </w:p>
    <w:p w:rsidR="00890BAE" w:rsidRDefault="00890BAE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890BAE" w:rsidRDefault="00890BAE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523"/>
        <w:gridCol w:w="1310"/>
        <w:gridCol w:w="1253"/>
        <w:gridCol w:w="1584"/>
        <w:gridCol w:w="1392"/>
      </w:tblGrid>
      <w:tr w:rsidR="00890BAE" w:rsidRPr="000A6DB1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890BAE" w:rsidRPr="000A6DB1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BAE" w:rsidRPr="000A6DB1" w:rsidRDefault="00890BAE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890BAE" w:rsidRPr="000A6DB1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890BAE" w:rsidRDefault="00890BAE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0BAE" w:rsidRDefault="00890BAE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890BAE" w:rsidRDefault="00890BAE" w:rsidP="007B321B">
      <w:pPr>
        <w:rPr>
          <w:sz w:val="2"/>
          <w:szCs w:val="2"/>
        </w:rPr>
      </w:pPr>
    </w:p>
    <w:p w:rsidR="00890BAE" w:rsidRDefault="00890BAE" w:rsidP="007B321B">
      <w:pPr>
        <w:rPr>
          <w:sz w:val="2"/>
          <w:szCs w:val="2"/>
        </w:rPr>
        <w:sectPr w:rsidR="00890BAE">
          <w:pgSz w:w="11900" w:h="16840"/>
          <w:pgMar w:top="1107" w:right="981" w:bottom="1107" w:left="1253" w:header="0" w:footer="3" w:gutter="0"/>
          <w:cols w:space="720"/>
          <w:noEndnote/>
          <w:docGrid w:linePitch="360"/>
        </w:sectPr>
      </w:pPr>
    </w:p>
    <w:p w:rsidR="00890BAE" w:rsidRDefault="00890BAE" w:rsidP="007B321B">
      <w:pPr>
        <w:pStyle w:val="50"/>
        <w:shd w:val="clear" w:color="auto" w:fill="auto"/>
        <w:spacing w:line="274" w:lineRule="exact"/>
        <w:ind w:left="5700"/>
        <w:jc w:val="both"/>
      </w:pPr>
      <w:r>
        <w:t>Приложение 2</w:t>
      </w:r>
    </w:p>
    <w:p w:rsidR="00890BAE" w:rsidRDefault="00890BAE" w:rsidP="007B321B">
      <w:pPr>
        <w:pStyle w:val="50"/>
        <w:shd w:val="clear" w:color="auto" w:fill="auto"/>
        <w:spacing w:after="535" w:line="274" w:lineRule="exact"/>
        <w:ind w:left="5700" w:right="540"/>
        <w:jc w:val="both"/>
      </w:pPr>
      <w:r>
        <w:t>к Методике оценки эффективности предоставленных налоговых льгот в Новогригорьевском сельском поселении Нижнегорского района Республики Крым</w:t>
      </w:r>
    </w:p>
    <w:p w:rsidR="00890BAE" w:rsidRDefault="00890BAE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890BAE" w:rsidRDefault="00890BAE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677"/>
        <w:gridCol w:w="1262"/>
        <w:gridCol w:w="1248"/>
        <w:gridCol w:w="1584"/>
        <w:gridCol w:w="1450"/>
      </w:tblGrid>
      <w:tr w:rsidR="00890BAE" w:rsidRPr="000A6DB1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890BAE" w:rsidRPr="000A6DB1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0BAE" w:rsidRPr="000A6DB1" w:rsidRDefault="00890BAE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890BAE" w:rsidRPr="000A6DB1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0BAE" w:rsidRPr="000A6DB1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0BAE" w:rsidRDefault="00890BAE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BAE" w:rsidRPr="000A6DB1" w:rsidRDefault="00890BAE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0BAE" w:rsidRDefault="00890BAE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890BAE" w:rsidRDefault="00890BAE" w:rsidP="00A774AB">
      <w:pPr>
        <w:rPr>
          <w:sz w:val="2"/>
          <w:szCs w:val="2"/>
        </w:rPr>
      </w:pPr>
    </w:p>
    <w:sectPr w:rsidR="00890BAE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DE"/>
    <w:rsid w:val="00022438"/>
    <w:rsid w:val="0002362D"/>
    <w:rsid w:val="00060716"/>
    <w:rsid w:val="00095A8D"/>
    <w:rsid w:val="000A6DB1"/>
    <w:rsid w:val="001156BF"/>
    <w:rsid w:val="00125896"/>
    <w:rsid w:val="001267C5"/>
    <w:rsid w:val="00160C41"/>
    <w:rsid w:val="00173998"/>
    <w:rsid w:val="0017716D"/>
    <w:rsid w:val="001A6DA8"/>
    <w:rsid w:val="001E18DF"/>
    <w:rsid w:val="00230001"/>
    <w:rsid w:val="002330ED"/>
    <w:rsid w:val="002B2DC7"/>
    <w:rsid w:val="002B6813"/>
    <w:rsid w:val="00300557"/>
    <w:rsid w:val="003539D1"/>
    <w:rsid w:val="00433FC7"/>
    <w:rsid w:val="00443D3D"/>
    <w:rsid w:val="00493EDB"/>
    <w:rsid w:val="004C7ACF"/>
    <w:rsid w:val="004F2AC6"/>
    <w:rsid w:val="004F34F1"/>
    <w:rsid w:val="00535161"/>
    <w:rsid w:val="005374C7"/>
    <w:rsid w:val="005415C1"/>
    <w:rsid w:val="00611BBC"/>
    <w:rsid w:val="00621FCF"/>
    <w:rsid w:val="006A63B2"/>
    <w:rsid w:val="006D3388"/>
    <w:rsid w:val="007331DE"/>
    <w:rsid w:val="00762C8E"/>
    <w:rsid w:val="007A1B20"/>
    <w:rsid w:val="007B321B"/>
    <w:rsid w:val="007B7EBF"/>
    <w:rsid w:val="007D3978"/>
    <w:rsid w:val="008020F5"/>
    <w:rsid w:val="00830C7D"/>
    <w:rsid w:val="00871991"/>
    <w:rsid w:val="00874B68"/>
    <w:rsid w:val="00890BAE"/>
    <w:rsid w:val="009B1B7D"/>
    <w:rsid w:val="009B3CBE"/>
    <w:rsid w:val="009B5A40"/>
    <w:rsid w:val="009C0CC4"/>
    <w:rsid w:val="009D3C56"/>
    <w:rsid w:val="00A31340"/>
    <w:rsid w:val="00A5124B"/>
    <w:rsid w:val="00A51D1B"/>
    <w:rsid w:val="00A62608"/>
    <w:rsid w:val="00A62EC4"/>
    <w:rsid w:val="00A774AB"/>
    <w:rsid w:val="00AA6F44"/>
    <w:rsid w:val="00AE4926"/>
    <w:rsid w:val="00B05F11"/>
    <w:rsid w:val="00B90280"/>
    <w:rsid w:val="00B95F3F"/>
    <w:rsid w:val="00C12DE3"/>
    <w:rsid w:val="00C26C54"/>
    <w:rsid w:val="00C3548D"/>
    <w:rsid w:val="00C45876"/>
    <w:rsid w:val="00C55EAB"/>
    <w:rsid w:val="00C97A84"/>
    <w:rsid w:val="00DA241A"/>
    <w:rsid w:val="00DA4C3C"/>
    <w:rsid w:val="00DE6330"/>
    <w:rsid w:val="00DF37A6"/>
    <w:rsid w:val="00E2245B"/>
    <w:rsid w:val="00E6149C"/>
    <w:rsid w:val="00E92BA9"/>
    <w:rsid w:val="00ED34EC"/>
    <w:rsid w:val="00F35679"/>
    <w:rsid w:val="00F81080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3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7331D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331DE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D3EE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D3EE7"/>
  </w:style>
  <w:style w:type="paragraph" w:customStyle="1" w:styleId="ConsPlusNormal">
    <w:name w:val="ConsPlusNormal"/>
    <w:uiPriority w:val="99"/>
    <w:rsid w:val="00ED34EC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21F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21FC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62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21F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Normal"/>
    <w:link w:val="21"/>
    <w:uiPriority w:val="99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Exact">
    <w:name w:val="Основной текст (4) Exact"/>
    <w:basedOn w:val="DefaultParagraphFont"/>
    <w:uiPriority w:val="99"/>
    <w:rsid w:val="00E6149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E6149C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">
    <w:name w:val="Основной текст (4) + 8"/>
    <w:aliases w:val="5 pt"/>
    <w:basedOn w:val="4"/>
    <w:uiPriority w:val="99"/>
    <w:rsid w:val="00E6149C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7">
    <w:name w:val="Основной текст (7)"/>
    <w:basedOn w:val="Normal"/>
    <w:link w:val="7Exact"/>
    <w:uiPriority w:val="99"/>
    <w:rsid w:val="00E6149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B321B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7B321B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8</Pages>
  <Words>1678</Words>
  <Characters>9566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User</cp:lastModifiedBy>
  <cp:revision>15</cp:revision>
  <dcterms:created xsi:type="dcterms:W3CDTF">2017-05-26T06:48:00Z</dcterms:created>
  <dcterms:modified xsi:type="dcterms:W3CDTF">2017-05-29T12:04:00Z</dcterms:modified>
</cp:coreProperties>
</file>