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C" w:rsidRPr="00F005DE" w:rsidRDefault="00FF0FEC" w:rsidP="00FF0FEC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5150" cy="654050"/>
            <wp:effectExtent l="19050" t="0" r="635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 проект</w:t>
      </w:r>
    </w:p>
    <w:p w:rsidR="00FF0FEC" w:rsidRPr="00F005DE" w:rsidRDefault="00FF0FEC" w:rsidP="00FF0FEC">
      <w:pPr>
        <w:jc w:val="center"/>
        <w:rPr>
          <w:b/>
          <w:sz w:val="28"/>
          <w:szCs w:val="28"/>
        </w:rPr>
      </w:pPr>
      <w:r w:rsidRPr="00F005DE">
        <w:rPr>
          <w:b/>
          <w:sz w:val="28"/>
          <w:szCs w:val="28"/>
        </w:rPr>
        <w:t xml:space="preserve">РЕСПУБЛИКА КРЫМ </w:t>
      </w:r>
    </w:p>
    <w:p w:rsidR="00FF0FEC" w:rsidRPr="00F005DE" w:rsidRDefault="00FF0FEC" w:rsidP="00FF0FEC">
      <w:pPr>
        <w:jc w:val="center"/>
        <w:rPr>
          <w:b/>
          <w:sz w:val="28"/>
          <w:szCs w:val="28"/>
        </w:rPr>
      </w:pPr>
      <w:r w:rsidRPr="00F005DE">
        <w:rPr>
          <w:b/>
          <w:sz w:val="28"/>
          <w:szCs w:val="28"/>
        </w:rPr>
        <w:t>НИЖНЕГОРСКИЙ РАЙОН</w:t>
      </w:r>
    </w:p>
    <w:p w:rsidR="00FF0FEC" w:rsidRPr="00F005DE" w:rsidRDefault="00FF0FEC" w:rsidP="00FF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НОВОГРИГОРЬЕВСКИЙ</w:t>
      </w:r>
      <w:r w:rsidRPr="00F005DE">
        <w:rPr>
          <w:b/>
          <w:sz w:val="28"/>
          <w:szCs w:val="28"/>
        </w:rPr>
        <w:t xml:space="preserve"> СЕЛЬСКИЙ СОВЕТ</w:t>
      </w:r>
    </w:p>
    <w:p w:rsidR="00FF0FEC" w:rsidRPr="00F005DE" w:rsidRDefault="00FF0FEC" w:rsidP="00FF0FEC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__-я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внеочередная сессия 2-го</w:t>
      </w:r>
      <w:r w:rsidRPr="00FB42CC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  <w:r w:rsidRPr="00F005DE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созыва</w:t>
      </w:r>
    </w:p>
    <w:p w:rsidR="00FF0FEC" w:rsidRPr="002656AB" w:rsidRDefault="00FF0FEC" w:rsidP="00FF0FEC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F0FEC" w:rsidRPr="00F005DE" w:rsidRDefault="00FF0FEC" w:rsidP="00FF0FE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5DE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FF0FEC" w:rsidRPr="00F005DE" w:rsidRDefault="00FF0FEC" w:rsidP="00FF0FE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0FEC" w:rsidRPr="00F005DE" w:rsidRDefault="00FF0FEC" w:rsidP="00FF0FEC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«__»______2022</w:t>
      </w: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</w:t>
      </w:r>
    </w:p>
    <w:p w:rsidR="00FF0FEC" w:rsidRPr="007B71F2" w:rsidRDefault="00FF0FEC" w:rsidP="00FF0FEC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proofErr w:type="gramStart"/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овогригорьевка</w:t>
      </w: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</w:t>
      </w:r>
    </w:p>
    <w:p w:rsidR="00D14723" w:rsidRDefault="00D14723">
      <w:pPr>
        <w:pStyle w:val="a3"/>
        <w:ind w:left="0" w:firstLine="0"/>
        <w:jc w:val="left"/>
        <w:rPr>
          <w:b/>
          <w:sz w:val="30"/>
        </w:rPr>
      </w:pPr>
    </w:p>
    <w:p w:rsidR="00D14723" w:rsidRPr="00FF0FEC" w:rsidRDefault="00D14723">
      <w:pPr>
        <w:pStyle w:val="a3"/>
        <w:spacing w:before="1"/>
        <w:ind w:left="0" w:firstLine="0"/>
        <w:jc w:val="left"/>
        <w:rPr>
          <w:sz w:val="26"/>
        </w:rPr>
      </w:pPr>
    </w:p>
    <w:p w:rsidR="00D14723" w:rsidRPr="00FF0FEC" w:rsidRDefault="00FF0FEC" w:rsidP="00FF0FEC">
      <w:pPr>
        <w:ind w:left="637" w:right="553"/>
        <w:rPr>
          <w:sz w:val="28"/>
        </w:rPr>
      </w:pPr>
      <w:r w:rsidRPr="00FF0FEC">
        <w:rPr>
          <w:sz w:val="28"/>
        </w:rPr>
        <w:t>Об</w:t>
      </w:r>
      <w:r w:rsidRPr="00FF0FEC">
        <w:rPr>
          <w:spacing w:val="-4"/>
          <w:sz w:val="28"/>
        </w:rPr>
        <w:t xml:space="preserve"> </w:t>
      </w:r>
      <w:r w:rsidRPr="00FF0FEC">
        <w:rPr>
          <w:sz w:val="28"/>
        </w:rPr>
        <w:t>утверждении</w:t>
      </w:r>
      <w:r w:rsidRPr="00FF0FEC">
        <w:rPr>
          <w:spacing w:val="-6"/>
          <w:sz w:val="28"/>
        </w:rPr>
        <w:t xml:space="preserve"> </w:t>
      </w:r>
      <w:r w:rsidRPr="00FF0FEC">
        <w:rPr>
          <w:sz w:val="28"/>
        </w:rPr>
        <w:t>Порядка</w:t>
      </w:r>
      <w:r w:rsidRPr="00FF0FEC">
        <w:rPr>
          <w:spacing w:val="-4"/>
          <w:sz w:val="28"/>
        </w:rPr>
        <w:t xml:space="preserve"> </w:t>
      </w:r>
      <w:r w:rsidRPr="00FF0FEC">
        <w:rPr>
          <w:sz w:val="28"/>
        </w:rPr>
        <w:t>формирования</w:t>
      </w:r>
      <w:r w:rsidRPr="00FF0FEC">
        <w:rPr>
          <w:spacing w:val="-7"/>
          <w:sz w:val="28"/>
        </w:rPr>
        <w:t xml:space="preserve"> </w:t>
      </w:r>
      <w:r w:rsidRPr="00FF0FEC">
        <w:rPr>
          <w:sz w:val="28"/>
        </w:rPr>
        <w:t>и</w:t>
      </w:r>
      <w:r w:rsidRPr="00FF0FEC">
        <w:rPr>
          <w:spacing w:val="-6"/>
          <w:sz w:val="28"/>
        </w:rPr>
        <w:t xml:space="preserve"> </w:t>
      </w:r>
      <w:r w:rsidRPr="00FF0FEC">
        <w:rPr>
          <w:sz w:val="28"/>
        </w:rPr>
        <w:t>деятельности</w:t>
      </w:r>
      <w:r w:rsidRPr="00FF0FEC">
        <w:rPr>
          <w:spacing w:val="-6"/>
          <w:sz w:val="28"/>
        </w:rPr>
        <w:t xml:space="preserve"> </w:t>
      </w:r>
      <w:r w:rsidRPr="00FF0FEC">
        <w:rPr>
          <w:sz w:val="28"/>
        </w:rPr>
        <w:t xml:space="preserve">коллегиального органа (комиссии), осуществляющего проведение конкурсного отбора инициативных проектов в </w:t>
      </w:r>
      <w:proofErr w:type="spellStart"/>
      <w:r>
        <w:rPr>
          <w:sz w:val="28"/>
        </w:rPr>
        <w:t>Новогригорьевском</w:t>
      </w:r>
      <w:proofErr w:type="spellEnd"/>
      <w:r>
        <w:rPr>
          <w:sz w:val="28"/>
        </w:rPr>
        <w:t xml:space="preserve"> </w:t>
      </w:r>
      <w:r w:rsidRPr="00FF0FEC">
        <w:rPr>
          <w:sz w:val="28"/>
        </w:rPr>
        <w:t>сельском поселении</w:t>
      </w:r>
    </w:p>
    <w:p w:rsidR="00D14723" w:rsidRPr="00FF0FEC" w:rsidRDefault="00FF0FEC" w:rsidP="00FF0FEC">
      <w:pPr>
        <w:spacing w:line="321" w:lineRule="exact"/>
        <w:ind w:left="637" w:right="551"/>
        <w:rPr>
          <w:sz w:val="28"/>
        </w:rPr>
      </w:pPr>
      <w:r>
        <w:rPr>
          <w:sz w:val="28"/>
        </w:rPr>
        <w:t>Нижнегорского</w:t>
      </w:r>
      <w:r w:rsidRPr="00FF0FEC">
        <w:rPr>
          <w:spacing w:val="-13"/>
          <w:sz w:val="28"/>
        </w:rPr>
        <w:t xml:space="preserve"> </w:t>
      </w:r>
      <w:r w:rsidRPr="00FF0FEC">
        <w:rPr>
          <w:sz w:val="28"/>
        </w:rPr>
        <w:t>района</w:t>
      </w:r>
      <w:r w:rsidRPr="00FF0FEC">
        <w:rPr>
          <w:spacing w:val="-12"/>
          <w:sz w:val="28"/>
        </w:rPr>
        <w:t xml:space="preserve"> </w:t>
      </w:r>
      <w:r w:rsidRPr="00FF0FEC">
        <w:rPr>
          <w:sz w:val="28"/>
        </w:rPr>
        <w:t>Республики</w:t>
      </w:r>
      <w:r w:rsidRPr="00FF0FEC">
        <w:rPr>
          <w:spacing w:val="-15"/>
          <w:sz w:val="28"/>
        </w:rPr>
        <w:t xml:space="preserve"> </w:t>
      </w:r>
      <w:r w:rsidRPr="00FF0FEC">
        <w:rPr>
          <w:spacing w:val="-4"/>
          <w:sz w:val="28"/>
        </w:rPr>
        <w:t>Крым</w:t>
      </w:r>
      <w:r>
        <w:rPr>
          <w:spacing w:val="-4"/>
          <w:sz w:val="28"/>
        </w:rPr>
        <w:t>.</w:t>
      </w:r>
    </w:p>
    <w:p w:rsidR="00D14723" w:rsidRDefault="00D14723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D14723" w:rsidRDefault="00FF0FEC">
      <w:pPr>
        <w:pStyle w:val="a3"/>
        <w:spacing w:line="259" w:lineRule="auto"/>
        <w:ind w:right="118" w:firstLine="348"/>
      </w:pPr>
      <w:r>
        <w:t>В соответствии с Федеральным законом от 20 июля 2020 года № 236-ФЗ «О внесении и</w:t>
      </w:r>
      <w:r>
        <w:t>зменений в Федеральный закон «Об общих принципах организации местного самоуправления в Российской Федерации»,</w:t>
      </w:r>
    </w:p>
    <w:p w:rsidR="00D14723" w:rsidRDefault="00FF0FEC">
      <w:pPr>
        <w:spacing w:before="168"/>
        <w:ind w:left="637" w:right="547"/>
        <w:jc w:val="center"/>
        <w:rPr>
          <w:b/>
          <w:sz w:val="28"/>
        </w:rPr>
      </w:pPr>
      <w:r>
        <w:rPr>
          <w:b/>
          <w:sz w:val="28"/>
        </w:rPr>
        <w:t>НОВОГРИГОРЬЕВСКИЙ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СЕЛЬСКИЙ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СОВЕТ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РЕШИЛ:</w:t>
      </w:r>
    </w:p>
    <w:p w:rsidR="00D14723" w:rsidRDefault="00FF0FEC">
      <w:pPr>
        <w:pStyle w:val="a4"/>
        <w:numPr>
          <w:ilvl w:val="0"/>
          <w:numId w:val="3"/>
        </w:numPr>
        <w:tabs>
          <w:tab w:val="left" w:pos="1128"/>
        </w:tabs>
        <w:spacing w:before="178"/>
        <w:ind w:right="124" w:firstLine="566"/>
        <w:jc w:val="both"/>
        <w:rPr>
          <w:sz w:val="28"/>
        </w:rPr>
      </w:pPr>
      <w:r>
        <w:rPr>
          <w:sz w:val="28"/>
        </w:rPr>
        <w:t xml:space="preserve"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>
        <w:rPr>
          <w:sz w:val="28"/>
        </w:rPr>
        <w:t>Новогригорьевском</w:t>
      </w:r>
      <w:proofErr w:type="spellEnd"/>
      <w:r>
        <w:rPr>
          <w:sz w:val="28"/>
        </w:rPr>
        <w:t xml:space="preserve"> </w:t>
      </w:r>
      <w:r>
        <w:rPr>
          <w:sz w:val="28"/>
        </w:rPr>
        <w:t>сельском поселении Нижнегорского</w:t>
      </w:r>
      <w:r>
        <w:rPr>
          <w:sz w:val="28"/>
        </w:rPr>
        <w:t xml:space="preserve"> района Республики Крым согласно приложению, к настоящему р</w:t>
      </w:r>
      <w:r>
        <w:rPr>
          <w:sz w:val="28"/>
        </w:rPr>
        <w:t>ешению.</w:t>
      </w:r>
    </w:p>
    <w:p w:rsidR="00D14723" w:rsidRDefault="00FF0FEC">
      <w:pPr>
        <w:pStyle w:val="a4"/>
        <w:numPr>
          <w:ilvl w:val="0"/>
          <w:numId w:val="3"/>
        </w:numPr>
        <w:tabs>
          <w:tab w:val="left" w:pos="1296"/>
        </w:tabs>
        <w:spacing w:before="1" w:line="242" w:lineRule="auto"/>
        <w:ind w:right="130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возложить на постоянную депутатскую комиссию</w:t>
      </w:r>
      <w:r>
        <w:rPr>
          <w:spacing w:val="40"/>
          <w:sz w:val="28"/>
        </w:rPr>
        <w:t xml:space="preserve"> </w:t>
      </w:r>
      <w:r>
        <w:rPr>
          <w:sz w:val="28"/>
        </w:rPr>
        <w:t>по социальным вопросам и нормативной деятельности.</w:t>
      </w:r>
    </w:p>
    <w:p w:rsidR="00D14723" w:rsidRDefault="00FF0FEC">
      <w:pPr>
        <w:pStyle w:val="a4"/>
        <w:numPr>
          <w:ilvl w:val="0"/>
          <w:numId w:val="3"/>
        </w:numPr>
        <w:tabs>
          <w:tab w:val="left" w:pos="1385"/>
        </w:tabs>
        <w:spacing w:line="242" w:lineRule="auto"/>
        <w:ind w:right="124" w:firstLine="720"/>
        <w:jc w:val="both"/>
        <w:rPr>
          <w:sz w:val="28"/>
        </w:rPr>
      </w:pPr>
      <w:r>
        <w:rPr>
          <w:sz w:val="28"/>
        </w:rPr>
        <w:t xml:space="preserve">Решение вступает в силу после его официального опубликования </w:t>
      </w:r>
      <w:r>
        <w:rPr>
          <w:spacing w:val="-2"/>
          <w:sz w:val="28"/>
        </w:rPr>
        <w:t>(обнародования).</w:t>
      </w:r>
    </w:p>
    <w:p w:rsidR="00D14723" w:rsidRDefault="00D14723">
      <w:pPr>
        <w:pStyle w:val="a3"/>
        <w:ind w:left="0" w:firstLine="0"/>
        <w:jc w:val="left"/>
        <w:rPr>
          <w:sz w:val="30"/>
        </w:rPr>
      </w:pPr>
    </w:p>
    <w:p w:rsidR="00D14723" w:rsidRDefault="00D14723">
      <w:pPr>
        <w:pStyle w:val="a3"/>
        <w:ind w:left="0" w:firstLine="0"/>
        <w:jc w:val="left"/>
        <w:rPr>
          <w:sz w:val="30"/>
        </w:rPr>
      </w:pPr>
    </w:p>
    <w:p w:rsidR="00D14723" w:rsidRDefault="00FF0FEC">
      <w:pPr>
        <w:spacing w:before="268" w:line="259" w:lineRule="auto"/>
        <w:ind w:left="213" w:right="1990"/>
        <w:rPr>
          <w:b/>
          <w:sz w:val="28"/>
        </w:rPr>
      </w:pPr>
      <w:r>
        <w:rPr>
          <w:b/>
          <w:sz w:val="28"/>
        </w:rPr>
        <w:t>Председатель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Новогригорьевского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-г</w:t>
      </w:r>
      <w:proofErr w:type="gramEnd"/>
      <w:r>
        <w:rPr>
          <w:b/>
          <w:sz w:val="28"/>
        </w:rPr>
        <w:t xml:space="preserve">лава администрации </w:t>
      </w:r>
      <w:proofErr w:type="spellStart"/>
      <w:r>
        <w:rPr>
          <w:b/>
          <w:sz w:val="28"/>
        </w:rPr>
        <w:t>Новогригорьевского</w:t>
      </w:r>
      <w:proofErr w:type="spellEnd"/>
    </w:p>
    <w:p w:rsidR="00D14723" w:rsidRDefault="00FF0FEC">
      <w:pPr>
        <w:tabs>
          <w:tab w:val="left" w:pos="8569"/>
        </w:tabs>
        <w:spacing w:before="3"/>
        <w:ind w:left="213"/>
        <w:rPr>
          <w:b/>
          <w:sz w:val="28"/>
        </w:rPr>
      </w:pPr>
      <w:r>
        <w:rPr>
          <w:b/>
          <w:sz w:val="28"/>
        </w:rPr>
        <w:t>сельского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поселения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А.М.Данилин</w:t>
      </w:r>
    </w:p>
    <w:p w:rsidR="00D14723" w:rsidRDefault="00D14723">
      <w:pPr>
        <w:rPr>
          <w:sz w:val="28"/>
        </w:rPr>
        <w:sectPr w:rsidR="00D14723">
          <w:type w:val="continuous"/>
          <w:pgSz w:w="11920" w:h="16850"/>
          <w:pgMar w:top="1280" w:right="440" w:bottom="280" w:left="920" w:header="720" w:footer="720" w:gutter="0"/>
          <w:cols w:space="720"/>
        </w:sectPr>
      </w:pPr>
    </w:p>
    <w:p w:rsidR="00D14723" w:rsidRDefault="00FF0FEC">
      <w:pPr>
        <w:spacing w:before="64"/>
        <w:ind w:left="5712" w:right="116"/>
        <w:jc w:val="both"/>
        <w:rPr>
          <w:sz w:val="24"/>
        </w:rPr>
      </w:pPr>
      <w:r>
        <w:rPr>
          <w:sz w:val="24"/>
        </w:rPr>
        <w:lastRenderedPageBreak/>
        <w:t xml:space="preserve">Приложение к решению </w:t>
      </w:r>
      <w:proofErr w:type="spellStart"/>
      <w:r>
        <w:rPr>
          <w:sz w:val="24"/>
        </w:rPr>
        <w:t>Новогригорьевского</w:t>
      </w:r>
      <w:proofErr w:type="spellEnd"/>
      <w:r>
        <w:rPr>
          <w:sz w:val="24"/>
        </w:rPr>
        <w:t xml:space="preserve"> сельского совета Нижнегорского</w:t>
      </w:r>
      <w:r>
        <w:rPr>
          <w:sz w:val="24"/>
        </w:rPr>
        <w:t xml:space="preserve"> района Республики Крым от ____</w:t>
      </w:r>
      <w:r>
        <w:rPr>
          <w:sz w:val="24"/>
        </w:rPr>
        <w:t>. 2022</w:t>
      </w:r>
      <w:r>
        <w:rPr>
          <w:sz w:val="24"/>
        </w:rPr>
        <w:t>г. №__</w:t>
      </w:r>
    </w:p>
    <w:p w:rsidR="00D14723" w:rsidRDefault="00D14723">
      <w:pPr>
        <w:pStyle w:val="a3"/>
        <w:ind w:left="0" w:firstLine="0"/>
        <w:jc w:val="left"/>
        <w:rPr>
          <w:sz w:val="26"/>
        </w:rPr>
      </w:pPr>
    </w:p>
    <w:p w:rsidR="00D14723" w:rsidRDefault="00D14723">
      <w:pPr>
        <w:pStyle w:val="a3"/>
        <w:spacing w:before="7"/>
        <w:ind w:left="0" w:firstLine="0"/>
        <w:jc w:val="left"/>
        <w:rPr>
          <w:sz w:val="30"/>
        </w:rPr>
      </w:pPr>
    </w:p>
    <w:p w:rsidR="00D14723" w:rsidRDefault="00FF0FEC">
      <w:pPr>
        <w:spacing w:before="1"/>
        <w:ind w:left="4762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 w:rsidR="00D14723" w:rsidRDefault="00FF0FEC">
      <w:pPr>
        <w:spacing w:before="2"/>
        <w:ind w:left="366" w:firstLine="976"/>
        <w:rPr>
          <w:b/>
          <w:sz w:val="28"/>
        </w:rPr>
      </w:pPr>
      <w:r>
        <w:rPr>
          <w:b/>
          <w:sz w:val="28"/>
        </w:rPr>
        <w:t>формирования и деятельности коллегиального органа (комиссии), осуществляющего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конкурсного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отбора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инициативных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</w:p>
    <w:p w:rsidR="00D14723" w:rsidRDefault="00FF0FEC">
      <w:pPr>
        <w:spacing w:line="321" w:lineRule="exact"/>
        <w:ind w:left="1480"/>
        <w:rPr>
          <w:b/>
          <w:sz w:val="28"/>
        </w:rPr>
      </w:pPr>
      <w:proofErr w:type="spellStart"/>
      <w:r>
        <w:rPr>
          <w:b/>
          <w:sz w:val="28"/>
        </w:rPr>
        <w:t>Новогригорьевском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поселении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Нижнегорского</w:t>
      </w:r>
    </w:p>
    <w:p w:rsidR="00D14723" w:rsidRDefault="00FF0FEC">
      <w:pPr>
        <w:spacing w:before="2"/>
        <w:ind w:left="4145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z w:val="28"/>
        </w:rPr>
        <w:t xml:space="preserve">айона </w:t>
      </w:r>
      <w:r>
        <w:rPr>
          <w:b/>
          <w:sz w:val="28"/>
        </w:rPr>
        <w:t>Республики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Крым</w:t>
      </w:r>
    </w:p>
    <w:p w:rsidR="00D14723" w:rsidRDefault="00D14723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D14723" w:rsidRDefault="00FF0FEC">
      <w:pPr>
        <w:pStyle w:val="a4"/>
        <w:numPr>
          <w:ilvl w:val="0"/>
          <w:numId w:val="2"/>
        </w:numPr>
        <w:tabs>
          <w:tab w:val="left" w:pos="1632"/>
        </w:tabs>
        <w:spacing w:before="1"/>
        <w:ind w:right="118" w:firstLine="566"/>
        <w:jc w:val="both"/>
        <w:rPr>
          <w:sz w:val="28"/>
        </w:rPr>
      </w:pPr>
      <w:r>
        <w:rPr>
          <w:sz w:val="28"/>
        </w:rPr>
        <w:t>Состав коллегиального органа (далее – Согласительная комиссия) 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z w:val="28"/>
        </w:rPr>
        <w:t xml:space="preserve"> района Республики Крым. При этом половина от общего числа членов Согласительной комиссии должна быть назначена на ос</w:t>
      </w:r>
      <w:r>
        <w:rPr>
          <w:sz w:val="28"/>
        </w:rPr>
        <w:t xml:space="preserve">нове предложений Совета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</w:t>
      </w:r>
      <w:r>
        <w:rPr>
          <w:sz w:val="28"/>
        </w:rPr>
        <w:t xml:space="preserve"> района Республики Крым.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632"/>
        </w:tabs>
        <w:ind w:right="123" w:firstLine="566"/>
        <w:jc w:val="both"/>
        <w:rPr>
          <w:sz w:val="28"/>
        </w:rPr>
      </w:pPr>
      <w:r>
        <w:rPr>
          <w:sz w:val="28"/>
        </w:rPr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spacing w:before="2"/>
        <w:ind w:right="116" w:firstLine="708"/>
        <w:jc w:val="both"/>
        <w:rPr>
          <w:sz w:val="28"/>
        </w:rPr>
      </w:pPr>
      <w:r>
        <w:rPr>
          <w:sz w:val="28"/>
        </w:rPr>
        <w:t>Инициаторы проектов и их представител</w:t>
      </w:r>
      <w:r>
        <w:rPr>
          <w:sz w:val="28"/>
        </w:rPr>
        <w:t>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spacing w:before="1" w:line="321" w:lineRule="exact"/>
        <w:ind w:left="1206" w:hanging="286"/>
        <w:jc w:val="both"/>
        <w:rPr>
          <w:sz w:val="28"/>
        </w:rPr>
      </w:pPr>
      <w:r>
        <w:rPr>
          <w:sz w:val="28"/>
        </w:rPr>
        <w:t>Согласительная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функции:</w:t>
      </w:r>
    </w:p>
    <w:p w:rsidR="00D14723" w:rsidRDefault="00FF0FEC">
      <w:pPr>
        <w:pStyle w:val="a3"/>
        <w:ind w:right="120"/>
      </w:pPr>
      <w:r>
        <w:t>рассматривает, оценивает представленные для участия в конкурсном отборе инициативные проекты в соответствии с критериями оценки</w:t>
      </w:r>
      <w:r>
        <w:rPr>
          <w:spacing w:val="40"/>
        </w:rPr>
        <w:t xml:space="preserve"> </w:t>
      </w:r>
      <w:r>
        <w:t>инициативных проектов согласно приложению 2 к настоящему Порядку;</w:t>
      </w:r>
    </w:p>
    <w:p w:rsidR="00D14723" w:rsidRDefault="00FF0FEC">
      <w:pPr>
        <w:pStyle w:val="a3"/>
        <w:spacing w:before="3" w:line="321" w:lineRule="exact"/>
        <w:ind w:left="921" w:firstLine="0"/>
      </w:pPr>
      <w:r>
        <w:t>формирует</w:t>
      </w:r>
      <w:r>
        <w:rPr>
          <w:spacing w:val="-14"/>
        </w:rPr>
        <w:t xml:space="preserve"> </w:t>
      </w:r>
      <w:r>
        <w:t>итоговую</w:t>
      </w:r>
      <w:r>
        <w:rPr>
          <w:spacing w:val="-11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инициативных</w:t>
      </w:r>
      <w:r>
        <w:rPr>
          <w:spacing w:val="-6"/>
        </w:rPr>
        <w:t xml:space="preserve"> </w:t>
      </w:r>
      <w:r>
        <w:rPr>
          <w:spacing w:val="-2"/>
        </w:rPr>
        <w:t>проектов;</w:t>
      </w:r>
    </w:p>
    <w:p w:rsidR="00D14723" w:rsidRDefault="00FF0FEC">
      <w:pPr>
        <w:pStyle w:val="a3"/>
        <w:ind w:right="137"/>
      </w:pPr>
      <w:r>
        <w:t>принимает реш</w:t>
      </w:r>
      <w:r>
        <w:t>ение о признании инициативного проекта прошедшим или не прошедшим конкурсный отбор.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ind w:right="120" w:firstLine="708"/>
        <w:jc w:val="both"/>
        <w:rPr>
          <w:sz w:val="28"/>
        </w:rPr>
      </w:pPr>
      <w:r>
        <w:rPr>
          <w:sz w:val="28"/>
        </w:rPr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</w:t>
      </w:r>
      <w:r>
        <w:rPr>
          <w:sz w:val="28"/>
        </w:rPr>
        <w:t>ительной комиссии.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spacing w:before="2"/>
        <w:ind w:left="1206" w:hanging="286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4"/>
        <w:numPr>
          <w:ilvl w:val="0"/>
          <w:numId w:val="1"/>
        </w:numPr>
        <w:tabs>
          <w:tab w:val="left" w:pos="1226"/>
        </w:tabs>
        <w:spacing w:before="2" w:line="319" w:lineRule="exact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3"/>
        <w:ind w:left="921" w:right="131" w:firstLine="0"/>
      </w:pPr>
      <w:r>
        <w:t>руководит деятельностью Согласительной комиссии, организует её работу; ведёт</w:t>
      </w:r>
      <w:r>
        <w:rPr>
          <w:spacing w:val="40"/>
        </w:rPr>
        <w:t xml:space="preserve"> </w:t>
      </w:r>
      <w:r>
        <w:t>заседания</w:t>
      </w:r>
      <w:r>
        <w:rPr>
          <w:spacing w:val="40"/>
        </w:rPr>
        <w:t xml:space="preserve"> </w:t>
      </w:r>
      <w:r>
        <w:t>Согласительной</w:t>
      </w:r>
      <w:r>
        <w:rPr>
          <w:spacing w:val="40"/>
        </w:rPr>
        <w:t xml:space="preserve"> </w:t>
      </w:r>
      <w:r>
        <w:t>комиссии,</w:t>
      </w:r>
      <w:r>
        <w:rPr>
          <w:spacing w:val="40"/>
        </w:rPr>
        <w:t xml:space="preserve"> </w:t>
      </w:r>
      <w:r>
        <w:t>подписывает</w:t>
      </w:r>
      <w:r>
        <w:rPr>
          <w:spacing w:val="40"/>
        </w:rPr>
        <w:t xml:space="preserve"> </w:t>
      </w:r>
      <w:r>
        <w:t>протоколы</w:t>
      </w:r>
    </w:p>
    <w:p w:rsidR="00D14723" w:rsidRDefault="00FF0FEC">
      <w:pPr>
        <w:pStyle w:val="a3"/>
        <w:spacing w:before="4" w:line="319" w:lineRule="exact"/>
        <w:ind w:firstLine="0"/>
        <w:jc w:val="left"/>
      </w:pPr>
      <w:r>
        <w:rPr>
          <w:spacing w:val="-2"/>
        </w:rPr>
        <w:t>заседаний;</w:t>
      </w:r>
    </w:p>
    <w:p w:rsidR="00D14723" w:rsidRDefault="00FF0FEC">
      <w:pPr>
        <w:pStyle w:val="a3"/>
        <w:jc w:val="left"/>
      </w:pPr>
      <w:r>
        <w:t>осуществляет</w:t>
      </w:r>
      <w:r>
        <w:rPr>
          <w:spacing w:val="40"/>
        </w:rPr>
        <w:t xml:space="preserve"> </w:t>
      </w:r>
      <w:r>
        <w:t>общий</w:t>
      </w:r>
      <w:r>
        <w:rPr>
          <w:spacing w:val="40"/>
        </w:rPr>
        <w:t xml:space="preserve"> </w:t>
      </w:r>
      <w:proofErr w:type="gramStart"/>
      <w:r>
        <w:t>контроль</w:t>
      </w:r>
      <w:r>
        <w:rPr>
          <w:spacing w:val="40"/>
        </w:rPr>
        <w:t xml:space="preserve"> </w:t>
      </w:r>
      <w:r>
        <w:t>за</w:t>
      </w:r>
      <w:proofErr w:type="gramEnd"/>
      <w:r>
        <w:rPr>
          <w:spacing w:val="38"/>
        </w:rPr>
        <w:t xml:space="preserve"> </w:t>
      </w:r>
      <w:r>
        <w:t>реализацией</w:t>
      </w:r>
      <w:r>
        <w:rPr>
          <w:spacing w:val="40"/>
        </w:rPr>
        <w:t xml:space="preserve"> </w:t>
      </w:r>
      <w:r>
        <w:t>принятых</w:t>
      </w:r>
      <w:r>
        <w:rPr>
          <w:spacing w:val="40"/>
        </w:rPr>
        <w:t xml:space="preserve"> </w:t>
      </w:r>
      <w:r>
        <w:t>Согласительной комиссией решений;</w:t>
      </w:r>
    </w:p>
    <w:p w:rsidR="00D14723" w:rsidRDefault="00FF0FEC">
      <w:pPr>
        <w:pStyle w:val="a3"/>
        <w:tabs>
          <w:tab w:val="left" w:pos="2443"/>
          <w:tab w:val="left" w:pos="2930"/>
          <w:tab w:val="left" w:pos="4077"/>
          <w:tab w:val="left" w:pos="6367"/>
          <w:tab w:val="left" w:pos="7873"/>
          <w:tab w:val="left" w:pos="8353"/>
          <w:tab w:val="left" w:pos="9738"/>
        </w:tabs>
        <w:ind w:right="134"/>
        <w:jc w:val="left"/>
      </w:pPr>
      <w:r>
        <w:rPr>
          <w:spacing w:val="-2"/>
        </w:rPr>
        <w:t>участвует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работе</w:t>
      </w:r>
      <w:r>
        <w:tab/>
      </w:r>
      <w:r>
        <w:rPr>
          <w:spacing w:val="-2"/>
        </w:rPr>
        <w:t>Согласительной</w:t>
      </w:r>
      <w:r>
        <w:tab/>
      </w:r>
      <w:r>
        <w:rPr>
          <w:spacing w:val="-2"/>
        </w:rPr>
        <w:t>комиссии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качестве</w:t>
      </w:r>
      <w:r>
        <w:tab/>
      </w:r>
      <w:r>
        <w:rPr>
          <w:spacing w:val="-2"/>
        </w:rPr>
        <w:t xml:space="preserve">члена </w:t>
      </w:r>
      <w:r>
        <w:t>Согласительной комиссии;</w:t>
      </w:r>
    </w:p>
    <w:p w:rsidR="00D14723" w:rsidRDefault="00FF0FEC">
      <w:pPr>
        <w:pStyle w:val="a4"/>
        <w:numPr>
          <w:ilvl w:val="0"/>
          <w:numId w:val="1"/>
        </w:numPr>
        <w:tabs>
          <w:tab w:val="left" w:pos="1226"/>
        </w:tabs>
        <w:spacing w:before="1" w:line="321" w:lineRule="exact"/>
        <w:rPr>
          <w:sz w:val="28"/>
        </w:rPr>
      </w:pPr>
      <w:r>
        <w:rPr>
          <w:sz w:val="28"/>
        </w:rPr>
        <w:t>заместитель</w:t>
      </w:r>
      <w:r>
        <w:rPr>
          <w:spacing w:val="-19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3"/>
        <w:jc w:val="left"/>
      </w:pPr>
      <w:r>
        <w:t>исполняет</w:t>
      </w:r>
      <w:r>
        <w:rPr>
          <w:spacing w:val="40"/>
        </w:rPr>
        <w:t xml:space="preserve"> </w:t>
      </w:r>
      <w:r>
        <w:t>полномочия</w:t>
      </w:r>
      <w:r>
        <w:rPr>
          <w:spacing w:val="37"/>
        </w:rPr>
        <w:t xml:space="preserve"> </w:t>
      </w:r>
      <w:r>
        <w:t>председателя</w:t>
      </w:r>
      <w:r>
        <w:rPr>
          <w:spacing w:val="40"/>
        </w:rPr>
        <w:t xml:space="preserve"> </w:t>
      </w:r>
      <w:r>
        <w:t>Согласительной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 xml:space="preserve">отсутствие </w:t>
      </w:r>
      <w:r>
        <w:rPr>
          <w:spacing w:val="-2"/>
        </w:rPr>
        <w:t>председателя;</w:t>
      </w:r>
    </w:p>
    <w:p w:rsidR="00D14723" w:rsidRDefault="00FF0FEC">
      <w:pPr>
        <w:pStyle w:val="a3"/>
        <w:tabs>
          <w:tab w:val="left" w:pos="2443"/>
          <w:tab w:val="left" w:pos="2930"/>
          <w:tab w:val="left" w:pos="4077"/>
          <w:tab w:val="left" w:pos="6365"/>
          <w:tab w:val="left" w:pos="7868"/>
          <w:tab w:val="left" w:pos="8350"/>
          <w:tab w:val="left" w:pos="9733"/>
        </w:tabs>
        <w:spacing w:before="3"/>
        <w:ind w:left="921" w:firstLine="0"/>
        <w:jc w:val="left"/>
      </w:pPr>
      <w:r>
        <w:rPr>
          <w:spacing w:val="-2"/>
        </w:rPr>
        <w:t>участвует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работе</w:t>
      </w:r>
      <w:r>
        <w:tab/>
      </w:r>
      <w:r>
        <w:rPr>
          <w:spacing w:val="-2"/>
        </w:rPr>
        <w:t>Согласительной</w:t>
      </w:r>
      <w:r>
        <w:tab/>
      </w:r>
      <w:r>
        <w:rPr>
          <w:spacing w:val="-2"/>
        </w:rPr>
        <w:t>комиссии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качестве</w:t>
      </w:r>
      <w:r>
        <w:tab/>
      </w:r>
      <w:r>
        <w:rPr>
          <w:spacing w:val="-2"/>
        </w:rPr>
        <w:t>члена</w:t>
      </w:r>
    </w:p>
    <w:p w:rsidR="00D14723" w:rsidRDefault="00D14723">
      <w:pPr>
        <w:sectPr w:rsidR="00D14723">
          <w:pgSz w:w="11920" w:h="16850"/>
          <w:pgMar w:top="1360" w:right="440" w:bottom="280" w:left="920" w:header="720" w:footer="720" w:gutter="0"/>
          <w:cols w:space="720"/>
        </w:sectPr>
      </w:pPr>
    </w:p>
    <w:p w:rsidR="00D14723" w:rsidRDefault="00FF0FEC">
      <w:pPr>
        <w:pStyle w:val="a3"/>
        <w:spacing w:before="78"/>
        <w:ind w:firstLine="0"/>
        <w:jc w:val="left"/>
      </w:pPr>
      <w:r>
        <w:lastRenderedPageBreak/>
        <w:t>Согласительной</w:t>
      </w:r>
      <w:r>
        <w:rPr>
          <w:spacing w:val="-16"/>
        </w:rPr>
        <w:t xml:space="preserve"> </w:t>
      </w:r>
      <w:r>
        <w:rPr>
          <w:spacing w:val="-2"/>
        </w:rPr>
        <w:t>комиссии;</w:t>
      </w:r>
    </w:p>
    <w:p w:rsidR="00D14723" w:rsidRDefault="00FF0FEC">
      <w:pPr>
        <w:pStyle w:val="a4"/>
        <w:numPr>
          <w:ilvl w:val="0"/>
          <w:numId w:val="1"/>
        </w:numPr>
        <w:tabs>
          <w:tab w:val="left" w:pos="1226"/>
        </w:tabs>
        <w:spacing w:before="8" w:line="321" w:lineRule="exact"/>
        <w:rPr>
          <w:sz w:val="28"/>
        </w:rPr>
      </w:pPr>
      <w:r>
        <w:rPr>
          <w:sz w:val="28"/>
        </w:rPr>
        <w:t>секретарь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3"/>
        <w:ind w:left="921" w:right="121" w:firstLine="0"/>
        <w:jc w:val="left"/>
      </w:pPr>
      <w:r>
        <w:t>формирует</w:t>
      </w:r>
      <w:r>
        <w:rPr>
          <w:spacing w:val="-5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повестки</w:t>
      </w:r>
      <w:r>
        <w:rPr>
          <w:spacing w:val="-5"/>
        </w:rPr>
        <w:t xml:space="preserve"> </w:t>
      </w:r>
      <w:r>
        <w:t>очередного</w:t>
      </w:r>
      <w:r>
        <w:rPr>
          <w:spacing w:val="-7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Согласительной</w:t>
      </w:r>
      <w:r>
        <w:rPr>
          <w:spacing w:val="-5"/>
        </w:rPr>
        <w:t xml:space="preserve"> </w:t>
      </w:r>
      <w:r>
        <w:t>комиссии; обеспечивает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заседанию</w:t>
      </w:r>
      <w:r>
        <w:rPr>
          <w:spacing w:val="-2"/>
        </w:rPr>
        <w:t xml:space="preserve"> </w:t>
      </w:r>
      <w:r>
        <w:t>Согласительной</w:t>
      </w:r>
      <w:r>
        <w:rPr>
          <w:spacing w:val="-1"/>
        </w:rPr>
        <w:t xml:space="preserve"> </w:t>
      </w:r>
      <w:r>
        <w:t>комиссии; оповещает членов Согласительной комиссии об очередных её заседаниях; ведёт и подписывает протоколы заседаний Согласительной комиссии;</w:t>
      </w:r>
    </w:p>
    <w:p w:rsidR="00D14723" w:rsidRDefault="00FF0FEC">
      <w:pPr>
        <w:pStyle w:val="a3"/>
        <w:spacing w:line="242" w:lineRule="auto"/>
        <w:ind w:right="129"/>
      </w:pPr>
      <w:r>
        <w:t>участвует в работе Согласительной комисс</w:t>
      </w:r>
      <w:r>
        <w:t>ии в качестве члена</w:t>
      </w:r>
      <w:r>
        <w:rPr>
          <w:spacing w:val="40"/>
        </w:rPr>
        <w:t xml:space="preserve"> </w:t>
      </w:r>
      <w:r>
        <w:t>Согласительной комиссии;</w:t>
      </w:r>
    </w:p>
    <w:p w:rsidR="00D14723" w:rsidRDefault="00FF0FEC">
      <w:pPr>
        <w:pStyle w:val="a4"/>
        <w:numPr>
          <w:ilvl w:val="0"/>
          <w:numId w:val="1"/>
        </w:numPr>
        <w:tabs>
          <w:tab w:val="left" w:pos="1226"/>
        </w:tabs>
        <w:spacing w:line="319" w:lineRule="exact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3"/>
        <w:ind w:right="122"/>
      </w:pPr>
      <w:r>
        <w:t xml:space="preserve">осуществляют рассмотрение и оценку представленных инициативных </w:t>
      </w:r>
      <w:r>
        <w:rPr>
          <w:spacing w:val="-2"/>
        </w:rPr>
        <w:t>проектов;</w:t>
      </w:r>
    </w:p>
    <w:p w:rsidR="00D14723" w:rsidRDefault="00FF0FEC">
      <w:pPr>
        <w:pStyle w:val="a3"/>
        <w:spacing w:line="242" w:lineRule="auto"/>
        <w:ind w:right="129"/>
      </w:pPr>
      <w:r>
        <w:t>участвуют в голосовании и принятии решений о признании инициативного проекта прошедшим или не прошедшим кон</w:t>
      </w:r>
      <w:r>
        <w:t>курсный отбор.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ind w:right="125" w:firstLine="708"/>
        <w:jc w:val="both"/>
        <w:rPr>
          <w:sz w:val="28"/>
        </w:rPr>
      </w:pPr>
      <w:r>
        <w:rPr>
          <w:sz w:val="28"/>
        </w:rPr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ind w:right="119" w:firstLine="708"/>
        <w:jc w:val="both"/>
        <w:rPr>
          <w:sz w:val="28"/>
        </w:rPr>
      </w:pPr>
      <w:r>
        <w:rPr>
          <w:sz w:val="28"/>
        </w:rPr>
        <w:t xml:space="preserve"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</w:t>
      </w:r>
      <w:r>
        <w:rPr>
          <w:spacing w:val="-2"/>
          <w:sz w:val="28"/>
        </w:rPr>
        <w:t>комиссии.</w:t>
      </w:r>
    </w:p>
    <w:p w:rsidR="00D14723" w:rsidRDefault="00FF0FEC">
      <w:pPr>
        <w:pStyle w:val="a3"/>
        <w:spacing w:line="242" w:lineRule="auto"/>
        <w:ind w:right="124"/>
      </w:pPr>
      <w:r>
        <w:t>В случае равенства голосов решающим является голос</w:t>
      </w:r>
      <w:r>
        <w:rPr>
          <w:spacing w:val="40"/>
        </w:rPr>
        <w:t xml:space="preserve"> </w:t>
      </w:r>
      <w:r>
        <w:t>председательствующего на заседании Согласительной комиссии.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ind w:right="117" w:firstLine="708"/>
        <w:jc w:val="both"/>
        <w:rPr>
          <w:sz w:val="28"/>
        </w:rPr>
      </w:pPr>
      <w:r>
        <w:rPr>
          <w:sz w:val="28"/>
        </w:rPr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</w:t>
      </w:r>
      <w:r>
        <w:rPr>
          <w:sz w:val="28"/>
        </w:rPr>
        <w:t>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D14723" w:rsidRDefault="00FF0FEC">
      <w:pPr>
        <w:pStyle w:val="a3"/>
        <w:spacing w:line="242" w:lineRule="auto"/>
        <w:ind w:right="135"/>
      </w:pPr>
      <w:r>
        <w:t>В протоколе указывается список участвующих, перечень рассмотренных на заседании вопросов и решение по ним.</w:t>
      </w:r>
    </w:p>
    <w:sectPr w:rsidR="00D14723" w:rsidSect="00D14723">
      <w:pgSz w:w="11920" w:h="16850"/>
      <w:pgMar w:top="102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BA7"/>
    <w:multiLevelType w:val="hybridMultilevel"/>
    <w:tmpl w:val="60F27D64"/>
    <w:lvl w:ilvl="0" w:tplc="CB9836E0">
      <w:start w:val="1"/>
      <w:numFmt w:val="decimal"/>
      <w:lvlText w:val="%1."/>
      <w:lvlJc w:val="left"/>
      <w:pPr>
        <w:ind w:left="213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1AD104">
      <w:numFmt w:val="bullet"/>
      <w:lvlText w:val="•"/>
      <w:lvlJc w:val="left"/>
      <w:pPr>
        <w:ind w:left="1253" w:hanging="348"/>
      </w:pPr>
      <w:rPr>
        <w:rFonts w:hint="default"/>
        <w:lang w:val="ru-RU" w:eastAsia="en-US" w:bidi="ar-SA"/>
      </w:rPr>
    </w:lvl>
    <w:lvl w:ilvl="2" w:tplc="1F22AE16">
      <w:numFmt w:val="bullet"/>
      <w:lvlText w:val="•"/>
      <w:lvlJc w:val="left"/>
      <w:pPr>
        <w:ind w:left="2286" w:hanging="348"/>
      </w:pPr>
      <w:rPr>
        <w:rFonts w:hint="default"/>
        <w:lang w:val="ru-RU" w:eastAsia="en-US" w:bidi="ar-SA"/>
      </w:rPr>
    </w:lvl>
    <w:lvl w:ilvl="3" w:tplc="2068C1AE">
      <w:numFmt w:val="bullet"/>
      <w:lvlText w:val="•"/>
      <w:lvlJc w:val="left"/>
      <w:pPr>
        <w:ind w:left="3319" w:hanging="348"/>
      </w:pPr>
      <w:rPr>
        <w:rFonts w:hint="default"/>
        <w:lang w:val="ru-RU" w:eastAsia="en-US" w:bidi="ar-SA"/>
      </w:rPr>
    </w:lvl>
    <w:lvl w:ilvl="4" w:tplc="AEACA414">
      <w:numFmt w:val="bullet"/>
      <w:lvlText w:val="•"/>
      <w:lvlJc w:val="left"/>
      <w:pPr>
        <w:ind w:left="4352" w:hanging="348"/>
      </w:pPr>
      <w:rPr>
        <w:rFonts w:hint="default"/>
        <w:lang w:val="ru-RU" w:eastAsia="en-US" w:bidi="ar-SA"/>
      </w:rPr>
    </w:lvl>
    <w:lvl w:ilvl="5" w:tplc="3416A3B4">
      <w:numFmt w:val="bullet"/>
      <w:lvlText w:val="•"/>
      <w:lvlJc w:val="left"/>
      <w:pPr>
        <w:ind w:left="5385" w:hanging="348"/>
      </w:pPr>
      <w:rPr>
        <w:rFonts w:hint="default"/>
        <w:lang w:val="ru-RU" w:eastAsia="en-US" w:bidi="ar-SA"/>
      </w:rPr>
    </w:lvl>
    <w:lvl w:ilvl="6" w:tplc="D06C3AD4">
      <w:numFmt w:val="bullet"/>
      <w:lvlText w:val="•"/>
      <w:lvlJc w:val="left"/>
      <w:pPr>
        <w:ind w:left="6418" w:hanging="348"/>
      </w:pPr>
      <w:rPr>
        <w:rFonts w:hint="default"/>
        <w:lang w:val="ru-RU" w:eastAsia="en-US" w:bidi="ar-SA"/>
      </w:rPr>
    </w:lvl>
    <w:lvl w:ilvl="7" w:tplc="2286F3A2">
      <w:numFmt w:val="bullet"/>
      <w:lvlText w:val="•"/>
      <w:lvlJc w:val="left"/>
      <w:pPr>
        <w:ind w:left="7451" w:hanging="348"/>
      </w:pPr>
      <w:rPr>
        <w:rFonts w:hint="default"/>
        <w:lang w:val="ru-RU" w:eastAsia="en-US" w:bidi="ar-SA"/>
      </w:rPr>
    </w:lvl>
    <w:lvl w:ilvl="8" w:tplc="2C6CBADC">
      <w:numFmt w:val="bullet"/>
      <w:lvlText w:val="•"/>
      <w:lvlJc w:val="left"/>
      <w:pPr>
        <w:ind w:left="8484" w:hanging="348"/>
      </w:pPr>
      <w:rPr>
        <w:rFonts w:hint="default"/>
        <w:lang w:val="ru-RU" w:eastAsia="en-US" w:bidi="ar-SA"/>
      </w:rPr>
    </w:lvl>
  </w:abstractNum>
  <w:abstractNum w:abstractNumId="1">
    <w:nsid w:val="70122114"/>
    <w:multiLevelType w:val="hybridMultilevel"/>
    <w:tmpl w:val="6B46BF24"/>
    <w:lvl w:ilvl="0" w:tplc="45CE5B20">
      <w:start w:val="1"/>
      <w:numFmt w:val="decimal"/>
      <w:lvlText w:val="%1."/>
      <w:lvlJc w:val="left"/>
      <w:pPr>
        <w:ind w:left="213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98B2D6">
      <w:numFmt w:val="bullet"/>
      <w:lvlText w:val="•"/>
      <w:lvlJc w:val="left"/>
      <w:pPr>
        <w:ind w:left="1253" w:hanging="852"/>
      </w:pPr>
      <w:rPr>
        <w:rFonts w:hint="default"/>
        <w:lang w:val="ru-RU" w:eastAsia="en-US" w:bidi="ar-SA"/>
      </w:rPr>
    </w:lvl>
    <w:lvl w:ilvl="2" w:tplc="3EACD554">
      <w:numFmt w:val="bullet"/>
      <w:lvlText w:val="•"/>
      <w:lvlJc w:val="left"/>
      <w:pPr>
        <w:ind w:left="2286" w:hanging="852"/>
      </w:pPr>
      <w:rPr>
        <w:rFonts w:hint="default"/>
        <w:lang w:val="ru-RU" w:eastAsia="en-US" w:bidi="ar-SA"/>
      </w:rPr>
    </w:lvl>
    <w:lvl w:ilvl="3" w:tplc="7F347B26">
      <w:numFmt w:val="bullet"/>
      <w:lvlText w:val="•"/>
      <w:lvlJc w:val="left"/>
      <w:pPr>
        <w:ind w:left="3319" w:hanging="852"/>
      </w:pPr>
      <w:rPr>
        <w:rFonts w:hint="default"/>
        <w:lang w:val="ru-RU" w:eastAsia="en-US" w:bidi="ar-SA"/>
      </w:rPr>
    </w:lvl>
    <w:lvl w:ilvl="4" w:tplc="C3A2C92A">
      <w:numFmt w:val="bullet"/>
      <w:lvlText w:val="•"/>
      <w:lvlJc w:val="left"/>
      <w:pPr>
        <w:ind w:left="4352" w:hanging="852"/>
      </w:pPr>
      <w:rPr>
        <w:rFonts w:hint="default"/>
        <w:lang w:val="ru-RU" w:eastAsia="en-US" w:bidi="ar-SA"/>
      </w:rPr>
    </w:lvl>
    <w:lvl w:ilvl="5" w:tplc="CBA02E48">
      <w:numFmt w:val="bullet"/>
      <w:lvlText w:val="•"/>
      <w:lvlJc w:val="left"/>
      <w:pPr>
        <w:ind w:left="5385" w:hanging="852"/>
      </w:pPr>
      <w:rPr>
        <w:rFonts w:hint="default"/>
        <w:lang w:val="ru-RU" w:eastAsia="en-US" w:bidi="ar-SA"/>
      </w:rPr>
    </w:lvl>
    <w:lvl w:ilvl="6" w:tplc="DE22810A">
      <w:numFmt w:val="bullet"/>
      <w:lvlText w:val="•"/>
      <w:lvlJc w:val="left"/>
      <w:pPr>
        <w:ind w:left="6418" w:hanging="852"/>
      </w:pPr>
      <w:rPr>
        <w:rFonts w:hint="default"/>
        <w:lang w:val="ru-RU" w:eastAsia="en-US" w:bidi="ar-SA"/>
      </w:rPr>
    </w:lvl>
    <w:lvl w:ilvl="7" w:tplc="C9FA21E0">
      <w:numFmt w:val="bullet"/>
      <w:lvlText w:val="•"/>
      <w:lvlJc w:val="left"/>
      <w:pPr>
        <w:ind w:left="7451" w:hanging="852"/>
      </w:pPr>
      <w:rPr>
        <w:rFonts w:hint="default"/>
        <w:lang w:val="ru-RU" w:eastAsia="en-US" w:bidi="ar-SA"/>
      </w:rPr>
    </w:lvl>
    <w:lvl w:ilvl="8" w:tplc="1772C204">
      <w:numFmt w:val="bullet"/>
      <w:lvlText w:val="•"/>
      <w:lvlJc w:val="left"/>
      <w:pPr>
        <w:ind w:left="8484" w:hanging="852"/>
      </w:pPr>
      <w:rPr>
        <w:rFonts w:hint="default"/>
        <w:lang w:val="ru-RU" w:eastAsia="en-US" w:bidi="ar-SA"/>
      </w:rPr>
    </w:lvl>
  </w:abstractNum>
  <w:abstractNum w:abstractNumId="2">
    <w:nsid w:val="7DB0118B"/>
    <w:multiLevelType w:val="hybridMultilevel"/>
    <w:tmpl w:val="01847BDC"/>
    <w:lvl w:ilvl="0" w:tplc="2DD6D7BC">
      <w:start w:val="1"/>
      <w:numFmt w:val="decimal"/>
      <w:lvlText w:val="%1)"/>
      <w:lvlJc w:val="left"/>
      <w:pPr>
        <w:ind w:left="122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8AF1F6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2" w:tplc="F83A86DE">
      <w:numFmt w:val="bullet"/>
      <w:lvlText w:val="•"/>
      <w:lvlJc w:val="left"/>
      <w:pPr>
        <w:ind w:left="3086" w:hanging="305"/>
      </w:pPr>
      <w:rPr>
        <w:rFonts w:hint="default"/>
        <w:lang w:val="ru-RU" w:eastAsia="en-US" w:bidi="ar-SA"/>
      </w:rPr>
    </w:lvl>
    <w:lvl w:ilvl="3" w:tplc="98625A40">
      <w:numFmt w:val="bullet"/>
      <w:lvlText w:val="•"/>
      <w:lvlJc w:val="left"/>
      <w:pPr>
        <w:ind w:left="4019" w:hanging="305"/>
      </w:pPr>
      <w:rPr>
        <w:rFonts w:hint="default"/>
        <w:lang w:val="ru-RU" w:eastAsia="en-US" w:bidi="ar-SA"/>
      </w:rPr>
    </w:lvl>
    <w:lvl w:ilvl="4" w:tplc="A5FE7CCA">
      <w:numFmt w:val="bullet"/>
      <w:lvlText w:val="•"/>
      <w:lvlJc w:val="left"/>
      <w:pPr>
        <w:ind w:left="4952" w:hanging="305"/>
      </w:pPr>
      <w:rPr>
        <w:rFonts w:hint="default"/>
        <w:lang w:val="ru-RU" w:eastAsia="en-US" w:bidi="ar-SA"/>
      </w:rPr>
    </w:lvl>
    <w:lvl w:ilvl="5" w:tplc="D660DCD2">
      <w:numFmt w:val="bullet"/>
      <w:lvlText w:val="•"/>
      <w:lvlJc w:val="left"/>
      <w:pPr>
        <w:ind w:left="5885" w:hanging="305"/>
      </w:pPr>
      <w:rPr>
        <w:rFonts w:hint="default"/>
        <w:lang w:val="ru-RU" w:eastAsia="en-US" w:bidi="ar-SA"/>
      </w:rPr>
    </w:lvl>
    <w:lvl w:ilvl="6" w:tplc="E732FFD6">
      <w:numFmt w:val="bullet"/>
      <w:lvlText w:val="•"/>
      <w:lvlJc w:val="left"/>
      <w:pPr>
        <w:ind w:left="6818" w:hanging="305"/>
      </w:pPr>
      <w:rPr>
        <w:rFonts w:hint="default"/>
        <w:lang w:val="ru-RU" w:eastAsia="en-US" w:bidi="ar-SA"/>
      </w:rPr>
    </w:lvl>
    <w:lvl w:ilvl="7" w:tplc="456CC6AE">
      <w:numFmt w:val="bullet"/>
      <w:lvlText w:val="•"/>
      <w:lvlJc w:val="left"/>
      <w:pPr>
        <w:ind w:left="7751" w:hanging="305"/>
      </w:pPr>
      <w:rPr>
        <w:rFonts w:hint="default"/>
        <w:lang w:val="ru-RU" w:eastAsia="en-US" w:bidi="ar-SA"/>
      </w:rPr>
    </w:lvl>
    <w:lvl w:ilvl="8" w:tplc="B348626A">
      <w:numFmt w:val="bullet"/>
      <w:lvlText w:val="•"/>
      <w:lvlJc w:val="left"/>
      <w:pPr>
        <w:ind w:left="8684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4723"/>
    <w:rsid w:val="00D14723"/>
    <w:rsid w:val="00F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7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7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4723"/>
    <w:pPr>
      <w:ind w:left="2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14723"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14723"/>
  </w:style>
  <w:style w:type="paragraph" w:customStyle="1" w:styleId="ConsPlusTitle">
    <w:name w:val="ConsPlusTitle"/>
    <w:rsid w:val="00FF0FEC"/>
    <w:rPr>
      <w:rFonts w:ascii="Calibri" w:eastAsia="Calibri" w:hAnsi="Calibri" w:cs="Calibri"/>
      <w:b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F0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F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novog_sovet@mail.ru</cp:lastModifiedBy>
  <cp:revision>2</cp:revision>
  <cp:lastPrinted>2022-02-14T06:30:00Z</cp:lastPrinted>
  <dcterms:created xsi:type="dcterms:W3CDTF">2022-02-09T17:29:00Z</dcterms:created>
  <dcterms:modified xsi:type="dcterms:W3CDTF">2022-02-14T06:30:00Z</dcterms:modified>
</cp:coreProperties>
</file>