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71" w:rsidRPr="00C02AA0" w:rsidRDefault="00E7022B" w:rsidP="00D11F38">
      <w:pPr>
        <w:tabs>
          <w:tab w:val="left" w:pos="3285"/>
          <w:tab w:val="center" w:pos="4677"/>
        </w:tabs>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34pt;margin-top:0;width:42pt;height:48pt;z-index:251657728" fillcolor="window">
            <v:imagedata r:id="rId7" o:title=""/>
            <w10:wrap type="square" side="right"/>
          </v:shape>
          <o:OLEObject Type="Embed" ProgID="Word.Picture.8" ShapeID="_x0000_s1029" DrawAspect="Content" ObjectID="_1587470528" r:id="rId8"/>
        </w:pict>
      </w:r>
      <w:r w:rsidR="00D0799B" w:rsidRPr="00C02AA0">
        <w:rPr>
          <w:b/>
          <w:sz w:val="28"/>
          <w:szCs w:val="28"/>
        </w:rPr>
        <w:br w:type="textWrapping" w:clear="all"/>
      </w:r>
      <w:r w:rsidR="009F3771" w:rsidRPr="00C02AA0">
        <w:rPr>
          <w:b/>
          <w:sz w:val="28"/>
          <w:szCs w:val="28"/>
        </w:rPr>
        <w:t>РЕСПУБЛИКА КРЫМ</w:t>
      </w:r>
    </w:p>
    <w:p w:rsidR="009F3771" w:rsidRDefault="009F3771" w:rsidP="009F3771">
      <w:pPr>
        <w:tabs>
          <w:tab w:val="left" w:pos="3285"/>
        </w:tabs>
        <w:jc w:val="center"/>
        <w:rPr>
          <w:b/>
          <w:sz w:val="28"/>
          <w:szCs w:val="28"/>
        </w:rPr>
      </w:pPr>
      <w:r w:rsidRPr="00C02AA0">
        <w:rPr>
          <w:b/>
          <w:sz w:val="28"/>
          <w:szCs w:val="28"/>
        </w:rPr>
        <w:t>НИЖНЕГОРСКИЙ РАЙОН</w:t>
      </w:r>
    </w:p>
    <w:p w:rsidR="00B651B5" w:rsidRPr="00C02AA0" w:rsidRDefault="00262D10" w:rsidP="009F3771">
      <w:pPr>
        <w:tabs>
          <w:tab w:val="left" w:pos="3285"/>
        </w:tabs>
        <w:jc w:val="center"/>
        <w:rPr>
          <w:b/>
          <w:sz w:val="28"/>
          <w:szCs w:val="28"/>
        </w:rPr>
      </w:pPr>
      <w:r>
        <w:rPr>
          <w:b/>
          <w:sz w:val="28"/>
          <w:szCs w:val="28"/>
        </w:rPr>
        <w:t>НОВОГРИГОРЬЕВСКОЕ</w:t>
      </w:r>
      <w:r w:rsidR="00B651B5">
        <w:rPr>
          <w:b/>
          <w:sz w:val="28"/>
          <w:szCs w:val="28"/>
        </w:rPr>
        <w:t xml:space="preserve"> СЕЛЬСКОЕ ПОСЕЛЕНИЕ</w:t>
      </w:r>
    </w:p>
    <w:p w:rsidR="009F3771" w:rsidRPr="00C02AA0" w:rsidRDefault="00724698" w:rsidP="009F3771">
      <w:pPr>
        <w:tabs>
          <w:tab w:val="left" w:pos="3285"/>
        </w:tabs>
        <w:jc w:val="center"/>
        <w:rPr>
          <w:b/>
          <w:sz w:val="28"/>
          <w:szCs w:val="28"/>
        </w:rPr>
      </w:pPr>
      <w:r w:rsidRPr="00C02AA0">
        <w:rPr>
          <w:b/>
          <w:sz w:val="28"/>
          <w:szCs w:val="28"/>
        </w:rPr>
        <w:t xml:space="preserve">АДМИНИСТРАЦИЯ </w:t>
      </w:r>
      <w:r w:rsidR="00262D10">
        <w:rPr>
          <w:b/>
          <w:sz w:val="28"/>
          <w:szCs w:val="28"/>
        </w:rPr>
        <w:t>НОВОГРИГОРЬЕВСКОГО</w:t>
      </w:r>
      <w:r w:rsidR="009F3771" w:rsidRPr="00C02AA0">
        <w:rPr>
          <w:b/>
          <w:sz w:val="28"/>
          <w:szCs w:val="28"/>
        </w:rPr>
        <w:t xml:space="preserve"> СЕЛЬСК</w:t>
      </w:r>
      <w:r w:rsidRPr="00C02AA0">
        <w:rPr>
          <w:b/>
          <w:sz w:val="28"/>
          <w:szCs w:val="28"/>
        </w:rPr>
        <w:t>ОГО</w:t>
      </w:r>
      <w:r w:rsidR="009F3771" w:rsidRPr="00C02AA0">
        <w:rPr>
          <w:b/>
          <w:sz w:val="28"/>
          <w:szCs w:val="28"/>
        </w:rPr>
        <w:t xml:space="preserve"> </w:t>
      </w:r>
      <w:r w:rsidRPr="00C02AA0">
        <w:rPr>
          <w:b/>
          <w:sz w:val="28"/>
          <w:szCs w:val="28"/>
        </w:rPr>
        <w:t>ПОСЕЛЕНИЯ</w:t>
      </w:r>
    </w:p>
    <w:p w:rsidR="009F3771" w:rsidRPr="00C02AA0" w:rsidRDefault="009F3771" w:rsidP="009F3771">
      <w:pPr>
        <w:tabs>
          <w:tab w:val="left" w:pos="3285"/>
        </w:tabs>
        <w:rPr>
          <w:sz w:val="28"/>
          <w:szCs w:val="28"/>
        </w:rPr>
      </w:pPr>
    </w:p>
    <w:p w:rsidR="00B11B2A" w:rsidRPr="00C02AA0" w:rsidRDefault="0006697F" w:rsidP="00B11B2A">
      <w:pPr>
        <w:tabs>
          <w:tab w:val="left" w:pos="3285"/>
        </w:tabs>
        <w:jc w:val="center"/>
        <w:rPr>
          <w:rFonts w:eastAsia="Arial Unicode MS"/>
          <w:b/>
          <w:sz w:val="28"/>
          <w:szCs w:val="28"/>
        </w:rPr>
      </w:pPr>
      <w:proofErr w:type="gramStart"/>
      <w:r w:rsidRPr="00C02AA0">
        <w:rPr>
          <w:rFonts w:eastAsia="Arial Unicode MS"/>
          <w:b/>
          <w:sz w:val="28"/>
          <w:szCs w:val="28"/>
        </w:rPr>
        <w:t>П</w:t>
      </w:r>
      <w:proofErr w:type="gramEnd"/>
      <w:r w:rsidRPr="00C02AA0">
        <w:rPr>
          <w:rFonts w:eastAsia="Arial Unicode MS"/>
          <w:b/>
          <w:sz w:val="28"/>
          <w:szCs w:val="28"/>
        </w:rPr>
        <w:t xml:space="preserve"> О С Т А Н О В Л Е Н И Е</w:t>
      </w:r>
    </w:p>
    <w:p w:rsidR="00B11B2A" w:rsidRPr="00C02AA0" w:rsidRDefault="00B11B2A" w:rsidP="00B11B2A">
      <w:pPr>
        <w:tabs>
          <w:tab w:val="left" w:pos="3285"/>
        </w:tabs>
        <w:jc w:val="center"/>
        <w:rPr>
          <w:sz w:val="28"/>
          <w:szCs w:val="28"/>
        </w:rPr>
      </w:pPr>
    </w:p>
    <w:p w:rsidR="004952FC" w:rsidRPr="00C02AA0" w:rsidRDefault="00043E30" w:rsidP="004952FC">
      <w:pPr>
        <w:shd w:val="clear" w:color="auto" w:fill="FFFFFF"/>
        <w:tabs>
          <w:tab w:val="left" w:pos="8261"/>
        </w:tabs>
        <w:ind w:left="14" w:hanging="14"/>
        <w:rPr>
          <w:bCs/>
          <w:spacing w:val="-8"/>
          <w:sz w:val="28"/>
          <w:szCs w:val="28"/>
        </w:rPr>
      </w:pPr>
      <w:r w:rsidRPr="00C02AA0">
        <w:rPr>
          <w:bCs/>
          <w:spacing w:val="-4"/>
          <w:sz w:val="28"/>
          <w:szCs w:val="28"/>
        </w:rPr>
        <w:t>о</w:t>
      </w:r>
      <w:r w:rsidR="004952FC" w:rsidRPr="00C02AA0">
        <w:rPr>
          <w:bCs/>
          <w:spacing w:val="-4"/>
          <w:sz w:val="28"/>
          <w:szCs w:val="28"/>
        </w:rPr>
        <w:t xml:space="preserve">т </w:t>
      </w:r>
      <w:r w:rsidR="00262D10">
        <w:rPr>
          <w:bCs/>
          <w:spacing w:val="-4"/>
          <w:sz w:val="28"/>
          <w:szCs w:val="28"/>
        </w:rPr>
        <w:t>07 мая</w:t>
      </w:r>
      <w:r w:rsidR="004952FC" w:rsidRPr="00C02AA0">
        <w:rPr>
          <w:bCs/>
          <w:spacing w:val="-4"/>
          <w:sz w:val="28"/>
          <w:szCs w:val="28"/>
        </w:rPr>
        <w:t xml:space="preserve"> 201</w:t>
      </w:r>
      <w:r w:rsidR="00B651B5">
        <w:rPr>
          <w:bCs/>
          <w:spacing w:val="-4"/>
          <w:sz w:val="28"/>
          <w:szCs w:val="28"/>
        </w:rPr>
        <w:t>8</w:t>
      </w:r>
      <w:r w:rsidR="004952FC" w:rsidRPr="00C02AA0">
        <w:rPr>
          <w:bCs/>
          <w:spacing w:val="-4"/>
          <w:sz w:val="28"/>
          <w:szCs w:val="28"/>
        </w:rPr>
        <w:t xml:space="preserve"> г.</w:t>
      </w:r>
      <w:r w:rsidR="004952FC" w:rsidRPr="00C02AA0">
        <w:rPr>
          <w:bCs/>
          <w:sz w:val="28"/>
          <w:szCs w:val="28"/>
        </w:rPr>
        <w:tab/>
      </w:r>
      <w:r w:rsidR="00D776EA" w:rsidRPr="00C02AA0">
        <w:rPr>
          <w:bCs/>
          <w:sz w:val="28"/>
          <w:szCs w:val="28"/>
        </w:rPr>
        <w:t xml:space="preserve">        </w:t>
      </w:r>
      <w:r w:rsidR="004952FC" w:rsidRPr="00C02AA0">
        <w:rPr>
          <w:bCs/>
          <w:spacing w:val="-8"/>
          <w:sz w:val="28"/>
          <w:szCs w:val="28"/>
        </w:rPr>
        <w:t xml:space="preserve">№ </w:t>
      </w:r>
      <w:r w:rsidR="00262D10">
        <w:rPr>
          <w:bCs/>
          <w:spacing w:val="-8"/>
          <w:sz w:val="28"/>
          <w:szCs w:val="28"/>
        </w:rPr>
        <w:t>108</w:t>
      </w:r>
    </w:p>
    <w:p w:rsidR="004952FC" w:rsidRDefault="00D776EA" w:rsidP="004952FC">
      <w:pPr>
        <w:shd w:val="clear" w:color="auto" w:fill="FFFFFF"/>
        <w:tabs>
          <w:tab w:val="left" w:pos="8261"/>
        </w:tabs>
        <w:ind w:left="14" w:hanging="14"/>
        <w:rPr>
          <w:bCs/>
          <w:spacing w:val="-8"/>
          <w:sz w:val="28"/>
          <w:szCs w:val="28"/>
        </w:rPr>
      </w:pPr>
      <w:proofErr w:type="gramStart"/>
      <w:r w:rsidRPr="00C02AA0">
        <w:rPr>
          <w:bCs/>
          <w:spacing w:val="-8"/>
          <w:sz w:val="28"/>
          <w:szCs w:val="28"/>
        </w:rPr>
        <w:t>с</w:t>
      </w:r>
      <w:proofErr w:type="gramEnd"/>
      <w:r w:rsidRPr="00C02AA0">
        <w:rPr>
          <w:bCs/>
          <w:spacing w:val="-8"/>
          <w:sz w:val="28"/>
          <w:szCs w:val="28"/>
        </w:rPr>
        <w:t xml:space="preserve">. </w:t>
      </w:r>
      <w:r w:rsidR="00262D10">
        <w:rPr>
          <w:bCs/>
          <w:spacing w:val="-8"/>
          <w:sz w:val="28"/>
          <w:szCs w:val="28"/>
        </w:rPr>
        <w:t>Новогригорьевка</w:t>
      </w:r>
    </w:p>
    <w:p w:rsidR="00804206" w:rsidRPr="00C02AA0" w:rsidRDefault="00804206" w:rsidP="004952FC">
      <w:pPr>
        <w:shd w:val="clear" w:color="auto" w:fill="FFFFFF"/>
        <w:tabs>
          <w:tab w:val="left" w:pos="8261"/>
        </w:tabs>
        <w:ind w:left="14" w:hanging="14"/>
        <w:rPr>
          <w:bCs/>
          <w:spacing w:val="-8"/>
          <w:sz w:val="28"/>
          <w:szCs w:val="28"/>
        </w:rPr>
      </w:pPr>
    </w:p>
    <w:p w:rsidR="00804206" w:rsidRDefault="00C34016" w:rsidP="00804206">
      <w:pPr>
        <w:rPr>
          <w:rFonts w:ascii="Times New Roman CYR" w:eastAsia="Times New Roman CYR" w:hAnsi="Times New Roman CYR" w:cs="Times New Roman CYR"/>
          <w:color w:val="000000"/>
        </w:rPr>
      </w:pPr>
      <w:r w:rsidRPr="00804206">
        <w:rPr>
          <w:rFonts w:ascii="Times New Roman CYR" w:eastAsia="Times New Roman CYR" w:hAnsi="Times New Roman CYR" w:cs="Times New Roman CYR"/>
          <w:color w:val="000000"/>
        </w:rPr>
        <w:t xml:space="preserve">Об утверждении Порядка формирования муниципального </w:t>
      </w:r>
    </w:p>
    <w:p w:rsidR="00804206" w:rsidRDefault="00C34016" w:rsidP="00804206">
      <w:pPr>
        <w:rPr>
          <w:rFonts w:ascii="Times New Roman CYR" w:eastAsia="Times New Roman CYR" w:hAnsi="Times New Roman CYR" w:cs="Times New Roman CYR"/>
          <w:color w:val="000000"/>
        </w:rPr>
      </w:pPr>
      <w:r w:rsidRPr="00804206">
        <w:rPr>
          <w:rFonts w:ascii="Times New Roman CYR" w:eastAsia="Times New Roman CYR" w:hAnsi="Times New Roman CYR" w:cs="Times New Roman CYR"/>
          <w:color w:val="000000"/>
        </w:rPr>
        <w:t xml:space="preserve">задания на оказание муниципальных услуг (выполнение работ) </w:t>
      </w:r>
      <w:proofErr w:type="gramStart"/>
      <w:r w:rsidRPr="00804206">
        <w:rPr>
          <w:rFonts w:ascii="Times New Roman CYR" w:eastAsia="Times New Roman CYR" w:hAnsi="Times New Roman CYR" w:cs="Times New Roman CYR"/>
          <w:color w:val="000000"/>
        </w:rPr>
        <w:t>в</w:t>
      </w:r>
      <w:proofErr w:type="gramEnd"/>
      <w:r w:rsidRPr="00804206">
        <w:rPr>
          <w:rFonts w:ascii="Times New Roman CYR" w:eastAsia="Times New Roman CYR" w:hAnsi="Times New Roman CYR" w:cs="Times New Roman CYR"/>
          <w:color w:val="000000"/>
        </w:rPr>
        <w:t xml:space="preserve"> </w:t>
      </w:r>
    </w:p>
    <w:p w:rsidR="00804206" w:rsidRDefault="00C34016" w:rsidP="00804206">
      <w:pPr>
        <w:rPr>
          <w:rFonts w:ascii="Times New Roman CYR" w:eastAsia="Times New Roman CYR" w:hAnsi="Times New Roman CYR" w:cs="Times New Roman CYR"/>
          <w:color w:val="000000"/>
        </w:rPr>
      </w:pPr>
      <w:proofErr w:type="gramStart"/>
      <w:r w:rsidRPr="00804206">
        <w:rPr>
          <w:rFonts w:ascii="Times New Roman CYR" w:eastAsia="Times New Roman CYR" w:hAnsi="Times New Roman CYR" w:cs="Times New Roman CYR"/>
          <w:color w:val="000000"/>
        </w:rPr>
        <w:t>отношении</w:t>
      </w:r>
      <w:proofErr w:type="gramEnd"/>
      <w:r w:rsidRPr="00804206">
        <w:rPr>
          <w:rFonts w:ascii="Times New Roman CYR" w:eastAsia="Times New Roman CYR" w:hAnsi="Times New Roman CYR" w:cs="Times New Roman CYR"/>
          <w:color w:val="000000"/>
        </w:rPr>
        <w:t xml:space="preserve"> муниципальных учреждений </w:t>
      </w:r>
      <w:proofErr w:type="spellStart"/>
      <w:r w:rsidR="00262D10">
        <w:rPr>
          <w:rFonts w:ascii="Times New Roman CYR" w:eastAsia="Times New Roman CYR" w:hAnsi="Times New Roman CYR" w:cs="Times New Roman CYR"/>
          <w:color w:val="000000"/>
        </w:rPr>
        <w:t>Новогригорьевского</w:t>
      </w:r>
      <w:proofErr w:type="spellEnd"/>
      <w:r w:rsidRPr="00804206">
        <w:rPr>
          <w:rFonts w:ascii="Times New Roman CYR" w:eastAsia="Times New Roman CYR" w:hAnsi="Times New Roman CYR" w:cs="Times New Roman CYR"/>
          <w:color w:val="000000"/>
        </w:rPr>
        <w:t xml:space="preserve"> </w:t>
      </w:r>
    </w:p>
    <w:p w:rsidR="00804206" w:rsidRDefault="00C34016" w:rsidP="00804206">
      <w:pPr>
        <w:rPr>
          <w:rFonts w:ascii="Times New Roman CYR" w:eastAsia="Times New Roman CYR" w:hAnsi="Times New Roman CYR" w:cs="Times New Roman CYR"/>
          <w:color w:val="000000"/>
        </w:rPr>
      </w:pPr>
      <w:r w:rsidRPr="00804206">
        <w:rPr>
          <w:rFonts w:ascii="Times New Roman CYR" w:eastAsia="Times New Roman CYR" w:hAnsi="Times New Roman CYR" w:cs="Times New Roman CYR"/>
          <w:color w:val="000000"/>
        </w:rPr>
        <w:t xml:space="preserve">сельского поселения Нижнегорского района Республики Крым </w:t>
      </w:r>
    </w:p>
    <w:p w:rsidR="00C34016" w:rsidRPr="00804206" w:rsidRDefault="00C34016" w:rsidP="00804206">
      <w:pPr>
        <w:rPr>
          <w:rFonts w:ascii="Times New Roman CYR" w:eastAsia="Times New Roman CYR" w:hAnsi="Times New Roman CYR" w:cs="Times New Roman CYR"/>
        </w:rPr>
      </w:pPr>
      <w:r w:rsidRPr="00804206">
        <w:rPr>
          <w:rFonts w:ascii="Times New Roman CYR" w:eastAsia="Times New Roman CYR" w:hAnsi="Times New Roman CYR" w:cs="Times New Roman CYR"/>
          <w:color w:val="000000"/>
        </w:rPr>
        <w:t>и финансового обеспечения выполнения муниципального задания</w:t>
      </w:r>
      <w:r w:rsidR="00E2381A">
        <w:rPr>
          <w:rFonts w:ascii="Times New Roman CYR" w:eastAsia="Times New Roman CYR" w:hAnsi="Times New Roman CYR" w:cs="Times New Roman CYR"/>
          <w:color w:val="000000"/>
        </w:rPr>
        <w:t>.</w:t>
      </w:r>
    </w:p>
    <w:p w:rsidR="00C34016" w:rsidRDefault="00C34016" w:rsidP="00C34016">
      <w:pPr>
        <w:ind w:firstLine="720"/>
        <w:jc w:val="both"/>
        <w:rPr>
          <w:rFonts w:ascii="Times New Roman CYR" w:eastAsia="Times New Roman CYR" w:hAnsi="Times New Roman CYR" w:cs="Times New Roman CYR"/>
        </w:rPr>
      </w:pPr>
    </w:p>
    <w:p w:rsidR="0080420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В соответствии с </w:t>
      </w:r>
      <w:r>
        <w:rPr>
          <w:rFonts w:ascii="Times New Roman CYR" w:eastAsia="Times New Roman CYR" w:hAnsi="Times New Roman CYR" w:cs="Times New Roman CYR"/>
          <w:color w:val="000000"/>
          <w:sz w:val="28"/>
          <w:szCs w:val="28"/>
        </w:rPr>
        <w:t xml:space="preserve">пунктами 3 и 4 статьи 69.2 </w:t>
      </w:r>
      <w:r>
        <w:rPr>
          <w:rFonts w:ascii="Times New Roman CYR" w:eastAsia="Times New Roman CYR" w:hAnsi="Times New Roman CYR" w:cs="Times New Roman CYR"/>
          <w:sz w:val="28"/>
          <w:szCs w:val="28"/>
        </w:rPr>
        <w:t xml:space="preserve">Бюджетного кодекса Российской Федерации, подпунктами 3 пункта 7 статьи 9.2 Федерального закона "О некоммерческих организациях", руководствуясь Уставом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Нижнегорского района Республики Крым, администрация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Нижнегорского района Республики Крым </w:t>
      </w:r>
    </w:p>
    <w:p w:rsidR="00804206" w:rsidRDefault="00804206" w:rsidP="00C34016">
      <w:pPr>
        <w:ind w:firstLine="559"/>
        <w:jc w:val="both"/>
        <w:rPr>
          <w:rFonts w:ascii="Times New Roman CYR" w:eastAsia="Times New Roman CYR" w:hAnsi="Times New Roman CYR" w:cs="Times New Roman CYR"/>
          <w:sz w:val="28"/>
          <w:szCs w:val="28"/>
        </w:rPr>
      </w:pPr>
    </w:p>
    <w:p w:rsidR="00C34016" w:rsidRPr="00804206" w:rsidRDefault="00C34016" w:rsidP="00C34016">
      <w:pPr>
        <w:ind w:firstLine="559"/>
        <w:jc w:val="both"/>
        <w:rPr>
          <w:rFonts w:ascii="Times New Roman CYR" w:eastAsia="Times New Roman CYR" w:hAnsi="Times New Roman CYR" w:cs="Times New Roman CYR"/>
          <w:b/>
          <w:sz w:val="32"/>
          <w:szCs w:val="32"/>
        </w:rPr>
      </w:pPr>
      <w:r w:rsidRPr="00804206">
        <w:rPr>
          <w:rFonts w:ascii="Times New Roman CYR" w:eastAsia="Times New Roman CYR" w:hAnsi="Times New Roman CYR" w:cs="Times New Roman CYR"/>
          <w:b/>
          <w:sz w:val="32"/>
          <w:szCs w:val="32"/>
        </w:rPr>
        <w:t>постановляет:</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Нижнегорского района Республики Крым и финансового обеспечения выполнения муниципального задания (далее </w:t>
      </w:r>
      <w:proofErr w:type="spellStart"/>
      <w:r w:rsidR="00262D10">
        <w:rPr>
          <w:rFonts w:ascii="Times New Roman CYR" w:eastAsia="Times New Roman CYR" w:hAnsi="Times New Roman CYR" w:cs="Times New Roman CYR"/>
          <w:sz w:val="28"/>
          <w:szCs w:val="28"/>
        </w:rPr>
        <w:t>Новогригорьевское</w:t>
      </w:r>
      <w:proofErr w:type="spellEnd"/>
      <w:r>
        <w:rPr>
          <w:rFonts w:ascii="Times New Roman CYR" w:eastAsia="Times New Roman CYR" w:hAnsi="Times New Roman CYR" w:cs="Times New Roman CYR"/>
          <w:sz w:val="28"/>
          <w:szCs w:val="28"/>
        </w:rPr>
        <w:t xml:space="preserve"> сельское поселение, Порядок, муниципальное задание).</w:t>
      </w:r>
    </w:p>
    <w:p w:rsidR="00C34016" w:rsidRDefault="00C34016" w:rsidP="00C34016">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 Положения Порядка </w:t>
      </w:r>
      <w:proofErr w:type="gramStart"/>
      <w:r>
        <w:rPr>
          <w:rFonts w:ascii="Times New Roman CYR" w:eastAsia="Times New Roman CYR" w:hAnsi="Times New Roman CYR" w:cs="Times New Roman CYR"/>
          <w:sz w:val="28"/>
          <w:szCs w:val="28"/>
        </w:rPr>
        <w:t>применяются при расчете объема финансового обеспечения выполнения муниципального задания начиная</w:t>
      </w:r>
      <w:proofErr w:type="gramEnd"/>
      <w:r>
        <w:rPr>
          <w:rFonts w:ascii="Times New Roman CYR" w:eastAsia="Times New Roman CYR" w:hAnsi="Times New Roman CYR" w:cs="Times New Roman CYR"/>
          <w:sz w:val="28"/>
          <w:szCs w:val="28"/>
        </w:rPr>
        <w:t xml:space="preserve"> с муниципального задания на 2018 год и на плановый период 2019 и 2020 годов.</w:t>
      </w:r>
    </w:p>
    <w:p w:rsidR="00804206" w:rsidRPr="00FB72AB" w:rsidRDefault="00804206" w:rsidP="00804206">
      <w:pPr>
        <w:pStyle w:val="aa"/>
        <w:widowControl w:val="0"/>
        <w:tabs>
          <w:tab w:val="clear" w:pos="708"/>
          <w:tab w:val="left" w:pos="0"/>
        </w:tabs>
        <w:spacing w:line="240" w:lineRule="auto"/>
        <w:jc w:val="both"/>
        <w:rPr>
          <w:sz w:val="28"/>
          <w:szCs w:val="28"/>
          <w:u w:val="single"/>
        </w:rPr>
      </w:pPr>
      <w:r>
        <w:rPr>
          <w:sz w:val="28"/>
          <w:szCs w:val="28"/>
        </w:rPr>
        <w:tab/>
        <w:t>3</w:t>
      </w:r>
      <w:r w:rsidRPr="00FB72AB">
        <w:rPr>
          <w:sz w:val="28"/>
          <w:szCs w:val="28"/>
        </w:rPr>
        <w:t xml:space="preserve">. Настоящее постановление вступает в силу с момента подписания и подлежит обнародованию путем размещения на информационном стенде администрации </w:t>
      </w:r>
      <w:proofErr w:type="spellStart"/>
      <w:r w:rsidR="00262D10">
        <w:rPr>
          <w:sz w:val="28"/>
          <w:szCs w:val="28"/>
        </w:rPr>
        <w:t>Новогригорьевского</w:t>
      </w:r>
      <w:proofErr w:type="spellEnd"/>
      <w:r w:rsidRPr="00FB72AB">
        <w:rPr>
          <w:sz w:val="28"/>
          <w:szCs w:val="28"/>
        </w:rPr>
        <w:t xml:space="preserve"> сельского поселения по адресу: с. </w:t>
      </w:r>
      <w:r w:rsidR="00262D10">
        <w:rPr>
          <w:sz w:val="28"/>
          <w:szCs w:val="28"/>
        </w:rPr>
        <w:t>Новогригорьевка, ул</w:t>
      </w:r>
      <w:proofErr w:type="gramStart"/>
      <w:r w:rsidR="00262D10">
        <w:rPr>
          <w:sz w:val="28"/>
          <w:szCs w:val="28"/>
        </w:rPr>
        <w:t>.М</w:t>
      </w:r>
      <w:proofErr w:type="gramEnd"/>
      <w:r w:rsidR="00262D10">
        <w:rPr>
          <w:sz w:val="28"/>
          <w:szCs w:val="28"/>
        </w:rPr>
        <w:t xml:space="preserve">ичурина, 59 </w:t>
      </w:r>
      <w:r w:rsidRPr="00FB72AB">
        <w:rPr>
          <w:sz w:val="28"/>
          <w:szCs w:val="28"/>
        </w:rPr>
        <w:t xml:space="preserve">и на официальном сайте администрации </w:t>
      </w:r>
      <w:proofErr w:type="spellStart"/>
      <w:r w:rsidR="00262D10">
        <w:rPr>
          <w:sz w:val="28"/>
          <w:szCs w:val="28"/>
        </w:rPr>
        <w:t>Новогригорьевского</w:t>
      </w:r>
      <w:proofErr w:type="spellEnd"/>
      <w:r w:rsidRPr="00FB72AB">
        <w:rPr>
          <w:sz w:val="28"/>
          <w:szCs w:val="28"/>
        </w:rPr>
        <w:t xml:space="preserve"> сельского поселения </w:t>
      </w:r>
      <w:r w:rsidR="00262D10">
        <w:rPr>
          <w:sz w:val="28"/>
          <w:szCs w:val="28"/>
        </w:rPr>
        <w:t xml:space="preserve">http://novogrigor-adm91.ru/   </w:t>
      </w:r>
    </w:p>
    <w:p w:rsidR="00804206" w:rsidRPr="004F20D1" w:rsidRDefault="00804206" w:rsidP="00804206">
      <w:pPr>
        <w:pStyle w:val="41"/>
        <w:shd w:val="clear" w:color="auto" w:fill="auto"/>
        <w:tabs>
          <w:tab w:val="left" w:pos="0"/>
        </w:tabs>
        <w:spacing w:before="0" w:after="0" w:line="240" w:lineRule="auto"/>
        <w:ind w:right="20" w:firstLine="0"/>
        <w:rPr>
          <w:sz w:val="28"/>
          <w:szCs w:val="28"/>
          <w:lang w:eastAsia="ar-SA" w:bidi="hi-IN"/>
        </w:rPr>
      </w:pPr>
      <w:r w:rsidRPr="00FB72AB">
        <w:rPr>
          <w:sz w:val="28"/>
          <w:szCs w:val="28"/>
        </w:rPr>
        <w:tab/>
      </w:r>
      <w:r>
        <w:rPr>
          <w:sz w:val="28"/>
          <w:szCs w:val="28"/>
        </w:rPr>
        <w:t>4</w:t>
      </w:r>
      <w:r w:rsidRPr="00FB72AB">
        <w:rPr>
          <w:sz w:val="28"/>
          <w:szCs w:val="28"/>
        </w:rPr>
        <w:t xml:space="preserve">. Контроль за исполнением настоящего постановления </w:t>
      </w:r>
      <w:r>
        <w:rPr>
          <w:sz w:val="28"/>
          <w:szCs w:val="28"/>
        </w:rPr>
        <w:t>оставляю за собой.</w:t>
      </w:r>
    </w:p>
    <w:p w:rsidR="00804206" w:rsidRPr="00FB72AB" w:rsidRDefault="00804206" w:rsidP="00804206">
      <w:pPr>
        <w:rPr>
          <w:sz w:val="28"/>
          <w:szCs w:val="28"/>
          <w:lang w:eastAsia="ar-SA" w:bidi="hi-IN"/>
        </w:rPr>
      </w:pPr>
    </w:p>
    <w:p w:rsidR="00804206" w:rsidRDefault="00804206" w:rsidP="00804206">
      <w:pPr>
        <w:rPr>
          <w:sz w:val="28"/>
          <w:szCs w:val="28"/>
          <w:lang w:eastAsia="ar-SA" w:bidi="hi-IN"/>
        </w:rPr>
      </w:pPr>
    </w:p>
    <w:p w:rsidR="00804206" w:rsidRPr="00FB72AB" w:rsidRDefault="00804206" w:rsidP="00804206">
      <w:pPr>
        <w:rPr>
          <w:sz w:val="28"/>
          <w:szCs w:val="28"/>
          <w:lang w:eastAsia="ar-SA" w:bidi="hi-IN"/>
        </w:rPr>
      </w:pPr>
    </w:p>
    <w:p w:rsidR="00804206" w:rsidRPr="00FB72AB" w:rsidRDefault="00804206" w:rsidP="00804206">
      <w:pPr>
        <w:rPr>
          <w:sz w:val="28"/>
          <w:szCs w:val="28"/>
          <w:lang w:eastAsia="ar-SA" w:bidi="hi-IN"/>
        </w:rPr>
      </w:pPr>
      <w:r w:rsidRPr="00FB72AB">
        <w:rPr>
          <w:sz w:val="28"/>
          <w:szCs w:val="28"/>
          <w:lang w:eastAsia="ar-SA" w:bidi="hi-IN"/>
        </w:rPr>
        <w:t xml:space="preserve">Глава администрации </w:t>
      </w:r>
    </w:p>
    <w:p w:rsidR="00C34016" w:rsidRDefault="00262D10" w:rsidP="00804206">
      <w:pPr>
        <w:jc w:val="both"/>
        <w:rPr>
          <w:rFonts w:ascii="Times New Roman CYR" w:eastAsia="Times New Roman CYR" w:hAnsi="Times New Roman CYR" w:cs="Times New Roman CYR"/>
          <w:sz w:val="28"/>
          <w:szCs w:val="28"/>
        </w:rPr>
      </w:pPr>
      <w:proofErr w:type="spellStart"/>
      <w:r>
        <w:rPr>
          <w:sz w:val="28"/>
          <w:szCs w:val="28"/>
          <w:lang w:eastAsia="ar-SA" w:bidi="hi-IN"/>
        </w:rPr>
        <w:t>Новогригорьевского</w:t>
      </w:r>
      <w:proofErr w:type="spellEnd"/>
      <w:r w:rsidR="00804206" w:rsidRPr="00FB72AB">
        <w:rPr>
          <w:sz w:val="28"/>
          <w:szCs w:val="28"/>
          <w:lang w:eastAsia="ar-SA" w:bidi="hi-IN"/>
        </w:rPr>
        <w:t xml:space="preserve"> сельского поселения</w:t>
      </w:r>
      <w:r w:rsidR="00804206" w:rsidRPr="00FB72AB">
        <w:rPr>
          <w:sz w:val="28"/>
          <w:szCs w:val="28"/>
          <w:lang w:eastAsia="ar-SA" w:bidi="hi-IN"/>
        </w:rPr>
        <w:tab/>
      </w:r>
      <w:r w:rsidR="00804206">
        <w:rPr>
          <w:sz w:val="28"/>
          <w:szCs w:val="28"/>
          <w:lang w:eastAsia="ar-SA" w:bidi="hi-IN"/>
        </w:rPr>
        <w:tab/>
      </w:r>
      <w:r w:rsidR="00804206">
        <w:rPr>
          <w:sz w:val="28"/>
          <w:szCs w:val="28"/>
          <w:lang w:eastAsia="ar-SA" w:bidi="hi-IN"/>
        </w:rPr>
        <w:tab/>
      </w:r>
      <w:r w:rsidR="00804206">
        <w:rPr>
          <w:sz w:val="28"/>
          <w:szCs w:val="28"/>
          <w:lang w:eastAsia="ar-SA" w:bidi="hi-IN"/>
        </w:rPr>
        <w:tab/>
      </w:r>
      <w:r w:rsidR="00804206">
        <w:rPr>
          <w:sz w:val="28"/>
          <w:szCs w:val="28"/>
          <w:lang w:eastAsia="ar-SA" w:bidi="hi-IN"/>
        </w:rPr>
        <w:tab/>
      </w:r>
      <w:r>
        <w:rPr>
          <w:sz w:val="28"/>
          <w:szCs w:val="28"/>
          <w:lang w:eastAsia="ar-SA" w:bidi="hi-IN"/>
        </w:rPr>
        <w:t>А.М.Данилин</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720"/>
        <w:jc w:val="both"/>
        <w:rPr>
          <w:rFonts w:ascii="Times New Roman CYR" w:eastAsia="Times New Roman CYR" w:hAnsi="Times New Roman CYR" w:cs="Times New Roman CYR"/>
          <w:sz w:val="28"/>
          <w:szCs w:val="28"/>
        </w:rPr>
      </w:pPr>
    </w:p>
    <w:p w:rsidR="00804206" w:rsidRDefault="00804206" w:rsidP="00804206">
      <w:pPr>
        <w:tabs>
          <w:tab w:val="left" w:pos="7680"/>
        </w:tabs>
        <w:jc w:val="right"/>
        <w:rPr>
          <w:lang w:eastAsia="ar-SA" w:bidi="hi-IN"/>
        </w:rPr>
      </w:pPr>
      <w:r>
        <w:rPr>
          <w:lang w:eastAsia="ar-SA" w:bidi="hi-IN"/>
        </w:rPr>
        <w:lastRenderedPageBreak/>
        <w:t>Приложение</w:t>
      </w:r>
    </w:p>
    <w:p w:rsidR="00804206" w:rsidRPr="0068161D" w:rsidRDefault="00804206" w:rsidP="00804206">
      <w:pPr>
        <w:pStyle w:val="41"/>
        <w:shd w:val="clear" w:color="auto" w:fill="auto"/>
        <w:spacing w:before="0" w:after="0" w:line="240" w:lineRule="auto"/>
        <w:ind w:left="5880" w:right="20" w:firstLine="0"/>
        <w:jc w:val="right"/>
        <w:rPr>
          <w:sz w:val="24"/>
          <w:szCs w:val="24"/>
        </w:rPr>
      </w:pPr>
      <w:r w:rsidRPr="0068161D">
        <w:rPr>
          <w:sz w:val="24"/>
          <w:szCs w:val="24"/>
        </w:rPr>
        <w:t xml:space="preserve">к постановлению администрации </w:t>
      </w:r>
    </w:p>
    <w:p w:rsidR="00804206" w:rsidRPr="0068161D" w:rsidRDefault="00262D10" w:rsidP="00804206">
      <w:pPr>
        <w:pStyle w:val="41"/>
        <w:shd w:val="clear" w:color="auto" w:fill="auto"/>
        <w:spacing w:before="0" w:after="0" w:line="240" w:lineRule="auto"/>
        <w:ind w:left="5880" w:right="20" w:firstLine="0"/>
        <w:jc w:val="right"/>
        <w:rPr>
          <w:sz w:val="24"/>
          <w:szCs w:val="24"/>
        </w:rPr>
      </w:pPr>
      <w:proofErr w:type="spellStart"/>
      <w:r>
        <w:rPr>
          <w:sz w:val="24"/>
          <w:szCs w:val="24"/>
        </w:rPr>
        <w:t>Новогригорьевского</w:t>
      </w:r>
      <w:proofErr w:type="spellEnd"/>
      <w:r w:rsidR="00804206" w:rsidRPr="0068161D">
        <w:rPr>
          <w:sz w:val="24"/>
          <w:szCs w:val="24"/>
        </w:rPr>
        <w:t xml:space="preserve"> сельского поселения Нижнегорского района Республики Крым </w:t>
      </w:r>
    </w:p>
    <w:p w:rsidR="00804206" w:rsidRPr="00A14C89" w:rsidRDefault="00804206" w:rsidP="00804206">
      <w:pPr>
        <w:pStyle w:val="41"/>
        <w:shd w:val="clear" w:color="auto" w:fill="auto"/>
        <w:spacing w:before="0" w:after="0" w:line="240" w:lineRule="auto"/>
        <w:ind w:left="5880" w:right="20" w:firstLine="0"/>
        <w:jc w:val="right"/>
        <w:rPr>
          <w:sz w:val="24"/>
          <w:szCs w:val="24"/>
        </w:rPr>
      </w:pPr>
      <w:r w:rsidRPr="0068161D">
        <w:rPr>
          <w:sz w:val="24"/>
          <w:szCs w:val="24"/>
        </w:rPr>
        <w:t>от «</w:t>
      </w:r>
      <w:r w:rsidR="00262D10">
        <w:rPr>
          <w:sz w:val="24"/>
          <w:szCs w:val="24"/>
        </w:rPr>
        <w:t>07</w:t>
      </w:r>
      <w:r>
        <w:rPr>
          <w:sz w:val="24"/>
          <w:szCs w:val="24"/>
        </w:rPr>
        <w:t xml:space="preserve">» </w:t>
      </w:r>
      <w:r w:rsidR="00262D10">
        <w:rPr>
          <w:sz w:val="24"/>
          <w:szCs w:val="24"/>
        </w:rPr>
        <w:t>мая</w:t>
      </w:r>
      <w:r w:rsidRPr="0068161D">
        <w:rPr>
          <w:sz w:val="24"/>
          <w:szCs w:val="24"/>
        </w:rPr>
        <w:t xml:space="preserve"> 201</w:t>
      </w:r>
      <w:r>
        <w:rPr>
          <w:sz w:val="24"/>
          <w:szCs w:val="24"/>
        </w:rPr>
        <w:t>8</w:t>
      </w:r>
      <w:r w:rsidRPr="0068161D">
        <w:rPr>
          <w:sz w:val="24"/>
          <w:szCs w:val="24"/>
        </w:rPr>
        <w:t xml:space="preserve"> №</w:t>
      </w:r>
      <w:r>
        <w:rPr>
          <w:sz w:val="24"/>
          <w:szCs w:val="24"/>
        </w:rPr>
        <w:t xml:space="preserve"> </w:t>
      </w:r>
      <w:r w:rsidR="00262D10">
        <w:rPr>
          <w:sz w:val="24"/>
          <w:szCs w:val="24"/>
        </w:rPr>
        <w:t>108</w:t>
      </w:r>
    </w:p>
    <w:p w:rsidR="00C34016" w:rsidRDefault="00C34016" w:rsidP="00C34016">
      <w:pPr>
        <w:spacing w:before="108" w:after="108"/>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b/>
          <w:bCs/>
          <w:color w:val="26282F"/>
          <w:sz w:val="28"/>
          <w:szCs w:val="28"/>
        </w:rPr>
        <w:t>Порядок</w:t>
      </w:r>
      <w:r>
        <w:rPr>
          <w:rFonts w:ascii="Times New Roman CYR" w:eastAsia="Times New Roman CYR" w:hAnsi="Times New Roman CYR" w:cs="Times New Roman CYR"/>
          <w:b/>
          <w:bCs/>
          <w:color w:val="26282F"/>
          <w:sz w:val="28"/>
          <w:szCs w:val="28"/>
        </w:rPr>
        <w:br/>
        <w:t xml:space="preserve">формирования муниципального задания на оказание муниципальных услуг (выполнение работ) в отношении муниципальных учреждений </w:t>
      </w:r>
      <w:proofErr w:type="spellStart"/>
      <w:r w:rsidR="00262D10">
        <w:rPr>
          <w:rFonts w:ascii="Times New Roman CYR" w:eastAsia="Times New Roman CYR" w:hAnsi="Times New Roman CYR" w:cs="Times New Roman CYR"/>
          <w:b/>
          <w:bCs/>
          <w:color w:val="26282F"/>
          <w:sz w:val="28"/>
          <w:szCs w:val="28"/>
        </w:rPr>
        <w:t>Новогригорьевского</w:t>
      </w:r>
      <w:proofErr w:type="spellEnd"/>
      <w:r>
        <w:rPr>
          <w:rFonts w:ascii="Times New Roman CYR" w:eastAsia="Times New Roman CYR" w:hAnsi="Times New Roman CYR" w:cs="Times New Roman CYR"/>
          <w:b/>
          <w:bCs/>
          <w:color w:val="26282F"/>
          <w:sz w:val="28"/>
          <w:szCs w:val="28"/>
        </w:rPr>
        <w:t xml:space="preserve"> сельского поселения и финансового обеспечения выполнения муниципального задания</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w:t>
      </w:r>
      <w:proofErr w:type="gramStart"/>
      <w:r>
        <w:rPr>
          <w:rFonts w:ascii="Times New Roman CYR" w:eastAsia="Times New Roman CYR" w:hAnsi="Times New Roman CYR" w:cs="Times New Roman CYR"/>
          <w:sz w:val="28"/>
          <w:szCs w:val="28"/>
        </w:rPr>
        <w:t xml:space="preserve">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автономными учреждениями, созданными на базе имущества, находящегося в собственности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(далее - учреждения), а также муниципальными казенными учреждениями, определенными правовыми актами главных распорядителей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sidR="00804206">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сельского поселения, в ведении которых находятся казенные учреждения (далее - казенные учреждения).</w:t>
      </w:r>
      <w:proofErr w:type="gramEnd"/>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698"/>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I. Формирование (изменение) муниципального задания</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w:t>
      </w:r>
      <w:proofErr w:type="gramStart"/>
      <w:r>
        <w:rPr>
          <w:rFonts w:ascii="Times New Roman CYR" w:eastAsia="Times New Roman CYR" w:hAnsi="Times New Roman CYR" w:cs="Times New Roman CYR"/>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Pr>
          <w:rFonts w:ascii="Times New Roman CYR" w:eastAsia="Times New Roman CYR" w:hAnsi="Times New Roman CYR" w:cs="Times New Roman CYR"/>
          <w:sz w:val="28"/>
          <w:szCs w:val="28"/>
        </w:rPr>
        <w:t xml:space="preserve"> муниципальным учреждением муниципального задания в отчетном финансовом году.</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3. </w:t>
      </w:r>
      <w:proofErr w:type="gramStart"/>
      <w:r>
        <w:rPr>
          <w:rFonts w:ascii="Times New Roman CYR" w:eastAsia="Times New Roman CYR" w:hAnsi="Times New Roman CYR" w:cs="Times New Roman CYR"/>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действующим законодательством, порядок контроля</w:t>
      </w:r>
      <w:proofErr w:type="gramEnd"/>
      <w:r>
        <w:rPr>
          <w:rFonts w:ascii="Times New Roman CYR" w:eastAsia="Times New Roman CYR" w:hAnsi="Times New Roman CYR" w:cs="Times New Roman CYR"/>
          <w:sz w:val="28"/>
          <w:szCs w:val="28"/>
        </w:rPr>
        <w:t xml:space="preserve"> за исполнением муниципального задания и требования к отчетности о выполнении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Муниципальное задание формируется согласно приложению N 1 к настоящему порядку.</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4. Муниципальное задание формируется в процессе формирования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на очередной финансовый год и плановый период и утверждается не позднее 15 рабочих дней со дня утверждения главным распорядителям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казенных учреждений - главными распорядителями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бюджетных или автономных учреждений - органами, осуществляющими функции и полномочия учредителя в отношении таких учреждений.</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5. Муниципальное задание утверждается на срок, соответствующий установленному бюджетным законодательством сроку формирования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6. </w:t>
      </w:r>
      <w:proofErr w:type="gramStart"/>
      <w:r>
        <w:rPr>
          <w:rFonts w:ascii="Times New Roman CYR" w:eastAsia="Times New Roman CYR" w:hAnsi="Times New Roman CYR" w:cs="Times New Roman CYR"/>
          <w:sz w:val="28"/>
          <w:szCs w:val="28"/>
        </w:rPr>
        <w:t xml:space="preserve">Муниципальное задание формируется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 и </w:t>
      </w:r>
      <w:r w:rsidRPr="007E32A3">
        <w:rPr>
          <w:sz w:val="28"/>
          <w:szCs w:val="28"/>
        </w:rPr>
        <w:t>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w:t>
      </w:r>
      <w:proofErr w:type="gramEnd"/>
      <w:r w:rsidRPr="007E32A3">
        <w:rPr>
          <w:sz w:val="28"/>
          <w:szCs w:val="28"/>
        </w:rPr>
        <w:t xml:space="preserve">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r w:rsidRPr="007E32A3">
        <w:t xml:space="preserve"> </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7. Исполнительные органы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осуществляющие функции и полномочия учредителя в отношении бюджетных или автономных учреждений, главные распорядители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 в течение финансового года вносят изменения в муниципальное задание в случаях:</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внесения изменений в базовый перечень государственных и муниципальных услуг и работ, касающихся муниципальных услуг (работ), оказываемых (выполняемых) муниципальными учреждениями в соответствии с муниципальным заданием;</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внесения в нормативные правовые акты изменений, влекущих за собой необходимость изменения значений показателей, характеризующих качество и (или) объем муниципальных услуг (работ);</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3) изменения размера бюджетных ассигнований, предусмотренных в бюджете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Нижнегорского района Республики Крым для финансового обеспечения выполнения муниципального задания, влекущего за собой необходимость изменения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4) установления фактов невыполнения (перевыполнения) муниципальными учреждениями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показателей, характеризующих объем муниципальных услуг (работ), установленных в муниципальном задании в отчетном финансовом году;</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наступления чрезвычайных ситуаций природного и техногенного характера, влекущих за собой невозможность осуществления расходов на выполнение работ, на основании письменного мотивированного обращения муниципального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8. Изменения в муниципальное задание оформляются правовым актом в течение 30 календарных дней со дня наступления случаев, указанных в подпункте 1-5 пункта 7 настоящего Порядка.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9. Досрочное прекращение действия муниципального задания и формирование нового муниципального задания осуществляется в случаях:</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изменения типа муниципального учреждения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 реорганизации муниципальных учреждений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путем слияния, присоединения, выделения, разделения;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3) передачи функций и полномочий в отношении муниципальных учреждений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иному исполнительному органу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10. </w:t>
      </w:r>
      <w:proofErr w:type="gramStart"/>
      <w:r>
        <w:rPr>
          <w:rFonts w:ascii="Times New Roman CYR" w:eastAsia="Times New Roman CYR" w:hAnsi="Times New Roman CYR" w:cs="Times New Roman CYR"/>
          <w:sz w:val="28"/>
          <w:szCs w:val="28"/>
        </w:rPr>
        <w:t xml:space="preserve">Органы, осуществляющие функции и полномочия учредителя в отношении бюджетных или автономных учреждений, главные распорядители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отношении казенных учреждений обеспечивают формирование информации по каждому муниципальному заданию для включения в реестр муниципальных заданий, который размещается в информационно-телекоммуникационной сети "Интернет" на официальном сайте по размещению информации о государственных и муниципальных учреждениях (</w:t>
      </w:r>
      <w:proofErr w:type="spellStart"/>
      <w:r>
        <w:rPr>
          <w:rFonts w:ascii="Times New Roman CYR" w:eastAsia="Times New Roman CYR" w:hAnsi="Times New Roman CYR" w:cs="Times New Roman CYR"/>
          <w:sz w:val="28"/>
          <w:szCs w:val="28"/>
        </w:rPr>
        <w:t>www.bus.gov.ru</w:t>
      </w:r>
      <w:proofErr w:type="spellEnd"/>
      <w:r>
        <w:rPr>
          <w:rFonts w:ascii="Times New Roman CYR" w:eastAsia="Times New Roman CYR" w:hAnsi="Times New Roman CYR" w:cs="Times New Roman CYR"/>
          <w:sz w:val="28"/>
          <w:szCs w:val="28"/>
        </w:rPr>
        <w:t>) и едином портале</w:t>
      </w:r>
      <w:proofErr w:type="gramEnd"/>
      <w:r>
        <w:rPr>
          <w:rFonts w:ascii="Times New Roman CYR" w:eastAsia="Times New Roman CYR" w:hAnsi="Times New Roman CYR" w:cs="Times New Roman CYR"/>
          <w:sz w:val="28"/>
          <w:szCs w:val="28"/>
        </w:rPr>
        <w:t xml:space="preserve"> бюджетной системы Российской Федерации.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11. </w:t>
      </w:r>
      <w:proofErr w:type="gramStart"/>
      <w:r>
        <w:rPr>
          <w:rFonts w:ascii="Times New Roman CYR" w:eastAsia="Times New Roman CYR" w:hAnsi="Times New Roman CYR" w:cs="Times New Roman CYR"/>
          <w:sz w:val="28"/>
          <w:szCs w:val="28"/>
        </w:rPr>
        <w:t>Муниципальное задание и отчет о выполнении муниципального задания, формируемый согласно приложению N 2 к настоящему Порядку, в течение 10 рабочих дней со дня утверждения размещаются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t>
      </w:r>
      <w:proofErr w:type="spellStart"/>
      <w:r>
        <w:rPr>
          <w:rFonts w:ascii="Times New Roman CYR" w:eastAsia="Times New Roman CYR" w:hAnsi="Times New Roman CYR" w:cs="Times New Roman CYR"/>
          <w:sz w:val="28"/>
          <w:szCs w:val="28"/>
        </w:rPr>
        <w:t>www.bus.gov.ru</w:t>
      </w:r>
      <w:proofErr w:type="spellEnd"/>
      <w:r>
        <w:rPr>
          <w:rFonts w:ascii="Times New Roman CYR" w:eastAsia="Times New Roman CYR" w:hAnsi="Times New Roman CYR" w:cs="Times New Roman CYR"/>
          <w:sz w:val="28"/>
          <w:szCs w:val="28"/>
        </w:rPr>
        <w:t xml:space="preserve">), а также могут быть размещены на официальных сайтах главных распорядителей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proofErr w:type="gramEnd"/>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муниципальных учреждений.</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12. </w:t>
      </w:r>
      <w:proofErr w:type="gramStart"/>
      <w:r>
        <w:rPr>
          <w:rFonts w:ascii="Times New Roman CYR" w:eastAsia="Times New Roman CYR" w:hAnsi="Times New Roman CYR" w:cs="Times New Roman CYR"/>
          <w:sz w:val="28"/>
          <w:szCs w:val="28"/>
        </w:rPr>
        <w:t>Контроль за</w:t>
      </w:r>
      <w:proofErr w:type="gramEnd"/>
      <w:r>
        <w:rPr>
          <w:rFonts w:ascii="Times New Roman CYR" w:eastAsia="Times New Roman CYR" w:hAnsi="Times New Roman CYR" w:cs="Times New Roman CYR"/>
          <w:sz w:val="28"/>
          <w:szCs w:val="28"/>
        </w:rPr>
        <w:t xml:space="preserve"> выполнением муниципального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13. </w:t>
      </w:r>
      <w:proofErr w:type="gramStart"/>
      <w:r>
        <w:rPr>
          <w:rFonts w:ascii="Times New Roman CYR" w:eastAsia="Times New Roman CYR" w:hAnsi="Times New Roman CYR" w:cs="Times New Roman CYR"/>
          <w:sz w:val="28"/>
          <w:szCs w:val="28"/>
        </w:rPr>
        <w:t xml:space="preserve">Муниципальными учреждениями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формируются и направляются исполнительным органам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осуществляющим функции и полномочия учредителя в отношении бюджетных или автономных учреждений, главным распорядителям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 следующие отчеты об исполнении муниципального задания по форме согласно приложению N 2 к настоящему Порядку:</w:t>
      </w:r>
      <w:proofErr w:type="gramEnd"/>
    </w:p>
    <w:p w:rsidR="00C34016" w:rsidRDefault="00C34016" w:rsidP="00C34016">
      <w:pPr>
        <w:ind w:firstLine="559"/>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1) предварительный за год - ожидаемое исполнение за текущий год до 1 декабря текущего года;</w:t>
      </w:r>
      <w:proofErr w:type="gramEnd"/>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w:t>
      </w:r>
      <w:proofErr w:type="gramStart"/>
      <w:r>
        <w:rPr>
          <w:rFonts w:ascii="Times New Roman CYR" w:eastAsia="Times New Roman CYR" w:hAnsi="Times New Roman CYR" w:cs="Times New Roman CYR"/>
          <w:sz w:val="28"/>
          <w:szCs w:val="28"/>
        </w:rPr>
        <w:t>годовой</w:t>
      </w:r>
      <w:proofErr w:type="gramEnd"/>
      <w:r>
        <w:rPr>
          <w:rFonts w:ascii="Times New Roman CYR" w:eastAsia="Times New Roman CYR" w:hAnsi="Times New Roman CYR" w:cs="Times New Roman CYR"/>
          <w:sz w:val="28"/>
          <w:szCs w:val="28"/>
        </w:rPr>
        <w:t xml:space="preserve"> - до 1 февраля года, следующего за отчетным.</w:t>
      </w:r>
    </w:p>
    <w:p w:rsidR="00C34016" w:rsidRDefault="00C34016" w:rsidP="00C34016">
      <w:pPr>
        <w:ind w:firstLine="559"/>
        <w:jc w:val="both"/>
        <w:rPr>
          <w:rFonts w:ascii="Times New Roman CYR" w:eastAsia="Times New Roman CYR" w:hAnsi="Times New Roman CYR" w:cs="Times New Roman CYR"/>
          <w:sz w:val="28"/>
          <w:szCs w:val="28"/>
        </w:rPr>
      </w:pPr>
    </w:p>
    <w:p w:rsidR="00C34016" w:rsidRDefault="00C34016" w:rsidP="00C34016">
      <w:pPr>
        <w:ind w:firstLine="698"/>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II. Финансовое обеспечение выполнения</w:t>
      </w:r>
    </w:p>
    <w:p w:rsidR="00C34016" w:rsidRDefault="00C34016" w:rsidP="00C34016">
      <w:pPr>
        <w:ind w:firstLine="698"/>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муниципального задания</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14. </w:t>
      </w:r>
      <w:proofErr w:type="gramStart"/>
      <w:r>
        <w:rPr>
          <w:rFonts w:ascii="Times New Roman CYR" w:eastAsia="Times New Roman CYR" w:hAnsi="Times New Roman CYR" w:cs="Times New Roman CYR"/>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rFonts w:ascii="Times New Roman CYR" w:eastAsia="Times New Roman CYR" w:hAnsi="Times New Roman CYR" w:cs="Times New Roman CYR"/>
          <w:sz w:val="28"/>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15. Объем финансового обеспечения выполнения муниципального задания (R) определяется по формуле:</w:t>
      </w:r>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698"/>
        <w:jc w:val="center"/>
        <w:rPr>
          <w:rFonts w:ascii="Times New Roman CYR" w:eastAsia="Times New Roman CYR" w:hAnsi="Times New Roman CYR" w:cs="Times New Roman CYR"/>
          <w:sz w:val="28"/>
          <w:szCs w:val="28"/>
        </w:rPr>
      </w:pPr>
      <w:r>
        <w:rPr>
          <w:rFonts w:eastAsia="Times New Roman CYR"/>
          <w:color w:val="22272F"/>
          <w:sz w:val="28"/>
          <w:szCs w:val="28"/>
        </w:rPr>
        <w:t xml:space="preserve">R= </w:t>
      </w:r>
      <w:r>
        <w:rPr>
          <w:color w:val="22272F"/>
          <w:sz w:val="28"/>
          <w:szCs w:val="28"/>
        </w:rPr>
        <w:t>∑</w:t>
      </w:r>
      <w:proofErr w:type="spellStart"/>
      <w:r>
        <w:rPr>
          <w:rFonts w:eastAsia="Times New Roman CYR"/>
          <w:color w:val="22272F"/>
          <w:sz w:val="28"/>
          <w:szCs w:val="28"/>
        </w:rPr>
        <w:t>Ni</w:t>
      </w:r>
      <w:proofErr w:type="spellEnd"/>
      <w:r>
        <w:rPr>
          <w:rFonts w:eastAsia="Times New Roman CYR"/>
          <w:color w:val="22272F"/>
          <w:sz w:val="28"/>
          <w:szCs w:val="28"/>
        </w:rPr>
        <w:t>*</w:t>
      </w:r>
      <w:proofErr w:type="spellStart"/>
      <w:r>
        <w:rPr>
          <w:rFonts w:eastAsia="Times New Roman CYR"/>
          <w:color w:val="22272F"/>
          <w:sz w:val="28"/>
          <w:szCs w:val="28"/>
        </w:rPr>
        <w:t>Vi+</w:t>
      </w:r>
      <w:r>
        <w:rPr>
          <w:color w:val="22272F"/>
          <w:sz w:val="28"/>
          <w:szCs w:val="28"/>
        </w:rPr>
        <w:t>∑</w:t>
      </w:r>
      <w:r>
        <w:rPr>
          <w:rFonts w:eastAsia="Times New Roman CYR"/>
          <w:color w:val="22272F"/>
          <w:sz w:val="28"/>
          <w:szCs w:val="28"/>
        </w:rPr>
        <w:t>Nw-</w:t>
      </w:r>
      <w:r>
        <w:rPr>
          <w:color w:val="22272F"/>
          <w:sz w:val="28"/>
          <w:szCs w:val="28"/>
        </w:rPr>
        <w:t>∑</w:t>
      </w:r>
      <w:r>
        <w:rPr>
          <w:rFonts w:eastAsia="Times New Roman CYR"/>
          <w:color w:val="22272F"/>
          <w:sz w:val="28"/>
          <w:szCs w:val="28"/>
        </w:rPr>
        <w:t>Pi</w:t>
      </w:r>
      <w:proofErr w:type="spellEnd"/>
      <w:r>
        <w:rPr>
          <w:rFonts w:eastAsia="Times New Roman CYR"/>
          <w:color w:val="22272F"/>
          <w:sz w:val="28"/>
          <w:szCs w:val="28"/>
        </w:rPr>
        <w:t>*</w:t>
      </w:r>
      <w:proofErr w:type="spellStart"/>
      <w:r>
        <w:rPr>
          <w:rFonts w:eastAsia="Times New Roman CYR"/>
          <w:color w:val="22272F"/>
          <w:sz w:val="28"/>
          <w:szCs w:val="28"/>
        </w:rPr>
        <w:t>Vi+Nун+Nси</w:t>
      </w:r>
      <w:proofErr w:type="spellEnd"/>
      <w:r>
        <w:rPr>
          <w:rFonts w:eastAsia="Times New Roman CYR"/>
          <w:color w:val="22272F"/>
          <w:sz w:val="28"/>
          <w:szCs w:val="28"/>
        </w:rPr>
        <w:t>,</w:t>
      </w:r>
      <w:proofErr w:type="gramStart"/>
      <w:r>
        <w:rPr>
          <w:rFonts w:eastAsia="Times New Roman CYR"/>
          <w:sz w:val="28"/>
          <w:szCs w:val="28"/>
        </w:rPr>
        <w:t xml:space="preserve"> </w:t>
      </w:r>
      <w:r>
        <w:rPr>
          <w:rFonts w:ascii="Times New Roman CYR" w:eastAsia="Times New Roman CYR" w:hAnsi="Times New Roman CYR" w:cs="Times New Roman CYR"/>
          <w:sz w:val="28"/>
          <w:szCs w:val="28"/>
        </w:rPr>
        <w:t>,</w:t>
      </w:r>
      <w:proofErr w:type="gramEnd"/>
    </w:p>
    <w:p w:rsidR="00C34016" w:rsidRDefault="00C34016" w:rsidP="00C34016">
      <w:pPr>
        <w:ind w:firstLine="720"/>
        <w:jc w:val="both"/>
        <w:rPr>
          <w:rFonts w:ascii="Times New Roman CYR" w:eastAsia="Times New Roman CYR" w:hAnsi="Times New Roman CYR" w:cs="Times New Roman CYR"/>
          <w:sz w:val="28"/>
          <w:szCs w:val="28"/>
        </w:rPr>
      </w:pPr>
    </w:p>
    <w:p w:rsidR="00C34016" w:rsidRDefault="00C34016" w:rsidP="00C34016">
      <w:pPr>
        <w:ind w:firstLine="559"/>
        <w:jc w:val="both"/>
        <w:rPr>
          <w:rFonts w:eastAsia="Times New Roman CYR"/>
          <w:color w:val="000000"/>
          <w:sz w:val="28"/>
          <w:szCs w:val="28"/>
        </w:rPr>
      </w:pPr>
      <w:r>
        <w:rPr>
          <w:rFonts w:ascii="Times New Roman CYR" w:eastAsia="Times New Roman CYR" w:hAnsi="Times New Roman CYR" w:cs="Times New Roman CYR"/>
          <w:sz w:val="28"/>
          <w:szCs w:val="28"/>
        </w:rPr>
        <w:t>где:</w:t>
      </w:r>
    </w:p>
    <w:p w:rsidR="00C34016" w:rsidRDefault="00C34016" w:rsidP="00C34016">
      <w:pPr>
        <w:pStyle w:val="a3"/>
        <w:ind w:hanging="15"/>
        <w:rPr>
          <w:color w:val="000000"/>
          <w:sz w:val="28"/>
          <w:szCs w:val="28"/>
        </w:rPr>
      </w:pPr>
      <w:bookmarkStart w:id="0" w:name="p_56"/>
      <w:bookmarkEnd w:id="0"/>
      <w:proofErr w:type="spellStart"/>
      <w:r>
        <w:rPr>
          <w:rFonts w:eastAsia="Times New Roman CYR"/>
          <w:color w:val="000000"/>
          <w:sz w:val="28"/>
          <w:szCs w:val="28"/>
        </w:rPr>
        <w:t>Ni</w:t>
      </w:r>
      <w:proofErr w:type="spellEnd"/>
      <w:r>
        <w:rPr>
          <w:rFonts w:eastAsia="Times New Roman CYR"/>
          <w:color w:val="000000"/>
          <w:sz w:val="28"/>
          <w:szCs w:val="28"/>
        </w:rPr>
        <w:t xml:space="preserve"> - нормативные затраты на оказание </w:t>
      </w:r>
      <w:proofErr w:type="spellStart"/>
      <w:r>
        <w:rPr>
          <w:rFonts w:eastAsia="Times New Roman CYR"/>
          <w:color w:val="000000"/>
          <w:sz w:val="28"/>
          <w:szCs w:val="28"/>
        </w:rPr>
        <w:t>i-й</w:t>
      </w:r>
      <w:proofErr w:type="spellEnd"/>
      <w:r>
        <w:rPr>
          <w:rFonts w:eastAsia="Times New Roman CYR"/>
          <w:color w:val="000000"/>
          <w:sz w:val="28"/>
          <w:szCs w:val="28"/>
        </w:rPr>
        <w:t xml:space="preserve"> муниципальной услуги;</w:t>
      </w:r>
    </w:p>
    <w:p w:rsidR="00C34016" w:rsidRDefault="00C34016" w:rsidP="00C34016">
      <w:pPr>
        <w:pStyle w:val="a3"/>
        <w:rPr>
          <w:color w:val="000000"/>
          <w:sz w:val="28"/>
          <w:szCs w:val="28"/>
        </w:rPr>
      </w:pPr>
      <w:bookmarkStart w:id="1" w:name="p_57"/>
      <w:bookmarkEnd w:id="1"/>
      <w:proofErr w:type="spellStart"/>
      <w:r>
        <w:rPr>
          <w:color w:val="000000"/>
          <w:sz w:val="28"/>
          <w:szCs w:val="28"/>
        </w:rPr>
        <w:t>Vi</w:t>
      </w:r>
      <w:proofErr w:type="spellEnd"/>
      <w:r>
        <w:rPr>
          <w:color w:val="000000"/>
          <w:sz w:val="28"/>
          <w:szCs w:val="28"/>
        </w:rPr>
        <w:t xml:space="preserve"> - объем </w:t>
      </w:r>
      <w:proofErr w:type="spellStart"/>
      <w:r>
        <w:rPr>
          <w:color w:val="000000"/>
          <w:sz w:val="28"/>
          <w:szCs w:val="28"/>
        </w:rPr>
        <w:t>i-й</w:t>
      </w:r>
      <w:proofErr w:type="spellEnd"/>
      <w:r>
        <w:rPr>
          <w:color w:val="000000"/>
          <w:sz w:val="28"/>
          <w:szCs w:val="28"/>
        </w:rPr>
        <w:t xml:space="preserve"> муниципальной услуги, установленной муниципальным заданием;</w:t>
      </w:r>
    </w:p>
    <w:p w:rsidR="00C34016" w:rsidRDefault="00C34016" w:rsidP="00C34016">
      <w:pPr>
        <w:pStyle w:val="a3"/>
        <w:rPr>
          <w:color w:val="000000"/>
          <w:sz w:val="28"/>
          <w:szCs w:val="28"/>
        </w:rPr>
      </w:pPr>
      <w:bookmarkStart w:id="2" w:name="p_58"/>
      <w:bookmarkEnd w:id="2"/>
      <w:proofErr w:type="spellStart"/>
      <w:r>
        <w:rPr>
          <w:color w:val="000000"/>
          <w:sz w:val="28"/>
          <w:szCs w:val="28"/>
        </w:rPr>
        <w:t>Nw</w:t>
      </w:r>
      <w:proofErr w:type="spellEnd"/>
      <w:r>
        <w:rPr>
          <w:color w:val="000000"/>
          <w:sz w:val="28"/>
          <w:szCs w:val="28"/>
        </w:rPr>
        <w:t xml:space="preserve"> - нормативные затраты на выполнение </w:t>
      </w:r>
      <w:proofErr w:type="spellStart"/>
      <w:r>
        <w:rPr>
          <w:color w:val="000000"/>
          <w:sz w:val="28"/>
          <w:szCs w:val="28"/>
        </w:rPr>
        <w:t>w-й</w:t>
      </w:r>
      <w:proofErr w:type="spellEnd"/>
      <w:r>
        <w:rPr>
          <w:color w:val="000000"/>
          <w:sz w:val="28"/>
          <w:szCs w:val="28"/>
        </w:rPr>
        <w:t xml:space="preserve"> работы;</w:t>
      </w:r>
    </w:p>
    <w:p w:rsidR="00C34016" w:rsidRDefault="00C34016" w:rsidP="00C34016">
      <w:pPr>
        <w:pStyle w:val="a3"/>
        <w:rPr>
          <w:color w:val="000000"/>
          <w:sz w:val="28"/>
          <w:szCs w:val="28"/>
        </w:rPr>
      </w:pPr>
      <w:bookmarkStart w:id="3" w:name="p_59"/>
      <w:bookmarkEnd w:id="3"/>
      <w:proofErr w:type="spellStart"/>
      <w:r>
        <w:rPr>
          <w:color w:val="000000"/>
          <w:sz w:val="28"/>
          <w:szCs w:val="28"/>
        </w:rPr>
        <w:t>Pi</w:t>
      </w:r>
      <w:proofErr w:type="spellEnd"/>
      <w:r>
        <w:rPr>
          <w:color w:val="000000"/>
          <w:sz w:val="28"/>
          <w:szCs w:val="28"/>
        </w:rPr>
        <w:t xml:space="preserve"> - размер платы (цены, тарифа) за оказание </w:t>
      </w:r>
      <w:proofErr w:type="spellStart"/>
      <w:r>
        <w:rPr>
          <w:color w:val="000000"/>
          <w:sz w:val="28"/>
          <w:szCs w:val="28"/>
        </w:rPr>
        <w:t>i-й</w:t>
      </w:r>
      <w:proofErr w:type="spellEnd"/>
      <w:r>
        <w:rPr>
          <w:color w:val="000000"/>
          <w:sz w:val="28"/>
          <w:szCs w:val="28"/>
        </w:rPr>
        <w:t xml:space="preserve"> муниципальной услуги в соответствии с пунктом 30 настоящего Порядка, установленный муниципальным заданием;</w:t>
      </w:r>
    </w:p>
    <w:p w:rsidR="00C34016" w:rsidRDefault="00C34016" w:rsidP="00C34016">
      <w:pPr>
        <w:pStyle w:val="a3"/>
        <w:rPr>
          <w:color w:val="000000"/>
          <w:sz w:val="28"/>
          <w:szCs w:val="28"/>
        </w:rPr>
      </w:pPr>
      <w:bookmarkStart w:id="4" w:name="p_60"/>
      <w:bookmarkEnd w:id="4"/>
      <w:proofErr w:type="gramStart"/>
      <w:r>
        <w:rPr>
          <w:color w:val="000000"/>
          <w:sz w:val="28"/>
          <w:szCs w:val="28"/>
        </w:rPr>
        <w:t>N</w:t>
      </w:r>
      <w:proofErr w:type="gramEnd"/>
      <w:r>
        <w:rPr>
          <w:color w:val="000000"/>
          <w:sz w:val="28"/>
          <w:szCs w:val="28"/>
        </w:rPr>
        <w:t>УН - затраты на уплату налогов, в качестве объекта налогообложения по которым признается имущество учреждения;</w:t>
      </w:r>
    </w:p>
    <w:p w:rsidR="00C34016" w:rsidRDefault="00C34016" w:rsidP="00C34016">
      <w:pPr>
        <w:pStyle w:val="a3"/>
        <w:rPr>
          <w:rFonts w:ascii="Times New Roman CYR" w:eastAsia="Times New Roman CYR" w:hAnsi="Times New Roman CYR" w:cs="Times New Roman CYR"/>
          <w:sz w:val="28"/>
          <w:szCs w:val="28"/>
        </w:rPr>
      </w:pPr>
      <w:bookmarkStart w:id="5" w:name="p_61"/>
      <w:bookmarkEnd w:id="5"/>
      <w:proofErr w:type="gramStart"/>
      <w:r>
        <w:rPr>
          <w:color w:val="000000"/>
          <w:sz w:val="28"/>
          <w:szCs w:val="28"/>
        </w:rPr>
        <w:t>N</w:t>
      </w:r>
      <w:proofErr w:type="gramEnd"/>
      <w:r>
        <w:rPr>
          <w:color w:val="000000"/>
          <w:sz w:val="28"/>
          <w:szCs w:val="28"/>
        </w:rPr>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16. </w:t>
      </w:r>
      <w:proofErr w:type="gramStart"/>
      <w:r>
        <w:rPr>
          <w:rFonts w:ascii="Times New Roman CYR" w:eastAsia="Times New Roman CYR" w:hAnsi="Times New Roman CYR" w:cs="Times New Roman CYR"/>
          <w:sz w:val="28"/>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w:t>
      </w:r>
      <w:r>
        <w:rPr>
          <w:rFonts w:ascii="Times New Roman CYR" w:eastAsia="Times New Roman CYR" w:hAnsi="Times New Roman CYR" w:cs="Times New Roman CYR"/>
          <w:sz w:val="28"/>
          <w:szCs w:val="28"/>
        </w:rPr>
        <w:lastRenderedPageBreak/>
        <w:t>при расчете объема финансового обеспечения выполнения муниципального задания на</w:t>
      </w:r>
      <w:proofErr w:type="gramEnd"/>
      <w:r>
        <w:rPr>
          <w:rFonts w:ascii="Times New Roman CYR" w:eastAsia="Times New Roman CYR" w:hAnsi="Times New Roman CYR" w:cs="Times New Roman CYR"/>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17. Значения нормативных затрат на оказание муниципальной услуги утверждаются в отношении: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казенных учреждений - главным распорядителем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бюджетных или автономных учреждений - органом, осуществляющим функции и полномочия учредителя таких учреждений.</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18. Базовый норматив затрат на оказание муниципальной услуги состоит из базового норматива: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затрат, непосредственно связанных с оказанием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затрат на общехозяйственные нужды на оказание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19. </w:t>
      </w:r>
      <w:proofErr w:type="gramStart"/>
      <w:r>
        <w:rPr>
          <w:rFonts w:ascii="Times New Roman CYR" w:eastAsia="Times New Roman CYR" w:hAnsi="Times New Roman CYR" w:cs="Times New Roman CYR"/>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20. В базовый норматив затрат, непосредственно связанных с оказанием муниципальной услуги, включаются:</w:t>
      </w:r>
    </w:p>
    <w:p w:rsidR="00C34016" w:rsidRDefault="00C34016" w:rsidP="00C34016">
      <w:pPr>
        <w:ind w:firstLine="559"/>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Pr>
          <w:rFonts w:ascii="Times New Roman CYR" w:eastAsia="Times New Roman CYR" w:hAnsi="Times New Roman CYR" w:cs="Times New Roman CYR"/>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 иные затраты, непосредственно связанные с оказанием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21. В базовый норматив затрат на общехозяйственные нужды на оказание муниципальной услуги включаются: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затраты на коммунальные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затраты на содержание объектов недвижимого имущества (в том числе затраты на арендные платежи);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3) затраты на содержание объектов особо ценного движимого имущества;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 затраты на приобретение услуг связи;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затраты на приобретение транспортных услуг;</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7) затраты на прочие общехозяйственные нужды.</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22. В затраты, указанные в 1-3 пункта 23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23.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на очередной финансовый год и плановый период), общей суммой, с выделением:</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Общими требованиями может устанавливаться, что в состав территориального коэффициента включаются по согласованию </w:t>
      </w:r>
      <w:r w:rsidR="0070010C">
        <w:rPr>
          <w:rFonts w:ascii="Times New Roman CYR" w:eastAsia="Times New Roman CYR" w:hAnsi="Times New Roman CYR" w:cs="Times New Roman CYR"/>
          <w:sz w:val="28"/>
          <w:szCs w:val="28"/>
        </w:rPr>
        <w:t>бухгалтерией</w:t>
      </w:r>
      <w:r>
        <w:rPr>
          <w:rFonts w:ascii="Times New Roman CYR" w:eastAsia="Times New Roman CYR" w:hAnsi="Times New Roman CYR" w:cs="Times New Roman CYR"/>
          <w:sz w:val="28"/>
          <w:szCs w:val="28"/>
        </w:rPr>
        <w:t xml:space="preserve"> администрации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иные коэффициенты, отражающие территориальные особенности оказания муниципальной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Значение отраслевого корректирующего коэффициента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на очередной финансовый год и плановый период).</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27.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t>
      </w:r>
      <w:proofErr w:type="spellStart"/>
      <w:r>
        <w:rPr>
          <w:rFonts w:ascii="Times New Roman CYR" w:eastAsia="Times New Roman CYR" w:hAnsi="Times New Roman CYR" w:cs="Times New Roman CYR"/>
          <w:sz w:val="28"/>
          <w:szCs w:val="28"/>
        </w:rPr>
        <w:t>www.bus.gov.ru</w:t>
      </w:r>
      <w:proofErr w:type="spellEnd"/>
      <w:r>
        <w:rPr>
          <w:rFonts w:ascii="Times New Roman CYR" w:eastAsia="Times New Roman CYR" w:hAnsi="Times New Roman CYR" w:cs="Times New Roman CYR"/>
          <w:sz w:val="28"/>
          <w:szCs w:val="28"/>
        </w:rPr>
        <w:t>).</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ведении которого находятся казенные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 затраты на иные расходы, непосредственно связанные с выполнением работы;</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 затраты на оплату коммунальных услуг;</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 затраты на содержание объектов особо ценного движимого имущества и имущества, необходимого для выполнения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7) затраты на приобретение услуг связи;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8) затраты на приобретение транспортных услуг;</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9)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10) затраты на прочие общехозяйственные нужды.</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30.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(в случае принятия им решения о применении нормативных затрат при расчете объема финансового обеспечения выполнения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31.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34016" w:rsidRDefault="00C34016" w:rsidP="00C34016">
      <w:pPr>
        <w:ind w:firstLine="559"/>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Pr>
          <w:rFonts w:ascii="Times New Roman CYR" w:eastAsia="Times New Roman CYR" w:hAnsi="Times New Roman CYR" w:cs="Times New Roman CYR"/>
          <w:sz w:val="28"/>
          <w:szCs w:val="28"/>
        </w:rPr>
        <w:t xml:space="preserve"> </w:t>
      </w:r>
      <w:proofErr w:type="gramStart"/>
      <w:r>
        <w:rPr>
          <w:rFonts w:ascii="Times New Roman CYR" w:eastAsia="Times New Roman CYR" w:hAnsi="Times New Roman CYR" w:cs="Times New Roman CYR"/>
          <w:sz w:val="28"/>
          <w:szCs w:val="28"/>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32. Затраты на содержание не используемого для выполнения муниципального задания имущества бюджетного учреждения рассчитываются с учетом затрат:</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на потребление электрической энергии в размере 50 процентов общего объема затрат бюджетного учреждения в части указанного вида затрат в составе затрат на коммунальные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33.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33 настоящего Положения, рассчитываются с применением коэффициента платной деятельности.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34. </w:t>
      </w:r>
      <w:proofErr w:type="gramStart"/>
      <w:r>
        <w:rPr>
          <w:rFonts w:ascii="Times New Roman CYR" w:eastAsia="Times New Roman CYR" w:hAnsi="Times New Roman CYR" w:cs="Times New Roman CYR"/>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Pr>
          <w:rFonts w:ascii="Times New Roman CYR" w:eastAsia="Times New Roman CYR" w:hAnsi="Times New Roman CYR" w:cs="Times New Roman CYR"/>
          <w:sz w:val="28"/>
          <w:szCs w:val="28"/>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35. Нормативные затраты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36.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37.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38. В течение текущего финансового года исполнительные органы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осуществляющие функции и полномочия учредителя в отношении бюджетных или автономных учреждений, главные распорядители средств бюджета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ведении которых находятся казенные учреждения, по итогам анализа квартальных отчетов об исполнении муниципального задания, в случаях установления фактов:</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1) невыполнения муниципальными учреждениями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показателей, характеризующих объем муниципальных услуг (работ), предусмотренных муниципальным заданием, - принимают решение об уменьшении объема субсидий на текущий финансовый год пропорционально невыполненным значениям показателей либо об увеличении объема муниципального задания на текущий финансовый год без увеличения объема субсидий на выполнение муниципального задания;</w:t>
      </w:r>
    </w:p>
    <w:p w:rsidR="00C34016" w:rsidRDefault="00C34016" w:rsidP="00C34016">
      <w:pPr>
        <w:ind w:firstLine="559"/>
        <w:jc w:val="both"/>
        <w:rPr>
          <w:rFonts w:ascii="Times New Roman CYR" w:eastAsia="Times New Roman CYR" w:hAnsi="Times New Roman CYR" w:cs="Times New Roman CYR"/>
          <w:sz w:val="28"/>
          <w:szCs w:val="28"/>
        </w:rPr>
      </w:pPr>
      <w:proofErr w:type="gramStart"/>
      <w:r w:rsidRPr="0070010C">
        <w:rPr>
          <w:rFonts w:ascii="Times New Roman CYR" w:eastAsia="Times New Roman CYR" w:hAnsi="Times New Roman CYR" w:cs="Times New Roman CYR"/>
          <w:sz w:val="28"/>
          <w:szCs w:val="28"/>
        </w:rPr>
        <w:t xml:space="preserve">2) выполнения сверх установленных муниципальным учреждениям </w:t>
      </w:r>
      <w:proofErr w:type="spellStart"/>
      <w:r w:rsidR="00262D10">
        <w:rPr>
          <w:rFonts w:ascii="Times New Roman CYR" w:eastAsia="Times New Roman CYR" w:hAnsi="Times New Roman CYR" w:cs="Times New Roman CYR"/>
          <w:sz w:val="28"/>
          <w:szCs w:val="28"/>
        </w:rPr>
        <w:t>Новогригорьевского</w:t>
      </w:r>
      <w:proofErr w:type="spellEnd"/>
      <w:r w:rsidRPr="0070010C">
        <w:rPr>
          <w:rFonts w:ascii="Times New Roman CYR" w:eastAsia="Times New Roman CYR" w:hAnsi="Times New Roman CYR" w:cs="Times New Roman CYR"/>
          <w:sz w:val="28"/>
          <w:szCs w:val="28"/>
        </w:rPr>
        <w:t xml:space="preserve"> сельского поселения показателей, характеризующих объем муниципальных услуг (работ), предусмотренных муниципальным заданием, - принимают решение об увеличении плановых значений показателей объема в муниципальном задании на текущий финансовый год либо перерасчете нормативных затрат на оказание муниципальных услуг (выполнение работ) при сохранении размера субсидии на выполнение муниципального задания.</w:t>
      </w:r>
      <w:proofErr w:type="gramEnd"/>
    </w:p>
    <w:p w:rsidR="00C34016" w:rsidRPr="007E32A3" w:rsidRDefault="00C34016" w:rsidP="00C34016">
      <w:pPr>
        <w:autoSpaceDN w:val="0"/>
        <w:adjustRightInd w:val="0"/>
        <w:ind w:firstLine="720"/>
        <w:jc w:val="both"/>
        <w:rPr>
          <w:sz w:val="28"/>
          <w:szCs w:val="28"/>
        </w:rPr>
      </w:pPr>
      <w:r w:rsidRPr="007E32A3">
        <w:rPr>
          <w:sz w:val="28"/>
          <w:szCs w:val="28"/>
        </w:rPr>
        <w:t xml:space="preserve">Муниципальное задание является невыполненным в случае </w:t>
      </w:r>
      <w:proofErr w:type="spellStart"/>
      <w:r w:rsidRPr="007E32A3">
        <w:rPr>
          <w:sz w:val="28"/>
          <w:szCs w:val="28"/>
        </w:rPr>
        <w:t>недостижения</w:t>
      </w:r>
      <w:proofErr w:type="spellEnd"/>
      <w:r w:rsidRPr="007E32A3">
        <w:rPr>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w:t>
      </w:r>
      <w:r w:rsidRPr="0070010C">
        <w:rPr>
          <w:sz w:val="28"/>
          <w:szCs w:val="28"/>
        </w:rPr>
        <w:t>п</w:t>
      </w:r>
      <w:r w:rsidRPr="007E32A3">
        <w:rPr>
          <w:sz w:val="28"/>
          <w:szCs w:val="28"/>
        </w:rPr>
        <w:t>олняемых работ), если такие показатели установлены в муниципальном задании.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39. Субсидия перечисляется в установленном порядке на счет</w:t>
      </w:r>
      <w:r w:rsidR="0070010C">
        <w:rPr>
          <w:rFonts w:ascii="Times New Roman CYR" w:eastAsia="Times New Roman CYR" w:hAnsi="Times New Roman CYR" w:cs="Times New Roman CYR"/>
          <w:sz w:val="28"/>
          <w:szCs w:val="28"/>
        </w:rPr>
        <w:t xml:space="preserve"> организации</w:t>
      </w:r>
      <w:r>
        <w:rPr>
          <w:rFonts w:ascii="Times New Roman CYR" w:eastAsia="Times New Roman CYR" w:hAnsi="Times New Roman CYR" w:cs="Times New Roman CYR"/>
          <w:sz w:val="28"/>
          <w:szCs w:val="28"/>
        </w:rPr>
        <w:t xml:space="preserve"> </w:t>
      </w:r>
      <w:r w:rsidRPr="0070010C">
        <w:rPr>
          <w:rFonts w:ascii="Times New Roman CYR" w:eastAsia="Times New Roman CYR" w:hAnsi="Times New Roman CYR" w:cs="Times New Roman CYR"/>
          <w:sz w:val="28"/>
          <w:szCs w:val="28"/>
        </w:rPr>
        <w:t>по</w:t>
      </w:r>
      <w:r>
        <w:rPr>
          <w:rFonts w:ascii="Times New Roman CYR" w:eastAsia="Times New Roman CYR" w:hAnsi="Times New Roman CYR" w:cs="Times New Roman CYR"/>
          <w:sz w:val="28"/>
          <w:szCs w:val="28"/>
        </w:rPr>
        <w:t xml:space="preserve"> месту открытия лицевого счета бюджетному или автономному учреждению или на счет, открытый в кредитной организации автономному учреждению, в случаях, установленных федеральными законами.</w:t>
      </w:r>
    </w:p>
    <w:p w:rsidR="00C34016"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40.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администрацией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7247D" w:rsidRDefault="00C34016" w:rsidP="00C3401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41. Перечисление субсидии осуществляется</w:t>
      </w:r>
      <w:r w:rsidR="0070010C">
        <w:rPr>
          <w:rFonts w:ascii="Times New Roman CYR" w:eastAsia="Times New Roman CYR" w:hAnsi="Times New Roman CYR" w:cs="Times New Roman CYR"/>
          <w:sz w:val="28"/>
          <w:szCs w:val="28"/>
        </w:rPr>
        <w:t xml:space="preserve"> ежемесячно (за исключением муниципальных учреждений, оказание услуг (выполнение работ) которых зависит </w:t>
      </w:r>
      <w:r w:rsidR="0070010C">
        <w:rPr>
          <w:rFonts w:ascii="Times New Roman CYR" w:eastAsia="Times New Roman CYR" w:hAnsi="Times New Roman CYR" w:cs="Times New Roman CYR"/>
          <w:sz w:val="28"/>
          <w:szCs w:val="28"/>
        </w:rPr>
        <w:lastRenderedPageBreak/>
        <w:t xml:space="preserve">от сезонных условий, если органом, осуществляющим функции и полномочия учредителя, не установлено иное, а также муниципальных учреждений, в отношении которых проводятся реорганизационные или ликвидационные мероприятия) в объемах в соответствии с </w:t>
      </w:r>
      <w:r w:rsidR="0007247D">
        <w:rPr>
          <w:rFonts w:ascii="Times New Roman CYR" w:eastAsia="Times New Roman CYR" w:hAnsi="Times New Roman CYR" w:cs="Times New Roman CYR"/>
          <w:sz w:val="28"/>
          <w:szCs w:val="28"/>
        </w:rPr>
        <w:t>графиком, содержащимся в соглашении.</w:t>
      </w:r>
    </w:p>
    <w:p w:rsidR="00C34016" w:rsidRDefault="00C34016" w:rsidP="00C34016">
      <w:pPr>
        <w:ind w:firstLine="559"/>
        <w:jc w:val="both"/>
        <w:rPr>
          <w:rFonts w:ascii="Times New Roman CYR" w:eastAsia="Times New Roman CYR" w:hAnsi="Times New Roman CYR" w:cs="Times New Roman CYR"/>
        </w:rPr>
      </w:pPr>
      <w:proofErr w:type="gramStart"/>
      <w:r>
        <w:rPr>
          <w:rFonts w:ascii="Times New Roman CYR" w:eastAsia="Times New Roman CYR" w:hAnsi="Times New Roman CYR" w:cs="Times New Roman CYR"/>
          <w:sz w:val="28"/>
          <w:szCs w:val="28"/>
        </w:rPr>
        <w:t xml:space="preserve">Если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в соответствии с бюджетным законодательством Российской Федерации, за исключением расходов на коммунальные услуги, уплату налогов и оплату арендной платы за пользование имуществом.</w:t>
      </w:r>
      <w:proofErr w:type="gramEnd"/>
      <w:r>
        <w:rPr>
          <w:rFonts w:ascii="Times New Roman CYR" w:eastAsia="Times New Roman CYR" w:hAnsi="Times New Roman CYR" w:cs="Times New Roman CYR"/>
          <w:sz w:val="28"/>
          <w:szCs w:val="28"/>
        </w:rPr>
        <w:t xml:space="preserve"> Объем субсидии, подлежащий перечислению в бюджет </w:t>
      </w:r>
      <w:proofErr w:type="spellStart"/>
      <w:r w:rsidR="00262D10">
        <w:rPr>
          <w:rFonts w:ascii="Times New Roman CYR" w:eastAsia="Times New Roman CYR" w:hAnsi="Times New Roman CYR" w:cs="Times New Roman CYR"/>
          <w:sz w:val="28"/>
          <w:szCs w:val="28"/>
        </w:rPr>
        <w:t>Новогригорьевского</w:t>
      </w:r>
      <w:proofErr w:type="spellEnd"/>
      <w:r>
        <w:rPr>
          <w:rFonts w:ascii="Times New Roman CYR" w:eastAsia="Times New Roman CYR" w:hAnsi="Times New Roman CYR" w:cs="Times New Roman CYR"/>
          <w:sz w:val="28"/>
          <w:szCs w:val="28"/>
        </w:rPr>
        <w:t xml:space="preserve"> сельского поселения, рассчитывается исходя из фактически не оказанных (не выполненных) бюджетным и автономным учреждением объемов муниципальных услуг (работ), установленных в муниципальном задании.</w:t>
      </w:r>
    </w:p>
    <w:p w:rsidR="00C34016" w:rsidRDefault="00C34016" w:rsidP="00C34016">
      <w:pPr>
        <w:ind w:firstLine="698"/>
        <w:jc w:val="center"/>
        <w:rPr>
          <w:rFonts w:ascii="Times New Roman CYR" w:eastAsia="Times New Roman CYR" w:hAnsi="Times New Roman CYR" w:cs="Times New Roman CYR"/>
        </w:rPr>
      </w:pPr>
    </w:p>
    <w:p w:rsidR="00055376" w:rsidRDefault="00055376" w:rsidP="00055376">
      <w:pPr>
        <w:autoSpaceDE w:val="0"/>
        <w:spacing w:before="10" w:line="100" w:lineRule="atLeast"/>
        <w:ind w:left="19"/>
        <w:jc w:val="both"/>
        <w:rPr>
          <w:rFonts w:cs="Arial"/>
          <w:color w:val="000000"/>
          <w:sz w:val="26"/>
          <w:szCs w:val="26"/>
        </w:rPr>
      </w:pPr>
    </w:p>
    <w:p w:rsidR="00055376" w:rsidRDefault="00055376" w:rsidP="00055376">
      <w:pPr>
        <w:autoSpaceDE w:val="0"/>
        <w:spacing w:after="200" w:line="276" w:lineRule="auto"/>
        <w:rPr>
          <w:color w:val="FF0000"/>
          <w:sz w:val="26"/>
          <w:szCs w:val="26"/>
        </w:rPr>
      </w:pPr>
    </w:p>
    <w:p w:rsidR="00055376" w:rsidRDefault="00055376" w:rsidP="00055376">
      <w:pPr>
        <w:autoSpaceDE w:val="0"/>
        <w:spacing w:after="200" w:line="276" w:lineRule="auto"/>
        <w:rPr>
          <w:color w:val="FF0000"/>
          <w:sz w:val="26"/>
          <w:szCs w:val="26"/>
        </w:rPr>
      </w:pPr>
    </w:p>
    <w:p w:rsidR="002A0A5F" w:rsidRPr="002A0A5F" w:rsidRDefault="004F20D1" w:rsidP="0082599E">
      <w:pPr>
        <w:tabs>
          <w:tab w:val="left" w:pos="7680"/>
        </w:tabs>
        <w:rPr>
          <w:lang w:eastAsia="ar-SA" w:bidi="hi-IN"/>
        </w:rPr>
      </w:pPr>
      <w:r>
        <w:rPr>
          <w:lang w:eastAsia="ar-SA" w:bidi="hi-IN"/>
        </w:rPr>
        <w:tab/>
      </w:r>
    </w:p>
    <w:sectPr w:rsidR="002A0A5F" w:rsidRPr="002A0A5F" w:rsidSect="004F20D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4D" w:rsidRDefault="00954B4D" w:rsidP="00B0502E">
      <w:r>
        <w:separator/>
      </w:r>
    </w:p>
  </w:endnote>
  <w:endnote w:type="continuationSeparator" w:id="0">
    <w:p w:rsidR="00954B4D" w:rsidRDefault="00954B4D" w:rsidP="00B0502E">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4D" w:rsidRDefault="00954B4D" w:rsidP="00B0502E">
      <w:r>
        <w:separator/>
      </w:r>
    </w:p>
  </w:footnote>
  <w:footnote w:type="continuationSeparator" w:id="0">
    <w:p w:rsidR="00954B4D" w:rsidRDefault="00954B4D" w:rsidP="00B05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0567B14"/>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1"/>
        <w:szCs w:val="21"/>
        <w:u w:val="none"/>
        <w:effect w:val="none"/>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color w:val="000000"/>
      </w:rPr>
    </w:lvl>
  </w:abstractNum>
  <w:abstractNum w:abstractNumId="2">
    <w:nsid w:val="00000009"/>
    <w:multiLevelType w:val="multilevel"/>
    <w:tmpl w:val="00000008"/>
    <w:lvl w:ilvl="0">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abstractNum>
  <w:abstractNum w:abstractNumId="3">
    <w:nsid w:val="0000000B"/>
    <w:multiLevelType w:val="multilevel"/>
    <w:tmpl w:val="0000000A"/>
    <w:lvl w:ilvl="0">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4"/>
        <w:szCs w:val="24"/>
        <w:u w:val="none"/>
        <w:effect w:val="none"/>
      </w:rPr>
    </w:lvl>
  </w:abstractNum>
  <w:abstractNum w:abstractNumId="4">
    <w:nsid w:val="08246D0A"/>
    <w:multiLevelType w:val="hybridMultilevel"/>
    <w:tmpl w:val="67EC4E38"/>
    <w:lvl w:ilvl="0" w:tplc="DF1A99E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9003DF"/>
    <w:multiLevelType w:val="hybridMultilevel"/>
    <w:tmpl w:val="2428944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DD383B"/>
    <w:multiLevelType w:val="hybridMultilevel"/>
    <w:tmpl w:val="1C30B2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32AD0"/>
    <w:multiLevelType w:val="hybridMultilevel"/>
    <w:tmpl w:val="6FAA28AA"/>
    <w:lvl w:ilvl="0" w:tplc="8326E616">
      <w:start w:val="2"/>
      <w:numFmt w:val="decimal"/>
      <w:lvlText w:val="%1."/>
      <w:lvlJc w:val="left"/>
      <w:pPr>
        <w:tabs>
          <w:tab w:val="num" w:pos="1068"/>
        </w:tabs>
        <w:ind w:left="1068" w:hanging="36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6BA5970"/>
    <w:multiLevelType w:val="hybridMultilevel"/>
    <w:tmpl w:val="5BC2982E"/>
    <w:lvl w:ilvl="0" w:tplc="FA4CC2DE">
      <w:start w:val="1"/>
      <w:numFmt w:val="decimal"/>
      <w:lvlText w:val="%1."/>
      <w:lvlJc w:val="left"/>
      <w:pPr>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0A0AC8"/>
    <w:multiLevelType w:val="hybridMultilevel"/>
    <w:tmpl w:val="32881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616F59"/>
    <w:multiLevelType w:val="hybridMultilevel"/>
    <w:tmpl w:val="41302930"/>
    <w:lvl w:ilvl="0" w:tplc="E5D843B0">
      <w:start w:val="1"/>
      <w:numFmt w:val="decimal"/>
      <w:lvlText w:val="%1."/>
      <w:lvlJc w:val="left"/>
      <w:pPr>
        <w:tabs>
          <w:tab w:val="num" w:pos="1590"/>
        </w:tabs>
        <w:ind w:left="1590" w:hanging="5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4253D1C"/>
    <w:multiLevelType w:val="hybridMultilevel"/>
    <w:tmpl w:val="421A3BE4"/>
    <w:lvl w:ilvl="0" w:tplc="0630E30E">
      <w:start w:val="1"/>
      <w:numFmt w:val="decimal"/>
      <w:lvlText w:val="%1."/>
      <w:lvlJc w:val="left"/>
      <w:pPr>
        <w:ind w:left="893" w:hanging="360"/>
      </w:pPr>
      <w:rPr>
        <w:rFonts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2">
    <w:nsid w:val="68CD4053"/>
    <w:multiLevelType w:val="hybridMultilevel"/>
    <w:tmpl w:val="17DCA300"/>
    <w:lvl w:ilvl="0" w:tplc="5F72046C">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13">
    <w:nsid w:val="68CD484D"/>
    <w:multiLevelType w:val="multilevel"/>
    <w:tmpl w:val="82FA4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A76C29"/>
    <w:multiLevelType w:val="hybridMultilevel"/>
    <w:tmpl w:val="638E9D5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709426D9"/>
    <w:multiLevelType w:val="hybridMultilevel"/>
    <w:tmpl w:val="92846672"/>
    <w:lvl w:ilvl="0" w:tplc="372E2D84">
      <w:start w:val="1"/>
      <w:numFmt w:val="upperRoman"/>
      <w:lvlText w:val="%1."/>
      <w:lvlJc w:val="left"/>
      <w:pPr>
        <w:tabs>
          <w:tab w:val="num" w:pos="1080"/>
        </w:tabs>
        <w:ind w:left="1080" w:hanging="72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615A7F"/>
    <w:multiLevelType w:val="hybridMultilevel"/>
    <w:tmpl w:val="B7E674C8"/>
    <w:lvl w:ilvl="0" w:tplc="B178DF44">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D6647E"/>
    <w:multiLevelType w:val="hybridMultilevel"/>
    <w:tmpl w:val="5A66723C"/>
    <w:lvl w:ilvl="0" w:tplc="0916F1BC">
      <w:start w:val="1"/>
      <w:numFmt w:val="decimal"/>
      <w:lvlText w:val="%1."/>
      <w:lvlJc w:val="left"/>
      <w:pPr>
        <w:ind w:left="808" w:hanging="360"/>
      </w:pPr>
      <w:rPr>
        <w:rFonts w:hint="default"/>
        <w:b/>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8">
    <w:nsid w:val="73C760D6"/>
    <w:multiLevelType w:val="hybridMultilevel"/>
    <w:tmpl w:val="17F454EC"/>
    <w:lvl w:ilvl="0" w:tplc="292275DC">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75E52A6B"/>
    <w:multiLevelType w:val="hybridMultilevel"/>
    <w:tmpl w:val="889A044A"/>
    <w:lvl w:ilvl="0" w:tplc="F70061DE">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EE55E5E"/>
    <w:multiLevelType w:val="hybridMultilevel"/>
    <w:tmpl w:val="10E4523A"/>
    <w:lvl w:ilvl="0" w:tplc="1E864F0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5"/>
  </w:num>
  <w:num w:numId="7">
    <w:abstractNumId w:val="4"/>
  </w:num>
  <w:num w:numId="8">
    <w:abstractNumId w:val="18"/>
  </w:num>
  <w:num w:numId="9">
    <w:abstractNumId w:val="17"/>
  </w:num>
  <w:num w:numId="10">
    <w:abstractNumId w:val="12"/>
  </w:num>
  <w:num w:numId="11">
    <w:abstractNumId w:val="19"/>
  </w:num>
  <w:num w:numId="12">
    <w:abstractNumId w:val="11"/>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6"/>
  </w:num>
  <w:num w:numId="18">
    <w:abstractNumId w:val="0"/>
  </w:num>
  <w:num w:numId="19">
    <w:abstractNumId w:val="9"/>
  </w:num>
  <w:num w:numId="20">
    <w:abstractNumId w:val="7"/>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F3771"/>
    <w:rsid w:val="00030290"/>
    <w:rsid w:val="0003066D"/>
    <w:rsid w:val="00043E30"/>
    <w:rsid w:val="000457AF"/>
    <w:rsid w:val="00055376"/>
    <w:rsid w:val="0006143F"/>
    <w:rsid w:val="0006697F"/>
    <w:rsid w:val="0007247D"/>
    <w:rsid w:val="000801DA"/>
    <w:rsid w:val="000864FB"/>
    <w:rsid w:val="000A16BD"/>
    <w:rsid w:val="0010293E"/>
    <w:rsid w:val="00106C6B"/>
    <w:rsid w:val="001179DF"/>
    <w:rsid w:val="00141A44"/>
    <w:rsid w:val="00143472"/>
    <w:rsid w:val="0016109B"/>
    <w:rsid w:val="00180DB7"/>
    <w:rsid w:val="00197049"/>
    <w:rsid w:val="001E6BD3"/>
    <w:rsid w:val="002131CD"/>
    <w:rsid w:val="00246FEA"/>
    <w:rsid w:val="0026068D"/>
    <w:rsid w:val="00262D10"/>
    <w:rsid w:val="0026591D"/>
    <w:rsid w:val="002736C6"/>
    <w:rsid w:val="002A0A5F"/>
    <w:rsid w:val="002A5639"/>
    <w:rsid w:val="002D184D"/>
    <w:rsid w:val="002D3A80"/>
    <w:rsid w:val="003077A3"/>
    <w:rsid w:val="003405FA"/>
    <w:rsid w:val="0035105E"/>
    <w:rsid w:val="00357094"/>
    <w:rsid w:val="003948E8"/>
    <w:rsid w:val="003C1F50"/>
    <w:rsid w:val="003C472E"/>
    <w:rsid w:val="0040228E"/>
    <w:rsid w:val="004025EF"/>
    <w:rsid w:val="00435E39"/>
    <w:rsid w:val="00481F14"/>
    <w:rsid w:val="004952FC"/>
    <w:rsid w:val="004A0DD9"/>
    <w:rsid w:val="004B3BB4"/>
    <w:rsid w:val="004E0901"/>
    <w:rsid w:val="004E36B7"/>
    <w:rsid w:val="004F20D1"/>
    <w:rsid w:val="0055227E"/>
    <w:rsid w:val="00566DC8"/>
    <w:rsid w:val="005714BE"/>
    <w:rsid w:val="005868D9"/>
    <w:rsid w:val="005C776B"/>
    <w:rsid w:val="005D5AC6"/>
    <w:rsid w:val="005F5D07"/>
    <w:rsid w:val="00616FBD"/>
    <w:rsid w:val="00627C68"/>
    <w:rsid w:val="00630A28"/>
    <w:rsid w:val="00643613"/>
    <w:rsid w:val="006B2D2A"/>
    <w:rsid w:val="006C3BF1"/>
    <w:rsid w:val="006E3A67"/>
    <w:rsid w:val="0070010C"/>
    <w:rsid w:val="00700732"/>
    <w:rsid w:val="00702C89"/>
    <w:rsid w:val="00705BE7"/>
    <w:rsid w:val="00721367"/>
    <w:rsid w:val="00721CE5"/>
    <w:rsid w:val="00724698"/>
    <w:rsid w:val="007342CE"/>
    <w:rsid w:val="007348DA"/>
    <w:rsid w:val="00766E42"/>
    <w:rsid w:val="007D7596"/>
    <w:rsid w:val="00804206"/>
    <w:rsid w:val="0082599E"/>
    <w:rsid w:val="00836532"/>
    <w:rsid w:val="008676B4"/>
    <w:rsid w:val="00885579"/>
    <w:rsid w:val="008E1E31"/>
    <w:rsid w:val="009214D0"/>
    <w:rsid w:val="009240FB"/>
    <w:rsid w:val="009350D0"/>
    <w:rsid w:val="00954B4D"/>
    <w:rsid w:val="00982A6F"/>
    <w:rsid w:val="00984631"/>
    <w:rsid w:val="009B6A21"/>
    <w:rsid w:val="009C2497"/>
    <w:rsid w:val="009E5431"/>
    <w:rsid w:val="009E6D98"/>
    <w:rsid w:val="009F3771"/>
    <w:rsid w:val="009F5D01"/>
    <w:rsid w:val="00A05D4A"/>
    <w:rsid w:val="00A14C89"/>
    <w:rsid w:val="00A24417"/>
    <w:rsid w:val="00A42B33"/>
    <w:rsid w:val="00A43434"/>
    <w:rsid w:val="00A51585"/>
    <w:rsid w:val="00A61EB2"/>
    <w:rsid w:val="00A92A7D"/>
    <w:rsid w:val="00A92A7E"/>
    <w:rsid w:val="00A97799"/>
    <w:rsid w:val="00AA4382"/>
    <w:rsid w:val="00AB5856"/>
    <w:rsid w:val="00AD4D5E"/>
    <w:rsid w:val="00AE37AC"/>
    <w:rsid w:val="00AE7CCB"/>
    <w:rsid w:val="00B0502E"/>
    <w:rsid w:val="00B11226"/>
    <w:rsid w:val="00B11B2A"/>
    <w:rsid w:val="00B20BC0"/>
    <w:rsid w:val="00B41787"/>
    <w:rsid w:val="00B448B2"/>
    <w:rsid w:val="00B557C3"/>
    <w:rsid w:val="00B6045B"/>
    <w:rsid w:val="00B651B5"/>
    <w:rsid w:val="00B8744A"/>
    <w:rsid w:val="00BA18C1"/>
    <w:rsid w:val="00BC3467"/>
    <w:rsid w:val="00BC7650"/>
    <w:rsid w:val="00C02AA0"/>
    <w:rsid w:val="00C07501"/>
    <w:rsid w:val="00C12020"/>
    <w:rsid w:val="00C22BBD"/>
    <w:rsid w:val="00C31F48"/>
    <w:rsid w:val="00C34016"/>
    <w:rsid w:val="00C62F61"/>
    <w:rsid w:val="00C63983"/>
    <w:rsid w:val="00C74FE4"/>
    <w:rsid w:val="00CA1357"/>
    <w:rsid w:val="00CE0EC8"/>
    <w:rsid w:val="00CF3613"/>
    <w:rsid w:val="00D05FCE"/>
    <w:rsid w:val="00D0799B"/>
    <w:rsid w:val="00D11F38"/>
    <w:rsid w:val="00D21B8A"/>
    <w:rsid w:val="00D64F2E"/>
    <w:rsid w:val="00D743BB"/>
    <w:rsid w:val="00D776EA"/>
    <w:rsid w:val="00D94668"/>
    <w:rsid w:val="00DE2533"/>
    <w:rsid w:val="00DF446A"/>
    <w:rsid w:val="00E027E9"/>
    <w:rsid w:val="00E20790"/>
    <w:rsid w:val="00E21568"/>
    <w:rsid w:val="00E2381A"/>
    <w:rsid w:val="00E36A07"/>
    <w:rsid w:val="00E50814"/>
    <w:rsid w:val="00E7022B"/>
    <w:rsid w:val="00EC3678"/>
    <w:rsid w:val="00EF0AC3"/>
    <w:rsid w:val="00F031EA"/>
    <w:rsid w:val="00F4519F"/>
    <w:rsid w:val="00F5531C"/>
    <w:rsid w:val="00FA0229"/>
    <w:rsid w:val="00FA293B"/>
    <w:rsid w:val="00FA2942"/>
    <w:rsid w:val="00FA2BEB"/>
    <w:rsid w:val="00FB72AB"/>
    <w:rsid w:val="00FC2DA3"/>
    <w:rsid w:val="00FE5D1D"/>
    <w:rsid w:val="00FE6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771"/>
    <w:rPr>
      <w:sz w:val="24"/>
      <w:szCs w:val="24"/>
    </w:rPr>
  </w:style>
  <w:style w:type="paragraph" w:styleId="1">
    <w:name w:val="heading 1"/>
    <w:basedOn w:val="a"/>
    <w:next w:val="a"/>
    <w:qFormat/>
    <w:rsid w:val="009F3771"/>
    <w:pPr>
      <w:keepNext/>
      <w:tabs>
        <w:tab w:val="left" w:pos="3285"/>
      </w:tabs>
      <w:outlineLvl w:val="0"/>
    </w:pPr>
    <w:rPr>
      <w:b/>
      <w:szCs w:val="20"/>
    </w:rPr>
  </w:style>
  <w:style w:type="paragraph" w:styleId="2">
    <w:name w:val="heading 2"/>
    <w:basedOn w:val="a"/>
    <w:next w:val="a"/>
    <w:qFormat/>
    <w:rsid w:val="009F3771"/>
    <w:pPr>
      <w:keepNext/>
      <w:tabs>
        <w:tab w:val="left" w:pos="3285"/>
      </w:tabs>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3771"/>
    <w:pPr>
      <w:jc w:val="both"/>
    </w:pPr>
    <w:rPr>
      <w:szCs w:val="20"/>
    </w:rPr>
  </w:style>
  <w:style w:type="table" w:styleId="a5">
    <w:name w:val="Table Grid"/>
    <w:basedOn w:val="a1"/>
    <w:rsid w:val="00B1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1"/>
    <w:locked/>
    <w:rsid w:val="00AE37AC"/>
    <w:rPr>
      <w:rFonts w:ascii="Palatino Linotype" w:hAnsi="Palatino Linotype"/>
      <w:sz w:val="18"/>
      <w:szCs w:val="18"/>
      <w:shd w:val="clear" w:color="auto" w:fill="FFFFFF"/>
      <w:lang w:bidi="ar-SA"/>
    </w:rPr>
  </w:style>
  <w:style w:type="paragraph" w:customStyle="1" w:styleId="31">
    <w:name w:val="Основной текст (3)1"/>
    <w:basedOn w:val="a"/>
    <w:link w:val="3"/>
    <w:rsid w:val="00AE37AC"/>
    <w:pPr>
      <w:widowControl w:val="0"/>
      <w:shd w:val="clear" w:color="auto" w:fill="FFFFFF"/>
      <w:spacing w:before="300" w:after="240" w:line="298" w:lineRule="exact"/>
      <w:ind w:hanging="1440"/>
      <w:jc w:val="center"/>
    </w:pPr>
    <w:rPr>
      <w:rFonts w:ascii="Palatino Linotype" w:hAnsi="Palatino Linotype"/>
      <w:sz w:val="18"/>
      <w:szCs w:val="18"/>
      <w:shd w:val="clear" w:color="auto" w:fill="FFFFFF"/>
    </w:rPr>
  </w:style>
  <w:style w:type="character" w:customStyle="1" w:styleId="20">
    <w:name w:val="Основной текст (2)_"/>
    <w:basedOn w:val="a0"/>
    <w:link w:val="21"/>
    <w:locked/>
    <w:rsid w:val="00AE37AC"/>
    <w:rPr>
      <w:rFonts w:ascii="Palatino Linotype" w:hAnsi="Palatino Linotype"/>
      <w:shd w:val="clear" w:color="auto" w:fill="FFFFFF"/>
      <w:lang w:bidi="ar-SA"/>
    </w:rPr>
  </w:style>
  <w:style w:type="paragraph" w:customStyle="1" w:styleId="21">
    <w:name w:val="Основной текст (2)1"/>
    <w:basedOn w:val="a"/>
    <w:link w:val="20"/>
    <w:rsid w:val="00AE37AC"/>
    <w:pPr>
      <w:widowControl w:val="0"/>
      <w:shd w:val="clear" w:color="auto" w:fill="FFFFFF"/>
      <w:spacing w:before="240" w:after="240" w:line="322" w:lineRule="exact"/>
      <w:ind w:hanging="300"/>
    </w:pPr>
    <w:rPr>
      <w:rFonts w:ascii="Palatino Linotype" w:hAnsi="Palatino Linotype"/>
      <w:sz w:val="20"/>
      <w:szCs w:val="20"/>
      <w:shd w:val="clear" w:color="auto" w:fill="FFFFFF"/>
    </w:rPr>
  </w:style>
  <w:style w:type="character" w:customStyle="1" w:styleId="6">
    <w:name w:val="Основной текст (6)_"/>
    <w:basedOn w:val="a0"/>
    <w:link w:val="60"/>
    <w:locked/>
    <w:rsid w:val="00AE37AC"/>
    <w:rPr>
      <w:rFonts w:ascii="Palatino Linotype" w:hAnsi="Palatino Linotype"/>
      <w:sz w:val="21"/>
      <w:szCs w:val="21"/>
      <w:shd w:val="clear" w:color="auto" w:fill="FFFFFF"/>
      <w:lang w:bidi="ar-SA"/>
    </w:rPr>
  </w:style>
  <w:style w:type="paragraph" w:customStyle="1" w:styleId="60">
    <w:name w:val="Основной текст (6)"/>
    <w:basedOn w:val="a"/>
    <w:link w:val="6"/>
    <w:rsid w:val="00AE37AC"/>
    <w:pPr>
      <w:widowControl w:val="0"/>
      <w:shd w:val="clear" w:color="auto" w:fill="FFFFFF"/>
      <w:spacing w:after="240" w:line="250" w:lineRule="exact"/>
      <w:ind w:hanging="1500"/>
    </w:pPr>
    <w:rPr>
      <w:rFonts w:ascii="Palatino Linotype" w:hAnsi="Palatino Linotype"/>
      <w:sz w:val="21"/>
      <w:szCs w:val="21"/>
      <w:shd w:val="clear" w:color="auto" w:fill="FFFFFF"/>
    </w:rPr>
  </w:style>
  <w:style w:type="character" w:customStyle="1" w:styleId="22">
    <w:name w:val="Заголовок №2_"/>
    <w:basedOn w:val="a0"/>
    <w:link w:val="23"/>
    <w:locked/>
    <w:rsid w:val="00AE37AC"/>
    <w:rPr>
      <w:rFonts w:ascii="Palatino Linotype" w:hAnsi="Palatino Linotype"/>
      <w:b/>
      <w:bCs/>
      <w:sz w:val="22"/>
      <w:szCs w:val="22"/>
      <w:shd w:val="clear" w:color="auto" w:fill="FFFFFF"/>
      <w:lang w:bidi="ar-SA"/>
    </w:rPr>
  </w:style>
  <w:style w:type="paragraph" w:customStyle="1" w:styleId="23">
    <w:name w:val="Заголовок №2"/>
    <w:basedOn w:val="a"/>
    <w:link w:val="22"/>
    <w:rsid w:val="00AE37AC"/>
    <w:pPr>
      <w:widowControl w:val="0"/>
      <w:shd w:val="clear" w:color="auto" w:fill="FFFFFF"/>
      <w:spacing w:before="360" w:after="360" w:line="240" w:lineRule="atLeast"/>
      <w:jc w:val="center"/>
      <w:outlineLvl w:val="1"/>
    </w:pPr>
    <w:rPr>
      <w:rFonts w:ascii="Palatino Linotype" w:hAnsi="Palatino Linotype"/>
      <w:b/>
      <w:bCs/>
      <w:sz w:val="22"/>
      <w:szCs w:val="22"/>
      <w:shd w:val="clear" w:color="auto" w:fill="FFFFFF"/>
    </w:rPr>
  </w:style>
  <w:style w:type="paragraph" w:styleId="a6">
    <w:name w:val="List Paragraph"/>
    <w:basedOn w:val="a"/>
    <w:uiPriority w:val="34"/>
    <w:qFormat/>
    <w:rsid w:val="009214D0"/>
    <w:pPr>
      <w:ind w:left="720"/>
      <w:contextualSpacing/>
    </w:pPr>
  </w:style>
  <w:style w:type="character" w:customStyle="1" w:styleId="4">
    <w:name w:val="Основной текст (4)_"/>
    <w:basedOn w:val="a0"/>
    <w:link w:val="40"/>
    <w:locked/>
    <w:rsid w:val="003C472E"/>
    <w:rPr>
      <w:rFonts w:ascii="Palatino Linotype" w:hAnsi="Palatino Linotype"/>
      <w:b/>
      <w:bCs/>
      <w:sz w:val="22"/>
      <w:szCs w:val="22"/>
      <w:shd w:val="clear" w:color="auto" w:fill="FFFFFF"/>
      <w:lang w:bidi="ar-SA"/>
    </w:rPr>
  </w:style>
  <w:style w:type="paragraph" w:customStyle="1" w:styleId="40">
    <w:name w:val="Основной текст (4)"/>
    <w:basedOn w:val="a"/>
    <w:link w:val="4"/>
    <w:rsid w:val="003C472E"/>
    <w:pPr>
      <w:widowControl w:val="0"/>
      <w:shd w:val="clear" w:color="auto" w:fill="FFFFFF"/>
      <w:spacing w:before="360" w:after="360" w:line="240" w:lineRule="atLeast"/>
      <w:ind w:hanging="240"/>
      <w:jc w:val="center"/>
    </w:pPr>
    <w:rPr>
      <w:rFonts w:ascii="Palatino Linotype" w:hAnsi="Palatino Linotype"/>
      <w:b/>
      <w:bCs/>
      <w:sz w:val="22"/>
      <w:szCs w:val="22"/>
      <w:shd w:val="clear" w:color="auto" w:fill="FFFFFF"/>
    </w:rPr>
  </w:style>
  <w:style w:type="character" w:customStyle="1" w:styleId="a7">
    <w:name w:val="Сноска_"/>
    <w:basedOn w:val="a0"/>
    <w:link w:val="a8"/>
    <w:rsid w:val="00A05D4A"/>
    <w:rPr>
      <w:rFonts w:ascii="Palatino Linotype" w:hAnsi="Palatino Linotype"/>
      <w:sz w:val="18"/>
      <w:szCs w:val="18"/>
      <w:lang w:bidi="ar-SA"/>
    </w:rPr>
  </w:style>
  <w:style w:type="character" w:customStyle="1" w:styleId="4TimesNewRoman">
    <w:name w:val="Основной текст (4) + Times New Roman"/>
    <w:aliases w:val="12 pt5,Не полужирный"/>
    <w:basedOn w:val="4"/>
    <w:rsid w:val="00A05D4A"/>
    <w:rPr>
      <w:rFonts w:ascii="Times New Roman" w:hAnsi="Times New Roman" w:cs="Times New Roman"/>
      <w:sz w:val="24"/>
      <w:szCs w:val="24"/>
      <w:u w:val="none"/>
    </w:rPr>
  </w:style>
  <w:style w:type="paragraph" w:customStyle="1" w:styleId="a8">
    <w:name w:val="Сноска"/>
    <w:basedOn w:val="a"/>
    <w:link w:val="a7"/>
    <w:rsid w:val="00A05D4A"/>
    <w:pPr>
      <w:widowControl w:val="0"/>
      <w:shd w:val="clear" w:color="auto" w:fill="FFFFFF"/>
      <w:spacing w:after="540" w:line="230" w:lineRule="exact"/>
    </w:pPr>
    <w:rPr>
      <w:rFonts w:ascii="Palatino Linotype" w:hAnsi="Palatino Linotype"/>
      <w:sz w:val="18"/>
      <w:szCs w:val="18"/>
    </w:rPr>
  </w:style>
  <w:style w:type="character" w:customStyle="1" w:styleId="29pt">
    <w:name w:val="Основной текст (2) + 9 pt"/>
    <w:basedOn w:val="20"/>
    <w:rsid w:val="00A05D4A"/>
    <w:rPr>
      <w:rFonts w:cs="Palatino Linotype"/>
      <w:sz w:val="18"/>
      <w:szCs w:val="18"/>
      <w:u w:val="none"/>
    </w:rPr>
  </w:style>
  <w:style w:type="character" w:customStyle="1" w:styleId="7">
    <w:name w:val="Основной текст (7)_"/>
    <w:basedOn w:val="a0"/>
    <w:link w:val="70"/>
    <w:rsid w:val="00A05D4A"/>
    <w:rPr>
      <w:rFonts w:ascii="Palatino Linotype" w:hAnsi="Palatino Linotype"/>
      <w:b/>
      <w:bCs/>
      <w:lang w:bidi="ar-SA"/>
    </w:rPr>
  </w:style>
  <w:style w:type="character" w:customStyle="1" w:styleId="210">
    <w:name w:val="Основной текст (2) + 10"/>
    <w:aliases w:val="5 pt4"/>
    <w:basedOn w:val="20"/>
    <w:rsid w:val="00A05D4A"/>
    <w:rPr>
      <w:rFonts w:cs="Palatino Linotype"/>
      <w:sz w:val="21"/>
      <w:szCs w:val="21"/>
      <w:u w:val="none"/>
    </w:rPr>
  </w:style>
  <w:style w:type="paragraph" w:customStyle="1" w:styleId="70">
    <w:name w:val="Основной текст (7)"/>
    <w:basedOn w:val="a"/>
    <w:link w:val="7"/>
    <w:rsid w:val="00A05D4A"/>
    <w:pPr>
      <w:widowControl w:val="0"/>
      <w:shd w:val="clear" w:color="auto" w:fill="FFFFFF"/>
      <w:spacing w:before="60" w:after="60" w:line="240" w:lineRule="atLeast"/>
      <w:ind w:hanging="500"/>
      <w:jc w:val="center"/>
    </w:pPr>
    <w:rPr>
      <w:rFonts w:ascii="Palatino Linotype" w:hAnsi="Palatino Linotype"/>
      <w:b/>
      <w:bCs/>
      <w:sz w:val="20"/>
      <w:szCs w:val="20"/>
    </w:rPr>
  </w:style>
  <w:style w:type="character" w:styleId="a9">
    <w:name w:val="Hyperlink"/>
    <w:unhideWhenUsed/>
    <w:rsid w:val="00143472"/>
    <w:rPr>
      <w:color w:val="0000FF"/>
      <w:u w:val="single"/>
    </w:rPr>
  </w:style>
  <w:style w:type="paragraph" w:customStyle="1" w:styleId="ConsPlusTitle">
    <w:name w:val="ConsPlusTitle"/>
    <w:rsid w:val="00143472"/>
    <w:pPr>
      <w:widowControl w:val="0"/>
      <w:autoSpaceDE w:val="0"/>
      <w:autoSpaceDN w:val="0"/>
      <w:adjustRightInd w:val="0"/>
    </w:pPr>
    <w:rPr>
      <w:b/>
      <w:bCs/>
      <w:sz w:val="24"/>
      <w:szCs w:val="24"/>
    </w:rPr>
  </w:style>
  <w:style w:type="paragraph" w:customStyle="1" w:styleId="Oaeno">
    <w:name w:val="Oaeno"/>
    <w:basedOn w:val="a"/>
    <w:rsid w:val="00A42B33"/>
    <w:pPr>
      <w:suppressAutoHyphens/>
      <w:spacing w:after="200" w:line="276" w:lineRule="auto"/>
    </w:pPr>
    <w:rPr>
      <w:rFonts w:ascii="Courier New" w:hAnsi="Courier New" w:cs="Courier New"/>
      <w:sz w:val="20"/>
      <w:szCs w:val="20"/>
      <w:lang w:eastAsia="ar-SA"/>
    </w:rPr>
  </w:style>
  <w:style w:type="paragraph" w:customStyle="1" w:styleId="aa">
    <w:name w:val="Базовый"/>
    <w:rsid w:val="00A42B33"/>
    <w:pPr>
      <w:tabs>
        <w:tab w:val="left" w:pos="708"/>
      </w:tabs>
      <w:suppressAutoHyphens/>
      <w:spacing w:line="100" w:lineRule="atLeast"/>
    </w:pPr>
    <w:rPr>
      <w:sz w:val="24"/>
      <w:szCs w:val="24"/>
      <w:lang w:eastAsia="ar-SA" w:bidi="hi-IN"/>
    </w:rPr>
  </w:style>
  <w:style w:type="paragraph" w:customStyle="1" w:styleId="WW-">
    <w:name w:val="WW-Базовый"/>
    <w:rsid w:val="00A42B33"/>
    <w:pPr>
      <w:tabs>
        <w:tab w:val="left" w:pos="708"/>
      </w:tabs>
      <w:suppressAutoHyphens/>
      <w:spacing w:after="200" w:line="276" w:lineRule="auto"/>
    </w:pPr>
    <w:rPr>
      <w:rFonts w:eastAsia="SimSun" w:cs="Mangal"/>
      <w:color w:val="00000A"/>
      <w:sz w:val="24"/>
      <w:szCs w:val="24"/>
      <w:lang w:eastAsia="hi-IN" w:bidi="hi-IN"/>
    </w:rPr>
  </w:style>
  <w:style w:type="paragraph" w:customStyle="1" w:styleId="ab">
    <w:name w:val="Содержимое таблицы"/>
    <w:basedOn w:val="a"/>
    <w:rsid w:val="00C12020"/>
    <w:pPr>
      <w:suppressLineNumbers/>
      <w:suppressAutoHyphens/>
    </w:pPr>
    <w:rPr>
      <w:lang w:eastAsia="ar-SA"/>
    </w:rPr>
  </w:style>
  <w:style w:type="character" w:styleId="ac">
    <w:name w:val="Strong"/>
    <w:qFormat/>
    <w:rsid w:val="00B448B2"/>
    <w:rPr>
      <w:rFonts w:ascii="Times New Roman" w:hAnsi="Times New Roman" w:cs="Times New Roman" w:hint="default"/>
      <w:b/>
      <w:bCs/>
    </w:rPr>
  </w:style>
  <w:style w:type="character" w:customStyle="1" w:styleId="a4">
    <w:name w:val="Основной текст Знак"/>
    <w:basedOn w:val="a0"/>
    <w:link w:val="a3"/>
    <w:rsid w:val="00106C6B"/>
    <w:rPr>
      <w:sz w:val="24"/>
      <w:lang w:val="ru-RU" w:eastAsia="ru-RU" w:bidi="ar-SA"/>
    </w:rPr>
  </w:style>
  <w:style w:type="character" w:customStyle="1" w:styleId="ad">
    <w:name w:val="Основной текст_"/>
    <w:link w:val="41"/>
    <w:locked/>
    <w:rsid w:val="00A51585"/>
    <w:rPr>
      <w:sz w:val="26"/>
      <w:szCs w:val="26"/>
      <w:shd w:val="clear" w:color="auto" w:fill="FFFFFF"/>
      <w:lang w:bidi="ar-SA"/>
    </w:rPr>
  </w:style>
  <w:style w:type="paragraph" w:customStyle="1" w:styleId="41">
    <w:name w:val="Основной текст4"/>
    <w:basedOn w:val="a"/>
    <w:link w:val="ad"/>
    <w:rsid w:val="00A51585"/>
    <w:pPr>
      <w:widowControl w:val="0"/>
      <w:shd w:val="clear" w:color="auto" w:fill="FFFFFF"/>
      <w:spacing w:before="840" w:after="300" w:line="326" w:lineRule="exact"/>
      <w:ind w:hanging="1960"/>
      <w:jc w:val="both"/>
    </w:pPr>
    <w:rPr>
      <w:sz w:val="26"/>
      <w:szCs w:val="26"/>
      <w:shd w:val="clear" w:color="auto" w:fill="FFFFFF"/>
    </w:rPr>
  </w:style>
  <w:style w:type="paragraph" w:customStyle="1" w:styleId="ConsPlusNormal">
    <w:name w:val="ConsPlusNormal"/>
    <w:rsid w:val="0005537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55376"/>
    <w:pPr>
      <w:suppressAutoHyphens/>
      <w:spacing w:line="100" w:lineRule="atLeast"/>
    </w:pPr>
    <w:rPr>
      <w:rFonts w:ascii="Courier New" w:eastAsia="Lucida Sans Unicode" w:hAnsi="Courier New" w:cs="Courier New"/>
      <w:kern w:val="1"/>
      <w:lang w:eastAsia="ar-SA"/>
    </w:rPr>
  </w:style>
</w:styles>
</file>

<file path=word/webSettings.xml><?xml version="1.0" encoding="utf-8"?>
<w:webSettings xmlns:r="http://schemas.openxmlformats.org/officeDocument/2006/relationships" xmlns:w="http://schemas.openxmlformats.org/wordprocessingml/2006/main">
  <w:divs>
    <w:div w:id="192033859">
      <w:bodyDiv w:val="1"/>
      <w:marLeft w:val="0"/>
      <w:marRight w:val="0"/>
      <w:marTop w:val="0"/>
      <w:marBottom w:val="0"/>
      <w:divBdr>
        <w:top w:val="none" w:sz="0" w:space="0" w:color="auto"/>
        <w:left w:val="none" w:sz="0" w:space="0" w:color="auto"/>
        <w:bottom w:val="none" w:sz="0" w:space="0" w:color="auto"/>
        <w:right w:val="none" w:sz="0" w:space="0" w:color="auto"/>
      </w:divBdr>
    </w:div>
    <w:div w:id="263076122">
      <w:bodyDiv w:val="1"/>
      <w:marLeft w:val="0"/>
      <w:marRight w:val="0"/>
      <w:marTop w:val="0"/>
      <w:marBottom w:val="0"/>
      <w:divBdr>
        <w:top w:val="none" w:sz="0" w:space="0" w:color="auto"/>
        <w:left w:val="none" w:sz="0" w:space="0" w:color="auto"/>
        <w:bottom w:val="none" w:sz="0" w:space="0" w:color="auto"/>
        <w:right w:val="none" w:sz="0" w:space="0" w:color="auto"/>
      </w:divBdr>
    </w:div>
    <w:div w:id="393085136">
      <w:bodyDiv w:val="1"/>
      <w:marLeft w:val="0"/>
      <w:marRight w:val="0"/>
      <w:marTop w:val="0"/>
      <w:marBottom w:val="0"/>
      <w:divBdr>
        <w:top w:val="none" w:sz="0" w:space="0" w:color="auto"/>
        <w:left w:val="none" w:sz="0" w:space="0" w:color="auto"/>
        <w:bottom w:val="none" w:sz="0" w:space="0" w:color="auto"/>
        <w:right w:val="none" w:sz="0" w:space="0" w:color="auto"/>
      </w:divBdr>
    </w:div>
    <w:div w:id="460345287">
      <w:bodyDiv w:val="1"/>
      <w:marLeft w:val="0"/>
      <w:marRight w:val="0"/>
      <w:marTop w:val="0"/>
      <w:marBottom w:val="0"/>
      <w:divBdr>
        <w:top w:val="none" w:sz="0" w:space="0" w:color="auto"/>
        <w:left w:val="none" w:sz="0" w:space="0" w:color="auto"/>
        <w:bottom w:val="none" w:sz="0" w:space="0" w:color="auto"/>
        <w:right w:val="none" w:sz="0" w:space="0" w:color="auto"/>
      </w:divBdr>
    </w:div>
    <w:div w:id="567419749">
      <w:bodyDiv w:val="1"/>
      <w:marLeft w:val="0"/>
      <w:marRight w:val="0"/>
      <w:marTop w:val="0"/>
      <w:marBottom w:val="0"/>
      <w:divBdr>
        <w:top w:val="none" w:sz="0" w:space="0" w:color="auto"/>
        <w:left w:val="none" w:sz="0" w:space="0" w:color="auto"/>
        <w:bottom w:val="none" w:sz="0" w:space="0" w:color="auto"/>
        <w:right w:val="none" w:sz="0" w:space="0" w:color="auto"/>
      </w:divBdr>
    </w:div>
    <w:div w:id="589199849">
      <w:bodyDiv w:val="1"/>
      <w:marLeft w:val="0"/>
      <w:marRight w:val="0"/>
      <w:marTop w:val="0"/>
      <w:marBottom w:val="0"/>
      <w:divBdr>
        <w:top w:val="none" w:sz="0" w:space="0" w:color="auto"/>
        <w:left w:val="none" w:sz="0" w:space="0" w:color="auto"/>
        <w:bottom w:val="none" w:sz="0" w:space="0" w:color="auto"/>
        <w:right w:val="none" w:sz="0" w:space="0" w:color="auto"/>
      </w:divBdr>
    </w:div>
    <w:div w:id="932468779">
      <w:bodyDiv w:val="1"/>
      <w:marLeft w:val="0"/>
      <w:marRight w:val="0"/>
      <w:marTop w:val="0"/>
      <w:marBottom w:val="0"/>
      <w:divBdr>
        <w:top w:val="none" w:sz="0" w:space="0" w:color="auto"/>
        <w:left w:val="none" w:sz="0" w:space="0" w:color="auto"/>
        <w:bottom w:val="none" w:sz="0" w:space="0" w:color="auto"/>
        <w:right w:val="none" w:sz="0" w:space="0" w:color="auto"/>
      </w:divBdr>
    </w:div>
    <w:div w:id="1063606770">
      <w:bodyDiv w:val="1"/>
      <w:marLeft w:val="0"/>
      <w:marRight w:val="0"/>
      <w:marTop w:val="0"/>
      <w:marBottom w:val="0"/>
      <w:divBdr>
        <w:top w:val="none" w:sz="0" w:space="0" w:color="auto"/>
        <w:left w:val="none" w:sz="0" w:space="0" w:color="auto"/>
        <w:bottom w:val="none" w:sz="0" w:space="0" w:color="auto"/>
        <w:right w:val="none" w:sz="0" w:space="0" w:color="auto"/>
      </w:divBdr>
    </w:div>
    <w:div w:id="1285426044">
      <w:bodyDiv w:val="1"/>
      <w:marLeft w:val="0"/>
      <w:marRight w:val="0"/>
      <w:marTop w:val="0"/>
      <w:marBottom w:val="0"/>
      <w:divBdr>
        <w:top w:val="none" w:sz="0" w:space="0" w:color="auto"/>
        <w:left w:val="none" w:sz="0" w:space="0" w:color="auto"/>
        <w:bottom w:val="none" w:sz="0" w:space="0" w:color="auto"/>
        <w:right w:val="none" w:sz="0" w:space="0" w:color="auto"/>
      </w:divBdr>
    </w:div>
    <w:div w:id="1302416709">
      <w:bodyDiv w:val="1"/>
      <w:marLeft w:val="0"/>
      <w:marRight w:val="0"/>
      <w:marTop w:val="0"/>
      <w:marBottom w:val="0"/>
      <w:divBdr>
        <w:top w:val="none" w:sz="0" w:space="0" w:color="auto"/>
        <w:left w:val="none" w:sz="0" w:space="0" w:color="auto"/>
        <w:bottom w:val="none" w:sz="0" w:space="0" w:color="auto"/>
        <w:right w:val="none" w:sz="0" w:space="0" w:color="auto"/>
      </w:divBdr>
    </w:div>
    <w:div w:id="1329164885">
      <w:bodyDiv w:val="1"/>
      <w:marLeft w:val="0"/>
      <w:marRight w:val="0"/>
      <w:marTop w:val="0"/>
      <w:marBottom w:val="0"/>
      <w:divBdr>
        <w:top w:val="none" w:sz="0" w:space="0" w:color="auto"/>
        <w:left w:val="none" w:sz="0" w:space="0" w:color="auto"/>
        <w:bottom w:val="none" w:sz="0" w:space="0" w:color="auto"/>
        <w:right w:val="none" w:sz="0" w:space="0" w:color="auto"/>
      </w:divBdr>
    </w:div>
    <w:div w:id="1474448842">
      <w:bodyDiv w:val="1"/>
      <w:marLeft w:val="0"/>
      <w:marRight w:val="0"/>
      <w:marTop w:val="0"/>
      <w:marBottom w:val="0"/>
      <w:divBdr>
        <w:top w:val="none" w:sz="0" w:space="0" w:color="auto"/>
        <w:left w:val="none" w:sz="0" w:space="0" w:color="auto"/>
        <w:bottom w:val="none" w:sz="0" w:space="0" w:color="auto"/>
        <w:right w:val="none" w:sz="0" w:space="0" w:color="auto"/>
      </w:divBdr>
    </w:div>
    <w:div w:id="1516529348">
      <w:bodyDiv w:val="1"/>
      <w:marLeft w:val="0"/>
      <w:marRight w:val="0"/>
      <w:marTop w:val="0"/>
      <w:marBottom w:val="0"/>
      <w:divBdr>
        <w:top w:val="none" w:sz="0" w:space="0" w:color="auto"/>
        <w:left w:val="none" w:sz="0" w:space="0" w:color="auto"/>
        <w:bottom w:val="none" w:sz="0" w:space="0" w:color="auto"/>
        <w:right w:val="none" w:sz="0" w:space="0" w:color="auto"/>
      </w:divBdr>
    </w:div>
    <w:div w:id="1608345766">
      <w:bodyDiv w:val="1"/>
      <w:marLeft w:val="0"/>
      <w:marRight w:val="0"/>
      <w:marTop w:val="0"/>
      <w:marBottom w:val="0"/>
      <w:divBdr>
        <w:top w:val="none" w:sz="0" w:space="0" w:color="auto"/>
        <w:left w:val="none" w:sz="0" w:space="0" w:color="auto"/>
        <w:bottom w:val="none" w:sz="0" w:space="0" w:color="auto"/>
        <w:right w:val="none" w:sz="0" w:space="0" w:color="auto"/>
      </w:divBdr>
    </w:div>
    <w:div w:id="1888832644">
      <w:bodyDiv w:val="1"/>
      <w:marLeft w:val="0"/>
      <w:marRight w:val="0"/>
      <w:marTop w:val="0"/>
      <w:marBottom w:val="0"/>
      <w:divBdr>
        <w:top w:val="none" w:sz="0" w:space="0" w:color="auto"/>
        <w:left w:val="none" w:sz="0" w:space="0" w:color="auto"/>
        <w:bottom w:val="none" w:sz="0" w:space="0" w:color="auto"/>
        <w:right w:val="none" w:sz="0" w:space="0" w:color="auto"/>
      </w:divBdr>
    </w:div>
    <w:div w:id="1949390602">
      <w:bodyDiv w:val="1"/>
      <w:marLeft w:val="0"/>
      <w:marRight w:val="0"/>
      <w:marTop w:val="0"/>
      <w:marBottom w:val="0"/>
      <w:divBdr>
        <w:top w:val="none" w:sz="0" w:space="0" w:color="auto"/>
        <w:left w:val="none" w:sz="0" w:space="0" w:color="auto"/>
        <w:bottom w:val="none" w:sz="0" w:space="0" w:color="auto"/>
        <w:right w:val="none" w:sz="0" w:space="0" w:color="auto"/>
      </w:divBdr>
    </w:div>
    <w:div w:id="2010716583">
      <w:bodyDiv w:val="1"/>
      <w:marLeft w:val="0"/>
      <w:marRight w:val="0"/>
      <w:marTop w:val="0"/>
      <w:marBottom w:val="0"/>
      <w:divBdr>
        <w:top w:val="none" w:sz="0" w:space="0" w:color="auto"/>
        <w:left w:val="none" w:sz="0" w:space="0" w:color="auto"/>
        <w:bottom w:val="none" w:sz="0" w:space="0" w:color="auto"/>
        <w:right w:val="none" w:sz="0" w:space="0" w:color="auto"/>
      </w:divBdr>
    </w:div>
    <w:div w:id="2030452893">
      <w:bodyDiv w:val="1"/>
      <w:marLeft w:val="0"/>
      <w:marRight w:val="0"/>
      <w:marTop w:val="0"/>
      <w:marBottom w:val="0"/>
      <w:divBdr>
        <w:top w:val="none" w:sz="0" w:space="0" w:color="auto"/>
        <w:left w:val="none" w:sz="0" w:space="0" w:color="auto"/>
        <w:bottom w:val="none" w:sz="0" w:space="0" w:color="auto"/>
        <w:right w:val="none" w:sz="0" w:space="0" w:color="auto"/>
      </w:divBdr>
    </w:div>
    <w:div w:id="20724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5</cp:revision>
  <cp:lastPrinted>2018-05-10T08:59:00Z</cp:lastPrinted>
  <dcterms:created xsi:type="dcterms:W3CDTF">2018-05-10T08:55:00Z</dcterms:created>
  <dcterms:modified xsi:type="dcterms:W3CDTF">2018-05-10T12:16:00Z</dcterms:modified>
</cp:coreProperties>
</file>