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AC" w:rsidRPr="006509A3" w:rsidRDefault="0056603E" w:rsidP="0056603E">
      <w:pPr>
        <w:keepNext/>
        <w:widowControl w:val="0"/>
        <w:suppressAutoHyphens/>
        <w:spacing w:after="0" w:line="20" w:lineRule="atLeast"/>
        <w:contextualSpacing/>
        <w:rPr>
          <w:rFonts w:ascii="Times New Roman" w:hAnsi="Times New Roman" w:cs="Times New Roman"/>
          <w:bCs/>
          <w:color w:val="000000"/>
          <w:sz w:val="28"/>
          <w:szCs w:val="28"/>
          <w:lang w:eastAsia="zh-CN"/>
        </w:rPr>
      </w:pPr>
      <w:r>
        <w:rPr>
          <w:rFonts w:ascii="Times New Roman" w:hAnsi="Times New Roman" w:cs="Times New Roman"/>
          <w:sz w:val="28"/>
          <w:szCs w:val="28"/>
        </w:rPr>
        <w:t xml:space="preserve">                                                                    </w:t>
      </w:r>
      <w:r w:rsidR="00D227AC" w:rsidRPr="006509A3">
        <w:rPr>
          <w:rFonts w:ascii="Times New Roman" w:hAnsi="Times New Roman" w:cs="Times New Roman"/>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7" o:title=""/>
          </v:shape>
          <o:OLEObject Type="Embed" ProgID="Word.Picture.8" ShapeID="_x0000_i1025" DrawAspect="Content" ObjectID="_1643531869" r:id="rId8"/>
        </w:object>
      </w:r>
    </w:p>
    <w:p w:rsidR="00D227AC" w:rsidRPr="006509A3" w:rsidRDefault="00D227AC" w:rsidP="00D227AC">
      <w:pPr>
        <w:keepNext/>
        <w:widowControl w:val="0"/>
        <w:numPr>
          <w:ilvl w:val="0"/>
          <w:numId w:val="1"/>
        </w:numPr>
        <w:suppressAutoHyphens/>
        <w:spacing w:after="0" w:line="20" w:lineRule="atLeast"/>
        <w:contextualSpacing/>
        <w:jc w:val="center"/>
        <w:rPr>
          <w:rFonts w:ascii="Times New Roman" w:hAnsi="Times New Roman" w:cs="Times New Roman"/>
          <w:bCs/>
          <w:color w:val="000000"/>
          <w:sz w:val="28"/>
          <w:szCs w:val="28"/>
          <w:lang w:eastAsia="zh-CN"/>
        </w:rPr>
      </w:pPr>
      <w:r w:rsidRPr="006509A3">
        <w:rPr>
          <w:rFonts w:ascii="Times New Roman" w:hAnsi="Times New Roman" w:cs="Times New Roman"/>
          <w:color w:val="000000"/>
          <w:sz w:val="28"/>
          <w:szCs w:val="28"/>
          <w:lang w:eastAsia="zh-CN"/>
        </w:rPr>
        <w:t>АДМИНИСТРАЦИЯ</w:t>
      </w:r>
    </w:p>
    <w:p w:rsidR="00D227AC" w:rsidRPr="006509A3" w:rsidRDefault="0056603E" w:rsidP="00D227AC">
      <w:pPr>
        <w:keepNext/>
        <w:widowControl w:val="0"/>
        <w:numPr>
          <w:ilvl w:val="0"/>
          <w:numId w:val="1"/>
        </w:numPr>
        <w:suppressAutoHyphens/>
        <w:spacing w:after="0" w:line="20" w:lineRule="atLeast"/>
        <w:contextualSpacing/>
        <w:jc w:val="center"/>
        <w:rPr>
          <w:rFonts w:ascii="Times New Roman" w:hAnsi="Times New Roman" w:cs="Times New Roman"/>
          <w:bCs/>
          <w:color w:val="000000"/>
          <w:sz w:val="28"/>
          <w:szCs w:val="28"/>
          <w:lang w:eastAsia="zh-CN"/>
        </w:rPr>
      </w:pPr>
      <w:r>
        <w:rPr>
          <w:rFonts w:ascii="Times New Roman" w:hAnsi="Times New Roman" w:cs="Times New Roman"/>
          <w:color w:val="000000"/>
          <w:sz w:val="28"/>
          <w:szCs w:val="28"/>
          <w:lang w:eastAsia="zh-CN"/>
        </w:rPr>
        <w:t>НОВОГРИГОРЬЕВСКОГО</w:t>
      </w:r>
      <w:r w:rsidR="00D227AC" w:rsidRPr="006509A3">
        <w:rPr>
          <w:rFonts w:ascii="Times New Roman" w:hAnsi="Times New Roman" w:cs="Times New Roman"/>
          <w:color w:val="000000"/>
          <w:sz w:val="28"/>
          <w:szCs w:val="28"/>
          <w:lang w:eastAsia="zh-CN"/>
        </w:rPr>
        <w:t xml:space="preserve"> СЕЛЬСКОГО ПОСЕЛЕНИЯ</w:t>
      </w:r>
    </w:p>
    <w:p w:rsidR="00D227AC" w:rsidRPr="006509A3" w:rsidRDefault="00D227AC" w:rsidP="00D227AC">
      <w:pPr>
        <w:keepNext/>
        <w:widowControl w:val="0"/>
        <w:numPr>
          <w:ilvl w:val="0"/>
          <w:numId w:val="1"/>
        </w:numPr>
        <w:suppressAutoHyphens/>
        <w:spacing w:after="0" w:line="20" w:lineRule="atLeast"/>
        <w:contextualSpacing/>
        <w:jc w:val="center"/>
        <w:rPr>
          <w:rFonts w:ascii="Times New Roman" w:hAnsi="Times New Roman" w:cs="Times New Roman"/>
          <w:bCs/>
          <w:color w:val="000000"/>
          <w:sz w:val="28"/>
          <w:szCs w:val="28"/>
          <w:lang w:eastAsia="zh-CN"/>
        </w:rPr>
      </w:pPr>
      <w:r w:rsidRPr="006509A3">
        <w:rPr>
          <w:rFonts w:ascii="Times New Roman" w:hAnsi="Times New Roman" w:cs="Times New Roman"/>
          <w:color w:val="000000"/>
          <w:sz w:val="28"/>
          <w:szCs w:val="28"/>
          <w:lang w:eastAsia="zh-CN"/>
        </w:rPr>
        <w:t>НИЖНЕГОРСКОГО РАЙОНА РЕСПУБЛИКИ КРЫМ</w:t>
      </w:r>
    </w:p>
    <w:p w:rsidR="00D227AC" w:rsidRPr="006509A3" w:rsidRDefault="00D227AC" w:rsidP="00D227AC">
      <w:pPr>
        <w:keepNext/>
        <w:widowControl w:val="0"/>
        <w:suppressAutoHyphens/>
        <w:spacing w:after="0" w:line="20" w:lineRule="atLeast"/>
        <w:contextualSpacing/>
        <w:rPr>
          <w:rFonts w:ascii="Times New Roman" w:hAnsi="Times New Roman" w:cs="Times New Roman"/>
          <w:bCs/>
          <w:color w:val="000000"/>
          <w:sz w:val="28"/>
          <w:szCs w:val="28"/>
          <w:lang w:eastAsia="zh-CN"/>
        </w:rPr>
      </w:pPr>
    </w:p>
    <w:p w:rsidR="00D227AC" w:rsidRPr="00D66212" w:rsidRDefault="0056603E" w:rsidP="00D227AC">
      <w:pPr>
        <w:spacing w:line="2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ПОСТАНОВЛЕНИЕ</w:t>
      </w:r>
      <w:r w:rsidR="009B1FB1">
        <w:rPr>
          <w:rFonts w:ascii="Times New Roman" w:hAnsi="Times New Roman" w:cs="Times New Roman"/>
          <w:b/>
          <w:sz w:val="28"/>
          <w:szCs w:val="28"/>
        </w:rPr>
        <w:t xml:space="preserve"> </w:t>
      </w:r>
      <w:r w:rsidR="00D227AC">
        <w:rPr>
          <w:rFonts w:ascii="Times New Roman" w:hAnsi="Times New Roman" w:cs="Times New Roman"/>
          <w:b/>
          <w:sz w:val="28"/>
          <w:szCs w:val="28"/>
        </w:rPr>
        <w:t xml:space="preserve">№ </w:t>
      </w:r>
      <w:r>
        <w:rPr>
          <w:rFonts w:ascii="Times New Roman" w:hAnsi="Times New Roman" w:cs="Times New Roman"/>
          <w:b/>
          <w:sz w:val="28"/>
          <w:szCs w:val="28"/>
        </w:rPr>
        <w:t>35</w:t>
      </w:r>
    </w:p>
    <w:p w:rsidR="00D227AC" w:rsidRPr="006509A3" w:rsidRDefault="00D227AC" w:rsidP="00D227AC">
      <w:pPr>
        <w:spacing w:line="20" w:lineRule="atLeast"/>
        <w:contextualSpacing/>
        <w:jc w:val="center"/>
        <w:rPr>
          <w:rFonts w:ascii="Times New Roman" w:hAnsi="Times New Roman" w:cs="Times New Roman"/>
          <w:b/>
          <w:sz w:val="28"/>
          <w:szCs w:val="28"/>
        </w:rPr>
      </w:pPr>
    </w:p>
    <w:p w:rsidR="00D227AC" w:rsidRDefault="008E2912" w:rsidP="00D227AC">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06.02.2020</w:t>
      </w:r>
      <w:r w:rsidR="0056603E">
        <w:rPr>
          <w:rFonts w:ascii="Times New Roman" w:hAnsi="Times New Roman" w:cs="Times New Roman"/>
          <w:sz w:val="28"/>
          <w:szCs w:val="28"/>
        </w:rPr>
        <w:t xml:space="preserve"> года</w:t>
      </w:r>
      <w:r w:rsidR="0056603E">
        <w:rPr>
          <w:rFonts w:ascii="Times New Roman" w:hAnsi="Times New Roman" w:cs="Times New Roman"/>
          <w:sz w:val="28"/>
          <w:szCs w:val="28"/>
        </w:rPr>
        <w:tab/>
      </w:r>
      <w:r w:rsidR="0056603E">
        <w:rPr>
          <w:rFonts w:ascii="Times New Roman" w:hAnsi="Times New Roman" w:cs="Times New Roman"/>
          <w:sz w:val="28"/>
          <w:szCs w:val="28"/>
        </w:rPr>
        <w:tab/>
      </w:r>
      <w:r w:rsidR="0056603E">
        <w:rPr>
          <w:rFonts w:ascii="Times New Roman" w:hAnsi="Times New Roman" w:cs="Times New Roman"/>
          <w:sz w:val="28"/>
          <w:szCs w:val="28"/>
        </w:rPr>
        <w:tab/>
      </w:r>
      <w:r w:rsidR="0056603E">
        <w:rPr>
          <w:rFonts w:ascii="Times New Roman" w:hAnsi="Times New Roman" w:cs="Times New Roman"/>
          <w:sz w:val="28"/>
          <w:szCs w:val="28"/>
        </w:rPr>
        <w:tab/>
      </w:r>
      <w:r w:rsidR="0056603E">
        <w:rPr>
          <w:rFonts w:ascii="Times New Roman" w:hAnsi="Times New Roman" w:cs="Times New Roman"/>
          <w:sz w:val="28"/>
          <w:szCs w:val="28"/>
        </w:rPr>
        <w:tab/>
      </w:r>
      <w:r w:rsidR="0056603E">
        <w:rPr>
          <w:rFonts w:ascii="Times New Roman" w:hAnsi="Times New Roman" w:cs="Times New Roman"/>
          <w:sz w:val="28"/>
          <w:szCs w:val="28"/>
        </w:rPr>
        <w:tab/>
        <w:t xml:space="preserve">     </w:t>
      </w:r>
      <w:r w:rsidR="00D227AC">
        <w:rPr>
          <w:rFonts w:ascii="Times New Roman" w:hAnsi="Times New Roman" w:cs="Times New Roman"/>
          <w:sz w:val="28"/>
          <w:szCs w:val="28"/>
        </w:rPr>
        <w:t>с</w:t>
      </w:r>
      <w:proofErr w:type="gramStart"/>
      <w:r w:rsidR="00D227AC">
        <w:rPr>
          <w:rFonts w:ascii="Times New Roman" w:hAnsi="Times New Roman" w:cs="Times New Roman"/>
          <w:sz w:val="28"/>
          <w:szCs w:val="28"/>
        </w:rPr>
        <w:t>.</w:t>
      </w:r>
      <w:r w:rsidR="0056603E">
        <w:rPr>
          <w:rFonts w:ascii="Times New Roman" w:hAnsi="Times New Roman" w:cs="Times New Roman"/>
          <w:sz w:val="28"/>
          <w:szCs w:val="28"/>
        </w:rPr>
        <w:t>Н</w:t>
      </w:r>
      <w:proofErr w:type="gramEnd"/>
      <w:r w:rsidR="0056603E">
        <w:rPr>
          <w:rFonts w:ascii="Times New Roman" w:hAnsi="Times New Roman" w:cs="Times New Roman"/>
          <w:sz w:val="28"/>
          <w:szCs w:val="28"/>
        </w:rPr>
        <w:t>овогригорьевка</w:t>
      </w:r>
    </w:p>
    <w:p w:rsidR="00D227AC" w:rsidRDefault="00D227AC" w:rsidP="00D227AC">
      <w:pPr>
        <w:tabs>
          <w:tab w:val="left" w:pos="6096"/>
        </w:tabs>
        <w:ind w:right="4676"/>
        <w:jc w:val="both"/>
        <w:rPr>
          <w:rFonts w:ascii="Times New Roman" w:hAnsi="Times New Roman" w:cs="Times New Roman"/>
          <w:sz w:val="28"/>
          <w:szCs w:val="28"/>
        </w:rPr>
      </w:pPr>
    </w:p>
    <w:p w:rsidR="003110E3" w:rsidRPr="005D7401" w:rsidRDefault="00D227AC" w:rsidP="005D7401">
      <w:pPr>
        <w:tabs>
          <w:tab w:val="left" w:pos="4820"/>
          <w:tab w:val="left" w:pos="6379"/>
        </w:tabs>
        <w:spacing w:line="240" w:lineRule="auto"/>
        <w:ind w:left="20" w:right="4109"/>
        <w:jc w:val="both"/>
        <w:rPr>
          <w:rFonts w:ascii="Times New Roman" w:hAnsi="Times New Roman" w:cs="Times New Roman"/>
          <w:sz w:val="28"/>
          <w:szCs w:val="28"/>
        </w:rPr>
      </w:pPr>
      <w:r w:rsidRPr="00EE200B">
        <w:rPr>
          <w:rFonts w:ascii="Times New Roman" w:hAnsi="Times New Roman" w:cs="Times New Roman"/>
          <w:sz w:val="28"/>
          <w:szCs w:val="28"/>
        </w:rPr>
        <w:t xml:space="preserve">О порядке учета Управлением Федерального </w:t>
      </w:r>
      <w:r>
        <w:rPr>
          <w:rFonts w:ascii="Times New Roman" w:hAnsi="Times New Roman" w:cs="Times New Roman"/>
          <w:sz w:val="28"/>
          <w:szCs w:val="28"/>
        </w:rPr>
        <w:t>казначейства по Республике Крым</w:t>
      </w:r>
      <w:r w:rsidRPr="00EE200B">
        <w:rPr>
          <w:rFonts w:ascii="Times New Roman" w:hAnsi="Times New Roman" w:cs="Times New Roman"/>
          <w:sz w:val="28"/>
          <w:szCs w:val="28"/>
        </w:rPr>
        <w:t xml:space="preserve"> бюджетных и денежных  обязательств </w:t>
      </w:r>
      <w:r w:rsidRPr="009B1FB1">
        <w:rPr>
          <w:rFonts w:ascii="Times New Roman" w:hAnsi="Times New Roman" w:cs="Times New Roman"/>
          <w:sz w:val="28"/>
          <w:szCs w:val="28"/>
        </w:rPr>
        <w:t>получателей бюджетных средств</w:t>
      </w:r>
      <w:r w:rsidRPr="009B1FB1">
        <w:rPr>
          <w:rFonts w:ascii="Times New Roman" w:hAnsi="Times New Roman" w:cs="Times New Roman"/>
          <w:color w:val="FF0000"/>
          <w:sz w:val="28"/>
          <w:szCs w:val="28"/>
        </w:rPr>
        <w:t xml:space="preserve"> </w:t>
      </w:r>
      <w:proofErr w:type="spellStart"/>
      <w:r w:rsidR="0056603E">
        <w:rPr>
          <w:rFonts w:ascii="Times New Roman" w:hAnsi="Times New Roman" w:cs="Times New Roman"/>
          <w:sz w:val="28"/>
          <w:szCs w:val="28"/>
        </w:rPr>
        <w:t>Новогригорьевского</w:t>
      </w:r>
      <w:proofErr w:type="spellEnd"/>
      <w:r w:rsidRPr="00EE200B">
        <w:rPr>
          <w:rFonts w:ascii="Times New Roman" w:hAnsi="Times New Roman" w:cs="Times New Roman"/>
          <w:sz w:val="28"/>
          <w:szCs w:val="28"/>
        </w:rPr>
        <w:t xml:space="preserve"> сельского поселения Нижнегорского рай</w:t>
      </w:r>
      <w:r w:rsidRPr="006A14FA">
        <w:rPr>
          <w:rFonts w:ascii="Times New Roman" w:hAnsi="Times New Roman" w:cs="Times New Roman"/>
          <w:sz w:val="28"/>
          <w:szCs w:val="28"/>
        </w:rPr>
        <w:t>она Республики Крым</w:t>
      </w:r>
    </w:p>
    <w:p w:rsidR="00D227AC" w:rsidRPr="00EE200B" w:rsidRDefault="00D227AC" w:rsidP="00D227AC">
      <w:pPr>
        <w:ind w:firstLine="567"/>
        <w:jc w:val="both"/>
        <w:rPr>
          <w:rFonts w:ascii="Times New Roman" w:hAnsi="Times New Roman" w:cs="Times New Roman"/>
          <w:sz w:val="28"/>
          <w:szCs w:val="28"/>
        </w:rPr>
      </w:pPr>
      <w:r w:rsidRPr="00EE200B">
        <w:rPr>
          <w:rFonts w:ascii="Times New Roman" w:hAnsi="Times New Roman" w:cs="Times New Roman"/>
          <w:sz w:val="28"/>
          <w:szCs w:val="28"/>
        </w:rPr>
        <w:t>В целях совершенствования порядка учета бюджетных</w:t>
      </w:r>
      <w:r w:rsidR="00412CB9">
        <w:rPr>
          <w:rFonts w:ascii="Times New Roman" w:hAnsi="Times New Roman" w:cs="Times New Roman"/>
          <w:sz w:val="28"/>
          <w:szCs w:val="28"/>
        </w:rPr>
        <w:t xml:space="preserve"> и денежных</w:t>
      </w:r>
      <w:r w:rsidRPr="00EE200B">
        <w:rPr>
          <w:rFonts w:ascii="Times New Roman" w:hAnsi="Times New Roman" w:cs="Times New Roman"/>
          <w:sz w:val="28"/>
          <w:szCs w:val="28"/>
        </w:rPr>
        <w:t xml:space="preserve"> обязательств </w:t>
      </w:r>
      <w:r w:rsidRPr="009B1FB1">
        <w:rPr>
          <w:rFonts w:ascii="Times New Roman" w:hAnsi="Times New Roman" w:cs="Times New Roman"/>
          <w:sz w:val="28"/>
          <w:szCs w:val="28"/>
        </w:rPr>
        <w:t xml:space="preserve">получателей </w:t>
      </w:r>
      <w:r w:rsidR="009B1FB1" w:rsidRPr="009B1FB1">
        <w:rPr>
          <w:rFonts w:ascii="Times New Roman" w:hAnsi="Times New Roman" w:cs="Times New Roman"/>
          <w:sz w:val="28"/>
          <w:szCs w:val="28"/>
        </w:rPr>
        <w:t>бюджетных средств</w:t>
      </w:r>
      <w:r w:rsidRPr="00EE200B">
        <w:rPr>
          <w:rFonts w:ascii="Times New Roman" w:hAnsi="Times New Roman" w:cs="Times New Roman"/>
          <w:sz w:val="28"/>
          <w:szCs w:val="28"/>
        </w:rPr>
        <w:t xml:space="preserve"> </w:t>
      </w:r>
      <w:proofErr w:type="spellStart"/>
      <w:r w:rsidR="0056603E">
        <w:rPr>
          <w:rFonts w:ascii="Times New Roman" w:hAnsi="Times New Roman" w:cs="Times New Roman"/>
          <w:sz w:val="28"/>
          <w:szCs w:val="28"/>
        </w:rPr>
        <w:t>Новогригорьевского</w:t>
      </w:r>
      <w:proofErr w:type="spellEnd"/>
      <w:r w:rsidRPr="00EE200B">
        <w:rPr>
          <w:rFonts w:ascii="Times New Roman" w:hAnsi="Times New Roman" w:cs="Times New Roman"/>
          <w:sz w:val="28"/>
          <w:szCs w:val="28"/>
        </w:rPr>
        <w:t xml:space="preserve"> сельского поселения Нижнегорского района Республики Крым</w:t>
      </w:r>
      <w:r w:rsidR="0056603E">
        <w:rPr>
          <w:rFonts w:ascii="Times New Roman" w:hAnsi="Times New Roman" w:cs="Times New Roman"/>
          <w:sz w:val="28"/>
          <w:szCs w:val="28"/>
        </w:rPr>
        <w:t xml:space="preserve">, администрация </w:t>
      </w:r>
      <w:proofErr w:type="spellStart"/>
      <w:r w:rsidR="0056603E">
        <w:rPr>
          <w:rFonts w:ascii="Times New Roman" w:hAnsi="Times New Roman" w:cs="Times New Roman"/>
          <w:sz w:val="28"/>
          <w:szCs w:val="28"/>
        </w:rPr>
        <w:t>Новогригорьевского</w:t>
      </w:r>
      <w:proofErr w:type="spellEnd"/>
      <w:r w:rsidR="0056603E">
        <w:rPr>
          <w:rFonts w:ascii="Times New Roman" w:hAnsi="Times New Roman" w:cs="Times New Roman"/>
          <w:sz w:val="28"/>
          <w:szCs w:val="28"/>
        </w:rPr>
        <w:t xml:space="preserve"> сельского поселения  ПОСТАНОВЛЯЕТ:</w:t>
      </w:r>
    </w:p>
    <w:p w:rsidR="00D227AC" w:rsidRPr="00412CB9" w:rsidRDefault="00D227AC" w:rsidP="00D227AC">
      <w:pPr>
        <w:pStyle w:val="af1"/>
        <w:ind w:firstLine="567"/>
        <w:jc w:val="both"/>
        <w:rPr>
          <w:rStyle w:val="af0"/>
          <w:rFonts w:ascii="Times New Roman" w:hAnsi="Times New Roman"/>
          <w:b w:val="0"/>
          <w:i w:val="0"/>
        </w:rPr>
      </w:pPr>
      <w:r w:rsidRPr="00D227AC">
        <w:rPr>
          <w:rStyle w:val="af0"/>
          <w:rFonts w:ascii="Times New Roman" w:hAnsi="Times New Roman"/>
          <w:b w:val="0"/>
          <w:i w:val="0"/>
          <w:sz w:val="28"/>
          <w:szCs w:val="28"/>
        </w:rPr>
        <w:t xml:space="preserve">1. Утвердить порядок учета Управлением Федерального казначейства по Республике Крым бюджетных и денежных обязательств получателей бюджетных средств </w:t>
      </w:r>
      <w:proofErr w:type="spellStart"/>
      <w:r w:rsidR="0056603E">
        <w:rPr>
          <w:rFonts w:ascii="Times New Roman" w:hAnsi="Times New Roman"/>
          <w:b w:val="0"/>
          <w:sz w:val="28"/>
          <w:szCs w:val="28"/>
        </w:rPr>
        <w:t>Новогригорьевского</w:t>
      </w:r>
      <w:proofErr w:type="spellEnd"/>
      <w:r w:rsidRPr="00D227AC">
        <w:rPr>
          <w:rFonts w:ascii="Times New Roman" w:hAnsi="Times New Roman"/>
          <w:b w:val="0"/>
          <w:sz w:val="28"/>
          <w:szCs w:val="28"/>
        </w:rPr>
        <w:t xml:space="preserve"> сельского поселения Нижнегорского района Республики Крым</w:t>
      </w:r>
      <w:r w:rsidR="00412CB9">
        <w:rPr>
          <w:rStyle w:val="af0"/>
          <w:rFonts w:ascii="Times New Roman" w:hAnsi="Times New Roman"/>
          <w:b w:val="0"/>
          <w:i w:val="0"/>
          <w:sz w:val="28"/>
          <w:szCs w:val="28"/>
        </w:rPr>
        <w:t xml:space="preserve"> согласно приложению.</w:t>
      </w:r>
    </w:p>
    <w:p w:rsidR="0056603E" w:rsidRDefault="00D227AC" w:rsidP="00D227AC">
      <w:pPr>
        <w:pStyle w:val="af1"/>
        <w:ind w:firstLine="567"/>
        <w:jc w:val="both"/>
        <w:rPr>
          <w:rStyle w:val="af0"/>
          <w:rFonts w:ascii="Times New Roman" w:hAnsi="Times New Roman"/>
          <w:b w:val="0"/>
          <w:i w:val="0"/>
          <w:sz w:val="28"/>
          <w:szCs w:val="28"/>
        </w:rPr>
      </w:pPr>
      <w:r w:rsidRPr="00D227AC">
        <w:rPr>
          <w:rStyle w:val="af0"/>
          <w:rFonts w:ascii="Times New Roman" w:hAnsi="Times New Roman"/>
          <w:b w:val="0"/>
          <w:i w:val="0"/>
          <w:sz w:val="28"/>
          <w:szCs w:val="28"/>
        </w:rPr>
        <w:t>2. Считать утратившим</w:t>
      </w:r>
      <w:r w:rsidR="0056603E">
        <w:rPr>
          <w:rStyle w:val="af0"/>
          <w:rFonts w:ascii="Times New Roman" w:hAnsi="Times New Roman"/>
          <w:b w:val="0"/>
          <w:i w:val="0"/>
          <w:sz w:val="28"/>
          <w:szCs w:val="28"/>
        </w:rPr>
        <w:t>и</w:t>
      </w:r>
      <w:r w:rsidRPr="00D227AC">
        <w:rPr>
          <w:rStyle w:val="af0"/>
          <w:rFonts w:ascii="Times New Roman" w:hAnsi="Times New Roman"/>
          <w:b w:val="0"/>
          <w:i w:val="0"/>
          <w:sz w:val="28"/>
          <w:szCs w:val="28"/>
        </w:rPr>
        <w:t xml:space="preserve"> силу </w:t>
      </w:r>
      <w:r w:rsidR="0056603E">
        <w:rPr>
          <w:rStyle w:val="af0"/>
          <w:rFonts w:ascii="Times New Roman" w:hAnsi="Times New Roman"/>
          <w:b w:val="0"/>
          <w:i w:val="0"/>
          <w:sz w:val="28"/>
          <w:szCs w:val="28"/>
        </w:rPr>
        <w:t>постановления</w:t>
      </w:r>
      <w:r w:rsidRPr="00D227AC">
        <w:rPr>
          <w:rStyle w:val="af0"/>
          <w:rFonts w:ascii="Times New Roman" w:hAnsi="Times New Roman"/>
          <w:b w:val="0"/>
          <w:i w:val="0"/>
          <w:sz w:val="28"/>
          <w:szCs w:val="28"/>
        </w:rPr>
        <w:t xml:space="preserve"> администрации </w:t>
      </w:r>
      <w:proofErr w:type="spellStart"/>
      <w:r w:rsidR="0056603E">
        <w:rPr>
          <w:rFonts w:ascii="Times New Roman" w:hAnsi="Times New Roman"/>
          <w:b w:val="0"/>
          <w:sz w:val="28"/>
          <w:szCs w:val="28"/>
        </w:rPr>
        <w:t>Новогригорьевского</w:t>
      </w:r>
      <w:proofErr w:type="spellEnd"/>
      <w:r w:rsidRPr="00D227AC">
        <w:rPr>
          <w:rFonts w:ascii="Times New Roman" w:hAnsi="Times New Roman"/>
          <w:b w:val="0"/>
          <w:sz w:val="28"/>
          <w:szCs w:val="28"/>
        </w:rPr>
        <w:t xml:space="preserve"> сельского поселения</w:t>
      </w:r>
      <w:r w:rsidRPr="00D227AC">
        <w:rPr>
          <w:rStyle w:val="af0"/>
          <w:rFonts w:ascii="Times New Roman" w:hAnsi="Times New Roman"/>
          <w:b w:val="0"/>
          <w:i w:val="0"/>
          <w:sz w:val="28"/>
          <w:szCs w:val="28"/>
        </w:rPr>
        <w:t xml:space="preserve"> Нижнегорского района Республики Крым от </w:t>
      </w:r>
      <w:r w:rsidR="0056603E">
        <w:rPr>
          <w:rStyle w:val="af0"/>
          <w:rFonts w:ascii="Times New Roman" w:hAnsi="Times New Roman"/>
          <w:b w:val="0"/>
          <w:i w:val="0"/>
          <w:sz w:val="28"/>
          <w:szCs w:val="28"/>
        </w:rPr>
        <w:t>25</w:t>
      </w:r>
      <w:r w:rsidR="005D7401">
        <w:rPr>
          <w:rStyle w:val="af0"/>
          <w:rFonts w:ascii="Times New Roman" w:hAnsi="Times New Roman"/>
          <w:b w:val="0"/>
          <w:i w:val="0"/>
          <w:sz w:val="28"/>
          <w:szCs w:val="28"/>
        </w:rPr>
        <w:t xml:space="preserve"> января 2019</w:t>
      </w:r>
      <w:r w:rsidRPr="00D227AC">
        <w:rPr>
          <w:rStyle w:val="af0"/>
          <w:rFonts w:ascii="Times New Roman" w:hAnsi="Times New Roman"/>
          <w:b w:val="0"/>
          <w:i w:val="0"/>
          <w:sz w:val="28"/>
          <w:szCs w:val="28"/>
        </w:rPr>
        <w:t xml:space="preserve"> года № </w:t>
      </w:r>
      <w:r w:rsidR="0056603E">
        <w:rPr>
          <w:rStyle w:val="af0"/>
          <w:rFonts w:ascii="Times New Roman" w:hAnsi="Times New Roman"/>
          <w:b w:val="0"/>
          <w:i w:val="0"/>
          <w:sz w:val="28"/>
          <w:szCs w:val="28"/>
        </w:rPr>
        <w:t>13</w:t>
      </w:r>
      <w:r w:rsidR="005D7401">
        <w:rPr>
          <w:rStyle w:val="af0"/>
          <w:rFonts w:ascii="Times New Roman" w:hAnsi="Times New Roman"/>
          <w:b w:val="0"/>
          <w:i w:val="0"/>
          <w:sz w:val="28"/>
          <w:szCs w:val="28"/>
        </w:rPr>
        <w:t xml:space="preserve"> «О П</w:t>
      </w:r>
      <w:r w:rsidRPr="00D227AC">
        <w:rPr>
          <w:rStyle w:val="af0"/>
          <w:rFonts w:ascii="Times New Roman" w:hAnsi="Times New Roman"/>
          <w:b w:val="0"/>
          <w:i w:val="0"/>
          <w:sz w:val="28"/>
          <w:szCs w:val="28"/>
        </w:rPr>
        <w:t xml:space="preserve">орядке учета Управлением Федерального Казначейства бюджетных и денежных обязательств получателей средств </w:t>
      </w:r>
      <w:r w:rsidR="005D7401">
        <w:rPr>
          <w:rStyle w:val="af0"/>
          <w:rFonts w:ascii="Times New Roman" w:hAnsi="Times New Roman"/>
          <w:b w:val="0"/>
          <w:i w:val="0"/>
          <w:sz w:val="28"/>
          <w:szCs w:val="28"/>
        </w:rPr>
        <w:t xml:space="preserve">бюджета </w:t>
      </w:r>
      <w:proofErr w:type="spellStart"/>
      <w:r w:rsidR="0056603E">
        <w:rPr>
          <w:rFonts w:ascii="Times New Roman" w:hAnsi="Times New Roman"/>
          <w:b w:val="0"/>
          <w:sz w:val="28"/>
          <w:szCs w:val="28"/>
        </w:rPr>
        <w:t>Новогригорьевского</w:t>
      </w:r>
      <w:proofErr w:type="spellEnd"/>
      <w:r w:rsidRPr="003110E3">
        <w:rPr>
          <w:rFonts w:ascii="Times New Roman" w:hAnsi="Times New Roman"/>
          <w:b w:val="0"/>
          <w:sz w:val="28"/>
          <w:szCs w:val="28"/>
        </w:rPr>
        <w:t xml:space="preserve"> сельского поселения Нижнегорского района</w:t>
      </w:r>
      <w:r w:rsidR="003110E3">
        <w:rPr>
          <w:rFonts w:ascii="Times New Roman" w:hAnsi="Times New Roman"/>
          <w:b w:val="0"/>
          <w:sz w:val="28"/>
          <w:szCs w:val="28"/>
        </w:rPr>
        <w:t xml:space="preserve"> </w:t>
      </w:r>
      <w:r w:rsidRPr="003110E3">
        <w:rPr>
          <w:rStyle w:val="af0"/>
          <w:rFonts w:ascii="Times New Roman" w:hAnsi="Times New Roman"/>
          <w:b w:val="0"/>
          <w:i w:val="0"/>
          <w:sz w:val="28"/>
          <w:szCs w:val="28"/>
        </w:rPr>
        <w:t xml:space="preserve">Республики </w:t>
      </w:r>
      <w:r w:rsidRPr="00D227AC">
        <w:rPr>
          <w:rStyle w:val="af0"/>
          <w:rFonts w:ascii="Times New Roman" w:hAnsi="Times New Roman"/>
          <w:b w:val="0"/>
          <w:i w:val="0"/>
          <w:sz w:val="28"/>
          <w:szCs w:val="28"/>
        </w:rPr>
        <w:t>Крым»</w:t>
      </w:r>
      <w:r w:rsidR="008E2912">
        <w:rPr>
          <w:rStyle w:val="af0"/>
          <w:rFonts w:ascii="Times New Roman" w:hAnsi="Times New Roman"/>
          <w:b w:val="0"/>
          <w:i w:val="0"/>
          <w:sz w:val="28"/>
          <w:szCs w:val="28"/>
        </w:rPr>
        <w:t xml:space="preserve"> (с изменениями постановление №30 от 25.01.2019 г.)</w:t>
      </w:r>
    </w:p>
    <w:p w:rsidR="00D227AC" w:rsidRPr="00D227AC" w:rsidRDefault="00D227AC" w:rsidP="00D227AC">
      <w:pPr>
        <w:pStyle w:val="af1"/>
        <w:ind w:firstLine="567"/>
        <w:jc w:val="both"/>
        <w:rPr>
          <w:rStyle w:val="af0"/>
          <w:rFonts w:ascii="Times New Roman" w:hAnsi="Times New Roman"/>
          <w:b w:val="0"/>
          <w:i w:val="0"/>
          <w:sz w:val="28"/>
          <w:szCs w:val="28"/>
        </w:rPr>
      </w:pPr>
      <w:r w:rsidRPr="00D227AC">
        <w:rPr>
          <w:rStyle w:val="af0"/>
          <w:rFonts w:ascii="Times New Roman" w:hAnsi="Times New Roman"/>
          <w:b w:val="0"/>
          <w:i w:val="0"/>
          <w:sz w:val="28"/>
          <w:szCs w:val="28"/>
        </w:rPr>
        <w:t>3. Настоящее распоряжение вступ</w:t>
      </w:r>
      <w:r w:rsidR="005D7401">
        <w:rPr>
          <w:rStyle w:val="af0"/>
          <w:rFonts w:ascii="Times New Roman" w:hAnsi="Times New Roman"/>
          <w:b w:val="0"/>
          <w:i w:val="0"/>
          <w:sz w:val="28"/>
          <w:szCs w:val="28"/>
        </w:rPr>
        <w:t>ает в силу с момента подписания и распространяет свое действие на правоотношения, возникшие с 01 января 2020 года</w:t>
      </w:r>
    </w:p>
    <w:p w:rsidR="00D227AC" w:rsidRPr="00D227AC" w:rsidRDefault="00D227AC" w:rsidP="00D227AC">
      <w:pPr>
        <w:pStyle w:val="af1"/>
        <w:ind w:firstLine="567"/>
        <w:jc w:val="both"/>
        <w:rPr>
          <w:rStyle w:val="af0"/>
          <w:rFonts w:ascii="Times New Roman" w:hAnsi="Times New Roman"/>
          <w:b w:val="0"/>
          <w:i w:val="0"/>
          <w:sz w:val="28"/>
          <w:szCs w:val="28"/>
        </w:rPr>
      </w:pPr>
      <w:r w:rsidRPr="00D227AC">
        <w:rPr>
          <w:rStyle w:val="af0"/>
          <w:rFonts w:ascii="Times New Roman" w:hAnsi="Times New Roman"/>
          <w:b w:val="0"/>
          <w:i w:val="0"/>
          <w:sz w:val="28"/>
          <w:szCs w:val="28"/>
        </w:rPr>
        <w:t xml:space="preserve">4. </w:t>
      </w:r>
      <w:proofErr w:type="gramStart"/>
      <w:r w:rsidRPr="00D227AC">
        <w:rPr>
          <w:rStyle w:val="af0"/>
          <w:rFonts w:ascii="Times New Roman" w:hAnsi="Times New Roman"/>
          <w:b w:val="0"/>
          <w:i w:val="0"/>
          <w:sz w:val="28"/>
          <w:szCs w:val="28"/>
        </w:rPr>
        <w:t>Контроль за</w:t>
      </w:r>
      <w:proofErr w:type="gramEnd"/>
      <w:r w:rsidRPr="00D227AC">
        <w:rPr>
          <w:rStyle w:val="af0"/>
          <w:rFonts w:ascii="Times New Roman" w:hAnsi="Times New Roman"/>
          <w:b w:val="0"/>
          <w:i w:val="0"/>
          <w:sz w:val="28"/>
          <w:szCs w:val="28"/>
        </w:rPr>
        <w:t xml:space="preserve"> исполнением настоящего распоряжения оставляю за собой.</w:t>
      </w:r>
    </w:p>
    <w:p w:rsidR="00D227AC" w:rsidRPr="006A14FA" w:rsidRDefault="00D227AC" w:rsidP="005D7401">
      <w:pPr>
        <w:jc w:val="both"/>
        <w:rPr>
          <w:rFonts w:ascii="Times New Roman" w:hAnsi="Times New Roman" w:cs="Times New Roman"/>
          <w:sz w:val="28"/>
          <w:szCs w:val="28"/>
        </w:rPr>
      </w:pPr>
    </w:p>
    <w:p w:rsidR="005D7401" w:rsidRDefault="00D227AC" w:rsidP="00D227AC">
      <w:pPr>
        <w:pStyle w:val="ConsPlusTitle"/>
        <w:contextualSpacing/>
        <w:jc w:val="both"/>
        <w:rPr>
          <w:rFonts w:ascii="Times New Roman" w:hAnsi="Times New Roman" w:cs="Times New Roman"/>
          <w:b w:val="0"/>
          <w:sz w:val="28"/>
          <w:szCs w:val="28"/>
        </w:rPr>
      </w:pPr>
      <w:r w:rsidRPr="006A14FA">
        <w:rPr>
          <w:rFonts w:ascii="Times New Roman" w:hAnsi="Times New Roman" w:cs="Times New Roman"/>
          <w:b w:val="0"/>
          <w:sz w:val="28"/>
          <w:szCs w:val="28"/>
        </w:rPr>
        <w:t xml:space="preserve">Председатель </w:t>
      </w:r>
      <w:proofErr w:type="spellStart"/>
      <w:r w:rsidR="0056603E">
        <w:rPr>
          <w:rFonts w:ascii="Times New Roman" w:hAnsi="Times New Roman" w:cs="Times New Roman"/>
          <w:b w:val="0"/>
          <w:sz w:val="28"/>
          <w:szCs w:val="28"/>
        </w:rPr>
        <w:t>Новогригорьевского</w:t>
      </w:r>
      <w:proofErr w:type="spellEnd"/>
    </w:p>
    <w:p w:rsidR="005D7401" w:rsidRPr="00E429B5" w:rsidRDefault="00D227AC" w:rsidP="005D7401">
      <w:pPr>
        <w:pStyle w:val="ConsPlusTitle"/>
        <w:contextualSpacing/>
        <w:jc w:val="both"/>
        <w:rPr>
          <w:rFonts w:ascii="Times New Roman" w:hAnsi="Times New Roman" w:cs="Times New Roman"/>
          <w:b w:val="0"/>
          <w:sz w:val="28"/>
          <w:szCs w:val="28"/>
        </w:rPr>
      </w:pPr>
      <w:r w:rsidRPr="00E429B5">
        <w:rPr>
          <w:rFonts w:ascii="Times New Roman" w:hAnsi="Times New Roman" w:cs="Times New Roman"/>
          <w:b w:val="0"/>
          <w:sz w:val="28"/>
          <w:szCs w:val="28"/>
        </w:rPr>
        <w:t xml:space="preserve">сельского </w:t>
      </w:r>
      <w:r w:rsidR="005D7401" w:rsidRPr="00E429B5">
        <w:rPr>
          <w:rFonts w:ascii="Times New Roman" w:hAnsi="Times New Roman" w:cs="Times New Roman"/>
          <w:b w:val="0"/>
          <w:sz w:val="28"/>
          <w:szCs w:val="28"/>
        </w:rPr>
        <w:t>совета – глава администрации</w:t>
      </w:r>
    </w:p>
    <w:p w:rsidR="00D227AC" w:rsidRPr="00E429B5" w:rsidRDefault="0056603E" w:rsidP="005D7401">
      <w:pPr>
        <w:pStyle w:val="ConsPlusTitle"/>
        <w:contextualSpacing/>
        <w:jc w:val="both"/>
        <w:rPr>
          <w:rFonts w:ascii="Times New Roman" w:hAnsi="Times New Roman" w:cs="Times New Roman"/>
          <w:b w:val="0"/>
          <w:sz w:val="28"/>
          <w:szCs w:val="28"/>
        </w:rPr>
      </w:pPr>
      <w:proofErr w:type="spellStart"/>
      <w:r>
        <w:rPr>
          <w:rFonts w:ascii="Times New Roman" w:hAnsi="Times New Roman" w:cs="Times New Roman"/>
          <w:b w:val="0"/>
          <w:sz w:val="28"/>
          <w:szCs w:val="28"/>
        </w:rPr>
        <w:t>Новогригорьевского</w:t>
      </w:r>
      <w:proofErr w:type="spellEnd"/>
      <w:r w:rsidR="005D7401" w:rsidRPr="00E429B5">
        <w:rPr>
          <w:rFonts w:ascii="Times New Roman" w:hAnsi="Times New Roman" w:cs="Times New Roman"/>
          <w:b w:val="0"/>
          <w:sz w:val="28"/>
          <w:szCs w:val="28"/>
        </w:rPr>
        <w:t xml:space="preserve"> сельского поселения</w:t>
      </w:r>
      <w:r w:rsidR="005D7401">
        <w:rPr>
          <w:rFonts w:ascii="Times New Roman" w:hAnsi="Times New Roman" w:cs="Times New Roman"/>
          <w:b w:val="0"/>
          <w:sz w:val="28"/>
          <w:szCs w:val="28"/>
        </w:rPr>
        <w:tab/>
      </w:r>
      <w:r w:rsidR="005D7401">
        <w:rPr>
          <w:rFonts w:ascii="Times New Roman" w:hAnsi="Times New Roman" w:cs="Times New Roman"/>
          <w:b w:val="0"/>
          <w:sz w:val="28"/>
          <w:szCs w:val="28"/>
        </w:rPr>
        <w:tab/>
      </w:r>
      <w:r w:rsidR="005D7401">
        <w:rPr>
          <w:rFonts w:ascii="Times New Roman" w:hAnsi="Times New Roman" w:cs="Times New Roman"/>
          <w:b w:val="0"/>
          <w:sz w:val="28"/>
          <w:szCs w:val="28"/>
        </w:rPr>
        <w:tab/>
      </w:r>
      <w:r w:rsidR="005D7401">
        <w:rPr>
          <w:rFonts w:ascii="Times New Roman" w:hAnsi="Times New Roman" w:cs="Times New Roman"/>
          <w:b w:val="0"/>
          <w:sz w:val="28"/>
          <w:szCs w:val="28"/>
        </w:rPr>
        <w:tab/>
      </w:r>
      <w:r>
        <w:rPr>
          <w:rFonts w:ascii="Times New Roman" w:hAnsi="Times New Roman" w:cs="Times New Roman"/>
          <w:b w:val="0"/>
          <w:sz w:val="28"/>
          <w:szCs w:val="28"/>
        </w:rPr>
        <w:t>А.М.Данилин</w:t>
      </w:r>
    </w:p>
    <w:p w:rsidR="00D227AC" w:rsidRPr="00E429B5" w:rsidRDefault="00D227AC" w:rsidP="00D227AC">
      <w:pPr>
        <w:pStyle w:val="ConsPlusTitle"/>
        <w:contextualSpacing/>
        <w:jc w:val="both"/>
        <w:rPr>
          <w:rFonts w:ascii="Times New Roman" w:hAnsi="Times New Roman" w:cs="Times New Roman"/>
          <w:b w:val="0"/>
          <w:sz w:val="28"/>
          <w:szCs w:val="28"/>
        </w:rPr>
      </w:pPr>
      <w:r w:rsidRPr="00E429B5">
        <w:rPr>
          <w:rFonts w:ascii="Times New Roman" w:hAnsi="Times New Roman" w:cs="Times New Roman"/>
          <w:b w:val="0"/>
          <w:sz w:val="28"/>
          <w:szCs w:val="28"/>
        </w:rPr>
        <w:lastRenderedPageBreak/>
        <w:tab/>
      </w:r>
      <w:r w:rsidRPr="00E429B5">
        <w:rPr>
          <w:rFonts w:ascii="Times New Roman" w:hAnsi="Times New Roman" w:cs="Times New Roman"/>
          <w:b w:val="0"/>
          <w:sz w:val="28"/>
          <w:szCs w:val="28"/>
        </w:rPr>
        <w:tab/>
      </w:r>
      <w:r w:rsidRPr="00E429B5">
        <w:rPr>
          <w:rFonts w:ascii="Times New Roman" w:hAnsi="Times New Roman" w:cs="Times New Roman"/>
          <w:b w:val="0"/>
          <w:sz w:val="28"/>
          <w:szCs w:val="28"/>
        </w:rPr>
        <w:tab/>
      </w:r>
      <w:r w:rsidRPr="00E429B5">
        <w:rPr>
          <w:rFonts w:ascii="Times New Roman" w:hAnsi="Times New Roman" w:cs="Times New Roman"/>
          <w:b w:val="0"/>
          <w:sz w:val="28"/>
          <w:szCs w:val="28"/>
        </w:rPr>
        <w:tab/>
      </w:r>
      <w:r w:rsidRPr="00E429B5">
        <w:rPr>
          <w:rFonts w:ascii="Times New Roman" w:hAnsi="Times New Roman" w:cs="Times New Roman"/>
          <w:b w:val="0"/>
          <w:sz w:val="28"/>
          <w:szCs w:val="28"/>
        </w:rPr>
        <w:tab/>
      </w:r>
    </w:p>
    <w:p w:rsidR="00D227AC" w:rsidRDefault="00D227AC" w:rsidP="00D227AC">
      <w:pPr>
        <w:jc w:val="both"/>
        <w:rPr>
          <w:rFonts w:ascii="Times New Roman" w:hAnsi="Times New Roman" w:cs="Times New Roman"/>
          <w:sz w:val="28"/>
          <w:szCs w:val="28"/>
        </w:rPr>
        <w:sectPr w:rsidR="00D227AC" w:rsidSect="00D227AC">
          <w:footerReference w:type="default" r:id="rId9"/>
          <w:pgSz w:w="11906" w:h="16838"/>
          <w:pgMar w:top="1134" w:right="567" w:bottom="1134" w:left="1134" w:header="708" w:footer="708" w:gutter="0"/>
          <w:cols w:space="708"/>
          <w:docGrid w:linePitch="360"/>
        </w:sectPr>
      </w:pPr>
    </w:p>
    <w:p w:rsidR="00D227AC" w:rsidRPr="00D227AC" w:rsidRDefault="00412CB9" w:rsidP="00D227AC">
      <w:pPr>
        <w:pStyle w:val="2"/>
        <w:shd w:val="clear" w:color="auto" w:fill="auto"/>
        <w:tabs>
          <w:tab w:val="right" w:leader="underscore" w:pos="7477"/>
          <w:tab w:val="left" w:leader="underscore" w:pos="9243"/>
        </w:tabs>
        <w:spacing w:before="0" w:after="0" w:line="240" w:lineRule="auto"/>
        <w:ind w:left="4820" w:right="23"/>
        <w:jc w:val="right"/>
        <w:rPr>
          <w:rFonts w:ascii="Times New Roman" w:hAnsi="Times New Roman" w:cs="Times New Roman"/>
        </w:rPr>
      </w:pPr>
      <w:r>
        <w:rPr>
          <w:rFonts w:ascii="Times New Roman" w:hAnsi="Times New Roman" w:cs="Times New Roman"/>
        </w:rPr>
        <w:lastRenderedPageBreak/>
        <w:t>Приложение</w:t>
      </w:r>
      <w:r w:rsidR="00D227AC" w:rsidRPr="00D227AC">
        <w:rPr>
          <w:rFonts w:ascii="Times New Roman" w:hAnsi="Times New Roman" w:cs="Times New Roman"/>
        </w:rPr>
        <w:t xml:space="preserve"> </w:t>
      </w:r>
    </w:p>
    <w:p w:rsidR="003110E3" w:rsidRDefault="00250262" w:rsidP="00D227AC">
      <w:pPr>
        <w:pStyle w:val="2"/>
        <w:shd w:val="clear" w:color="auto" w:fill="auto"/>
        <w:tabs>
          <w:tab w:val="right" w:leader="underscore" w:pos="7477"/>
          <w:tab w:val="left" w:leader="underscore" w:pos="9243"/>
        </w:tabs>
        <w:spacing w:before="0" w:after="0" w:line="240" w:lineRule="auto"/>
        <w:ind w:left="4820" w:right="23"/>
        <w:jc w:val="right"/>
        <w:rPr>
          <w:rFonts w:ascii="Times New Roman" w:hAnsi="Times New Roman" w:cs="Times New Roman"/>
        </w:rPr>
      </w:pPr>
      <w:r>
        <w:rPr>
          <w:rFonts w:ascii="Times New Roman" w:hAnsi="Times New Roman" w:cs="Times New Roman"/>
        </w:rPr>
        <w:t xml:space="preserve">к </w:t>
      </w:r>
      <w:r w:rsidR="0056603E">
        <w:rPr>
          <w:rFonts w:ascii="Times New Roman" w:hAnsi="Times New Roman" w:cs="Times New Roman"/>
        </w:rPr>
        <w:t>постановлению</w:t>
      </w:r>
      <w:r w:rsidR="00D227AC" w:rsidRPr="00D227AC">
        <w:rPr>
          <w:rFonts w:ascii="Times New Roman" w:hAnsi="Times New Roman" w:cs="Times New Roman"/>
        </w:rPr>
        <w:t xml:space="preserve"> администрации </w:t>
      </w:r>
    </w:p>
    <w:p w:rsidR="003110E3" w:rsidRDefault="0056603E" w:rsidP="00D227AC">
      <w:pPr>
        <w:pStyle w:val="2"/>
        <w:shd w:val="clear" w:color="auto" w:fill="auto"/>
        <w:tabs>
          <w:tab w:val="right" w:leader="underscore" w:pos="7477"/>
          <w:tab w:val="left" w:leader="underscore" w:pos="9243"/>
        </w:tabs>
        <w:spacing w:before="0" w:after="0" w:line="240" w:lineRule="auto"/>
        <w:ind w:left="4820" w:right="23"/>
        <w:jc w:val="right"/>
        <w:rPr>
          <w:rFonts w:ascii="Times New Roman" w:hAnsi="Times New Roman" w:cs="Times New Roman"/>
        </w:rPr>
      </w:pPr>
      <w:proofErr w:type="spellStart"/>
      <w:r>
        <w:rPr>
          <w:rFonts w:ascii="Times New Roman" w:hAnsi="Times New Roman" w:cs="Times New Roman"/>
        </w:rPr>
        <w:t>Новогригорьевского</w:t>
      </w:r>
      <w:proofErr w:type="spellEnd"/>
      <w:r w:rsidR="00D227AC" w:rsidRPr="00D227AC">
        <w:rPr>
          <w:rFonts w:ascii="Times New Roman" w:hAnsi="Times New Roman" w:cs="Times New Roman"/>
        </w:rPr>
        <w:t xml:space="preserve"> сельского поселения </w:t>
      </w:r>
    </w:p>
    <w:p w:rsidR="003110E3" w:rsidRDefault="00D227AC" w:rsidP="00D227AC">
      <w:pPr>
        <w:pStyle w:val="2"/>
        <w:shd w:val="clear" w:color="auto" w:fill="auto"/>
        <w:tabs>
          <w:tab w:val="right" w:leader="underscore" w:pos="7477"/>
          <w:tab w:val="left" w:leader="underscore" w:pos="9243"/>
        </w:tabs>
        <w:spacing w:before="0" w:after="0" w:line="240" w:lineRule="auto"/>
        <w:ind w:left="4820" w:right="23"/>
        <w:jc w:val="right"/>
        <w:rPr>
          <w:rFonts w:ascii="Times New Roman" w:hAnsi="Times New Roman" w:cs="Times New Roman"/>
        </w:rPr>
      </w:pPr>
      <w:r w:rsidRPr="00D227AC">
        <w:rPr>
          <w:rFonts w:ascii="Times New Roman" w:hAnsi="Times New Roman" w:cs="Times New Roman"/>
        </w:rPr>
        <w:t xml:space="preserve">Нижнегорского района Республики Крым </w:t>
      </w:r>
    </w:p>
    <w:p w:rsidR="00D227AC" w:rsidRPr="00D227AC" w:rsidRDefault="00D227AC" w:rsidP="00D227AC">
      <w:pPr>
        <w:pStyle w:val="2"/>
        <w:shd w:val="clear" w:color="auto" w:fill="auto"/>
        <w:tabs>
          <w:tab w:val="right" w:leader="underscore" w:pos="7477"/>
          <w:tab w:val="left" w:leader="underscore" w:pos="9243"/>
        </w:tabs>
        <w:spacing w:before="0" w:after="0" w:line="240" w:lineRule="auto"/>
        <w:ind w:left="4820" w:right="23"/>
        <w:jc w:val="right"/>
        <w:rPr>
          <w:rFonts w:ascii="Times New Roman" w:hAnsi="Times New Roman" w:cs="Times New Roman"/>
        </w:rPr>
      </w:pPr>
      <w:r w:rsidRPr="00D227AC">
        <w:rPr>
          <w:rFonts w:ascii="Times New Roman" w:hAnsi="Times New Roman" w:cs="Times New Roman"/>
        </w:rPr>
        <w:t>от</w:t>
      </w:r>
      <w:r>
        <w:rPr>
          <w:rFonts w:ascii="Times New Roman" w:hAnsi="Times New Roman" w:cs="Times New Roman"/>
        </w:rPr>
        <w:t xml:space="preserve"> </w:t>
      </w:r>
      <w:r w:rsidR="008E2912">
        <w:rPr>
          <w:rFonts w:ascii="Times New Roman" w:hAnsi="Times New Roman" w:cs="Times New Roman"/>
          <w:lang w:bidi="ru-RU"/>
        </w:rPr>
        <w:t>06.12. 2020</w:t>
      </w:r>
      <w:r w:rsidR="00250262">
        <w:rPr>
          <w:rFonts w:ascii="Times New Roman" w:hAnsi="Times New Roman" w:cs="Times New Roman"/>
          <w:lang w:bidi="ru-RU"/>
        </w:rPr>
        <w:t xml:space="preserve"> года </w:t>
      </w:r>
      <w:r w:rsidRPr="00D227AC">
        <w:rPr>
          <w:rFonts w:ascii="Times New Roman" w:hAnsi="Times New Roman" w:cs="Times New Roman"/>
          <w:lang w:bidi="ru-RU"/>
        </w:rPr>
        <w:t xml:space="preserve"> № </w:t>
      </w:r>
      <w:r w:rsidR="0056603E">
        <w:rPr>
          <w:rFonts w:ascii="Times New Roman" w:hAnsi="Times New Roman" w:cs="Times New Roman"/>
          <w:lang w:bidi="ru-RU"/>
        </w:rPr>
        <w:t>35</w:t>
      </w:r>
    </w:p>
    <w:p w:rsidR="00D227AC" w:rsidRPr="00B75730" w:rsidRDefault="00D227AC" w:rsidP="00D227AC">
      <w:pPr>
        <w:pStyle w:val="2"/>
        <w:shd w:val="clear" w:color="auto" w:fill="auto"/>
        <w:tabs>
          <w:tab w:val="right" w:leader="underscore" w:pos="7477"/>
          <w:tab w:val="left" w:leader="underscore" w:pos="9243"/>
        </w:tabs>
        <w:spacing w:before="0" w:after="0" w:line="240" w:lineRule="auto"/>
        <w:ind w:left="4962" w:right="227"/>
        <w:jc w:val="center"/>
      </w:pPr>
    </w:p>
    <w:p w:rsidR="00D227AC" w:rsidRPr="00B75730" w:rsidRDefault="00D227AC" w:rsidP="00D227AC">
      <w:pPr>
        <w:pStyle w:val="17"/>
        <w:keepNext/>
        <w:keepLines/>
        <w:shd w:val="clear" w:color="auto" w:fill="auto"/>
        <w:spacing w:before="0" w:line="240" w:lineRule="auto"/>
        <w:ind w:right="227" w:firstLine="0"/>
        <w:jc w:val="center"/>
        <w:rPr>
          <w:sz w:val="28"/>
          <w:szCs w:val="28"/>
        </w:rPr>
      </w:pPr>
      <w:bookmarkStart w:id="0" w:name="bookmark1"/>
      <w:r w:rsidRPr="00B75730">
        <w:rPr>
          <w:sz w:val="28"/>
          <w:szCs w:val="28"/>
        </w:rPr>
        <w:t>ПОРЯДОК</w:t>
      </w:r>
      <w:bookmarkEnd w:id="0"/>
    </w:p>
    <w:p w:rsidR="00D227AC" w:rsidRPr="00B75730" w:rsidRDefault="00D227AC" w:rsidP="00D227AC">
      <w:pPr>
        <w:pStyle w:val="50"/>
        <w:shd w:val="clear" w:color="auto" w:fill="auto"/>
        <w:spacing w:before="0" w:line="240" w:lineRule="auto"/>
        <w:ind w:right="227"/>
        <w:jc w:val="center"/>
        <w:rPr>
          <w:sz w:val="28"/>
          <w:szCs w:val="28"/>
        </w:rPr>
      </w:pPr>
      <w:r w:rsidRPr="00B75730">
        <w:rPr>
          <w:sz w:val="28"/>
          <w:szCs w:val="28"/>
        </w:rPr>
        <w:t xml:space="preserve">учета Управлением Федерального казначейства по Республике Крым бюджетных и денежных обязательств получателей </w:t>
      </w:r>
      <w:r w:rsidRPr="005D7401">
        <w:rPr>
          <w:sz w:val="28"/>
          <w:szCs w:val="28"/>
        </w:rPr>
        <w:t>бюджетных средств</w:t>
      </w:r>
      <w:r w:rsidRPr="00B75730">
        <w:rPr>
          <w:sz w:val="28"/>
          <w:szCs w:val="28"/>
        </w:rPr>
        <w:t xml:space="preserve"> </w:t>
      </w:r>
      <w:proofErr w:type="spellStart"/>
      <w:r w:rsidR="0056603E">
        <w:rPr>
          <w:sz w:val="28"/>
          <w:szCs w:val="28"/>
        </w:rPr>
        <w:t>Новогригорьевского</w:t>
      </w:r>
      <w:proofErr w:type="spellEnd"/>
      <w:r w:rsidRPr="00B75730">
        <w:rPr>
          <w:sz w:val="28"/>
          <w:szCs w:val="28"/>
        </w:rPr>
        <w:t xml:space="preserve"> сельского поселения Нижнегорский района Республики Крым</w:t>
      </w:r>
    </w:p>
    <w:p w:rsidR="00D227AC" w:rsidRPr="00B75730" w:rsidRDefault="00D227AC" w:rsidP="00D227AC">
      <w:pPr>
        <w:pStyle w:val="17"/>
        <w:keepNext/>
        <w:keepLines/>
        <w:shd w:val="clear" w:color="auto" w:fill="auto"/>
        <w:tabs>
          <w:tab w:val="left" w:pos="3598"/>
        </w:tabs>
        <w:spacing w:before="0" w:line="240" w:lineRule="auto"/>
        <w:ind w:left="709" w:right="227" w:firstLine="0"/>
        <w:jc w:val="center"/>
        <w:rPr>
          <w:sz w:val="28"/>
          <w:szCs w:val="28"/>
        </w:rPr>
      </w:pPr>
      <w:bookmarkStart w:id="1" w:name="bookmark3"/>
    </w:p>
    <w:p w:rsidR="00D227AC" w:rsidRPr="00B75730" w:rsidRDefault="00D227AC" w:rsidP="00D227AC">
      <w:pPr>
        <w:pStyle w:val="17"/>
        <w:keepNext/>
        <w:keepLines/>
        <w:shd w:val="clear" w:color="auto" w:fill="auto"/>
        <w:tabs>
          <w:tab w:val="left" w:pos="3598"/>
        </w:tabs>
        <w:spacing w:before="0" w:line="240" w:lineRule="auto"/>
        <w:ind w:left="709" w:right="227" w:hanging="709"/>
        <w:jc w:val="center"/>
        <w:rPr>
          <w:sz w:val="28"/>
          <w:szCs w:val="28"/>
        </w:rPr>
      </w:pPr>
      <w:r w:rsidRPr="00B75730">
        <w:rPr>
          <w:sz w:val="28"/>
          <w:szCs w:val="28"/>
          <w:lang w:val="en-US"/>
        </w:rPr>
        <w:t>I</w:t>
      </w:r>
      <w:r w:rsidRPr="00B75730">
        <w:rPr>
          <w:sz w:val="28"/>
          <w:szCs w:val="28"/>
        </w:rPr>
        <w:t>. Общие положения</w:t>
      </w:r>
      <w:bookmarkEnd w:id="1"/>
    </w:p>
    <w:p w:rsidR="00D227AC" w:rsidRPr="00B75730" w:rsidRDefault="00D227AC" w:rsidP="00D227AC">
      <w:pPr>
        <w:pStyle w:val="17"/>
        <w:keepNext/>
        <w:keepLines/>
        <w:shd w:val="clear" w:color="auto" w:fill="auto"/>
        <w:tabs>
          <w:tab w:val="left" w:pos="3598"/>
        </w:tabs>
        <w:spacing w:before="0" w:line="240" w:lineRule="auto"/>
        <w:ind w:right="227" w:firstLine="0"/>
        <w:rPr>
          <w:sz w:val="28"/>
          <w:szCs w:val="28"/>
        </w:rPr>
      </w:pP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proofErr w:type="gramStart"/>
      <w:r w:rsidRPr="00D227AC">
        <w:rPr>
          <w:rFonts w:ascii="Times New Roman" w:hAnsi="Times New Roman" w:cs="Times New Roman"/>
        </w:rPr>
        <w:t xml:space="preserve">Настоящий Порядок учета бюджетных и денежных обязательств </w:t>
      </w:r>
      <w:r w:rsidRPr="005D7401">
        <w:rPr>
          <w:rFonts w:ascii="Times New Roman" w:hAnsi="Times New Roman" w:cs="Times New Roman"/>
        </w:rPr>
        <w:t xml:space="preserve">получателей </w:t>
      </w:r>
      <w:r w:rsidR="009B1FB1" w:rsidRPr="005D740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(далее - Порядок) устанавливает порядок исполнения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по расходам в части учета Управлением Федерального казначейства по Республике Крым (далее - УФК по Республике Крым) бюджетных и денежных обязательств получателей </w:t>
      </w:r>
      <w:r w:rsidR="00412CB9" w:rsidRPr="005D740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w:t>
      </w:r>
      <w:proofErr w:type="gramEnd"/>
      <w:r w:rsidRPr="00D227AC">
        <w:rPr>
          <w:rFonts w:ascii="Times New Roman" w:hAnsi="Times New Roman" w:cs="Times New Roman"/>
        </w:rPr>
        <w:t xml:space="preserve"> (далее - бюджетные обязательства, денежные обязательства).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proofErr w:type="gramStart"/>
      <w:r w:rsidRPr="00D227AC">
        <w:rPr>
          <w:rFonts w:ascii="Times New Roman" w:hAnsi="Times New Roman" w:cs="Times New Roman"/>
        </w:rPr>
        <w:t xml:space="preserve">Бюджетные и денежные обязательства учитываются УФК по Республике Крым с отражением на лицевом счете получателя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(далее - получатель бюджетных средств) или на лицевом счете для учета операций по переданным полномочиям получателя бюджетных средств, открытых в установленном порядке в УФК по Республике Крым (далее - соответствующий лицевой счет получателя бюджетных средств).</w:t>
      </w:r>
      <w:proofErr w:type="gramEnd"/>
    </w:p>
    <w:p w:rsidR="00D227AC" w:rsidRPr="00D227AC" w:rsidRDefault="00D227AC" w:rsidP="00D227AC">
      <w:pPr>
        <w:pStyle w:val="a3"/>
        <w:ind w:left="0" w:right="227" w:firstLine="567"/>
        <w:jc w:val="both"/>
        <w:rPr>
          <w:rFonts w:ascii="Times New Roman" w:hAnsi="Times New Roman" w:cs="Times New Roman"/>
          <w:sz w:val="28"/>
          <w:szCs w:val="28"/>
        </w:rPr>
      </w:pP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 xml:space="preserve">Постановка на учет бюджетных обязательств осуществляется на основании </w:t>
      </w:r>
      <w:proofErr w:type="gramStart"/>
      <w:r w:rsidRPr="00D227AC">
        <w:rPr>
          <w:rFonts w:ascii="Times New Roman" w:hAnsi="Times New Roman" w:cs="Times New Roman"/>
          <w:lang w:val="en-US"/>
        </w:rPr>
        <w:t>C</w:t>
      </w:r>
      <w:proofErr w:type="gramEnd"/>
      <w:r w:rsidRPr="00D227AC">
        <w:rPr>
          <w:rFonts w:ascii="Times New Roman" w:hAnsi="Times New Roman" w:cs="Times New Roman"/>
        </w:rPr>
        <w:t xml:space="preserve">ведений о бюджетном обязательстве, содержащих информацию согласно приложению №1 к Порядку (далее Сведения о бюджетном обязательстве), и </w:t>
      </w:r>
      <w:r w:rsidRPr="00D227AC">
        <w:rPr>
          <w:rFonts w:ascii="Times New Roman" w:hAnsi="Times New Roman" w:cs="Times New Roman"/>
          <w:lang w:val="en-US"/>
        </w:rPr>
        <w:t>C</w:t>
      </w:r>
      <w:r w:rsidRPr="00D227AC">
        <w:rPr>
          <w:rFonts w:ascii="Times New Roman" w:hAnsi="Times New Roman" w:cs="Times New Roman"/>
        </w:rPr>
        <w:t>ведений о денежном обязательстве, содержащих информацию согласно приложению № 2 к Порядку (далее - Сведения о денежном обязательстве), сформированных и представленных получателями бюджетных средств или УФК по Республике Крым, в случаях, установленных настоящим Порядком.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 xml:space="preserve">Сведения о бюджетном обязательстве и </w:t>
      </w:r>
      <w:proofErr w:type="gramStart"/>
      <w:r w:rsidRPr="00D227AC">
        <w:rPr>
          <w:rFonts w:ascii="Times New Roman" w:hAnsi="Times New Roman" w:cs="Times New Roman"/>
          <w:lang w:val="en-US"/>
        </w:rPr>
        <w:t>C</w:t>
      </w:r>
      <w:proofErr w:type="gramEnd"/>
      <w:r w:rsidRPr="00D227AC">
        <w:rPr>
          <w:rFonts w:ascii="Times New Roman" w:hAnsi="Times New Roman" w:cs="Times New Roman"/>
        </w:rPr>
        <w:t xml:space="preserve">ведения о денежном обязательстве представляются получателем бюджетных средств в электронном виде с применением усиленной квалифицированной электронной подписи (далее - </w:t>
      </w:r>
      <w:r w:rsidRPr="00D227AC">
        <w:rPr>
          <w:rFonts w:ascii="Times New Roman" w:hAnsi="Times New Roman" w:cs="Times New Roman"/>
        </w:rPr>
        <w:lastRenderedPageBreak/>
        <w:t>электронная подпись), либо при отсутствии технической возможности, на бумажном носителе и при наличии технической возможности - на съемном машинном носителе информации (далее - на бумажном носителе).</w:t>
      </w: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Сведения о бюджетном обязательстве, в случае отсутствия технической возможности их предоставления в УФК по Республике Крым в электронном виде, формируется на бумажном носителе (код формы по ОКУД 0506101) и подписываются лицом, имеющим право действовать от имени получателя бюджетных средств.</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Сведения о денежном обязательстве, в случае отсутствия технической возможности их предоставления по УФК по Республики Крым в электронном виде, формируются на бумажном носителе (код формы по ОКУД 0506102) и подписываются лицом, имеющим право действовать от имени получателя бюджетных средств.</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Получатели бюджетных средств обеспечивают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При формировании Сведений о бюджетном обязательстве,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Лица, имеющие право действовать от имени получателя бюджетных средств,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Федерального казначейства (далее – информационная система), в соответствии с настоящим Порядком.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Сведения о бюджетном обязательстве и Сведения о денежном обязательстве могут быть отозваны получателем бюджетных средств по письменному запросу до момента постановки их на учет в УФК по Республике Крым.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hanging="142"/>
        <w:jc w:val="both"/>
        <w:rPr>
          <w:rFonts w:ascii="Times New Roman" w:hAnsi="Times New Roman" w:cs="Times New Roman"/>
          <w:b/>
        </w:rPr>
      </w:pPr>
      <w:r w:rsidRPr="00D227AC">
        <w:rPr>
          <w:rFonts w:ascii="Times New Roman" w:hAnsi="Times New Roman" w:cs="Times New Roman"/>
          <w:b/>
          <w:lang w:val="en-US"/>
        </w:rPr>
        <w:t>II</w:t>
      </w:r>
      <w:r w:rsidRPr="00D227AC">
        <w:rPr>
          <w:rFonts w:ascii="Times New Roman" w:hAnsi="Times New Roman" w:cs="Times New Roman"/>
          <w:b/>
        </w:rPr>
        <w:t>. Порядок учета бюджетных обязательств получателей бюджетных средств</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b/>
        </w:rPr>
      </w:pP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D227AC" w:rsidRPr="00D227AC" w:rsidRDefault="00D227AC" w:rsidP="00D227AC">
      <w:pPr>
        <w:pStyle w:val="2"/>
        <w:shd w:val="clear" w:color="auto" w:fill="auto"/>
        <w:spacing w:before="0" w:after="0" w:line="240" w:lineRule="auto"/>
        <w:ind w:left="927"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5D7401">
        <w:rPr>
          <w:rFonts w:ascii="Times New Roman" w:hAnsi="Times New Roman" w:cs="Times New Roman"/>
        </w:rPr>
        <w:t>а)</w:t>
      </w:r>
      <w:r w:rsidRPr="005D7401">
        <w:rPr>
          <w:rFonts w:ascii="Times New Roman" w:hAnsi="Times New Roman" w:cs="Times New Roman"/>
        </w:rPr>
        <w:tab/>
      </w:r>
      <w:r w:rsidRPr="00D227AC">
        <w:rPr>
          <w:rFonts w:ascii="Times New Roman" w:hAnsi="Times New Roman" w:cs="Times New Roman"/>
        </w:rPr>
        <w:t xml:space="preserve">из муниципального контракта (договора) на поставку товаров, выполнение работ, оказание услуг для обеспечения муниципальных нужд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муниципальных нужд реестр контрактов, заключенных заказчиками (далее - соответственно муниципальный контракт, при совместном упоминании - реестры контрактов);</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из муниципального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предусмотренных абзацем третьим подпункта «б» настоящего пункта;</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из соглашения о предоставлении из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бюджету муниципального образования Нижнегорский район Республики Крым, Контрольно–счетному органу Нижнегорского района Республики Крым иных межбюджетных трансфертов, имеющих целевое назначение (далее - соглашение о предоставлении межбюджетного трансферта, имеющего целевое назначение, межбюджетный трансферт);</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из договора (соглашения) о предоставлении субсидии юридическому лицу,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или договора (соглашения), заключенного в связи с предоставлением бюджетных инвестиций юридическому лицу в соответствии с бюджетным законодательством Российской Федерации (далее договор (соглашение) о предоставлении субсидии юридическому лицу);</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58"/>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соответствии с исполнительным документом (исполнительный лист, </w:t>
      </w:r>
      <w:r w:rsidRPr="00D227AC">
        <w:rPr>
          <w:rFonts w:ascii="Times New Roman" w:hAnsi="Times New Roman" w:cs="Times New Roman"/>
        </w:rPr>
        <w:lastRenderedPageBreak/>
        <w:t>судебный приказ) (далее - исполнительный документ);</w:t>
      </w:r>
    </w:p>
    <w:p w:rsidR="00D227AC" w:rsidRPr="00D227AC" w:rsidRDefault="00D227AC" w:rsidP="00D227AC">
      <w:pPr>
        <w:pStyle w:val="2"/>
        <w:shd w:val="clear" w:color="auto" w:fill="auto"/>
        <w:tabs>
          <w:tab w:val="left" w:pos="958"/>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соответствии с решением налогового органа о взыскании налога, сбора, пеней и штрафов (далее - решение налогового органа);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5D7401">
        <w:rPr>
          <w:rFonts w:ascii="Times New Roman" w:hAnsi="Times New Roman" w:cs="Times New Roman"/>
        </w:rPr>
        <w:t>б)</w:t>
      </w:r>
      <w:r w:rsidRPr="00D227AC">
        <w:rPr>
          <w:rFonts w:ascii="Times New Roman" w:hAnsi="Times New Roman" w:cs="Times New Roman"/>
        </w:rPr>
        <w:tab/>
        <w:t>в соответствии с законом, иным нормативным правовым актом, в том числе по публичным нормативным обязательствам, публичным обязательствам, связанным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соответствии с договором, оформление в письменной форме по которому законодательством Российской Федерации не требуется;</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бюджетных средств в УФК по Республике Крым не направлены информация и документы по указанному договору для их включения в реестр контрактов;</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связи с обслуживанием муниципального долга;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связи с перечислением в доход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сумм возврата дебиторской задолженности прошлых лет, а также с уплатой платежей в бюджет, не требующих заключения договора;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соответствии с договором с физическими лицами, не являющимися индивидуальными предпринимателями;</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соответствии с иным документом, по которому возникает бюджетное обязательство получателя бюджетных средств.</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tabs>
          <w:tab w:val="left" w:pos="0"/>
        </w:tabs>
        <w:spacing w:before="0" w:after="0" w:line="240" w:lineRule="auto"/>
        <w:ind w:left="0" w:right="227" w:firstLine="567"/>
        <w:jc w:val="both"/>
        <w:rPr>
          <w:rFonts w:ascii="Times New Roman" w:hAnsi="Times New Roman" w:cs="Times New Roman"/>
        </w:rPr>
      </w:pPr>
      <w:proofErr w:type="gramStart"/>
      <w:r w:rsidRPr="00D227AC">
        <w:rPr>
          <w:rFonts w:ascii="Times New Roman" w:hAnsi="Times New Roman" w:cs="Times New Roman"/>
        </w:rPr>
        <w:t xml:space="preserve">Сведения о бюджетном обязательстве, возникшем на основании муниципального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w:t>
      </w:r>
      <w:r w:rsidRPr="00D227AC">
        <w:rPr>
          <w:rFonts w:ascii="Times New Roman" w:hAnsi="Times New Roman" w:cs="Times New Roman"/>
        </w:rPr>
        <w:lastRenderedPageBreak/>
        <w:t>(далее - документ-основание), направляются в УФК по Республике Крым не позднее девяносто рабочих дней со дня:</w:t>
      </w:r>
      <w:proofErr w:type="gramEnd"/>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формирования УФК по Республике Крым реестровой записи в реестре контрактов по муниципальным контрактам, указанным в абзаце первом подпункта «а» пункта 7 настоящего Порядка;</w:t>
      </w: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заключения договора, указанного в абзаце втором подпункта «а» пункта 7 настоящего Порядка, соглашения о предоставлении субсидии юридическому лицу, соглашения о предоставлении межбюджетного трансферта, имеющего целевое назначение;</w:t>
      </w: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Сведения о бюджетном обязательстве, возникшем по основаниям, предусмотренным подпунктом «б» пункта 7 настоящего Порядка, формируются УФК по Республике Крым одновременно с осуществлением кассовых выплат.</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proofErr w:type="gramStart"/>
      <w:r w:rsidRPr="00D227AC">
        <w:rPr>
          <w:rFonts w:ascii="Times New Roman" w:hAnsi="Times New Roman" w:cs="Times New Roman"/>
        </w:rPr>
        <w:t>Сведения о бюджетном обязательстве, возникшем на основании договора, направляются в УФК по Республике Крым с приложением копии указанного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tabs>
          <w:tab w:val="left" w:pos="0"/>
        </w:tabs>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227AC" w:rsidRPr="00D227AC" w:rsidRDefault="00D227AC" w:rsidP="00D227AC">
      <w:pPr>
        <w:pStyle w:val="2"/>
        <w:shd w:val="clear" w:color="auto" w:fill="auto"/>
        <w:tabs>
          <w:tab w:val="left" w:pos="107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tabs>
          <w:tab w:val="left" w:pos="0"/>
        </w:tabs>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 xml:space="preserve"> В случае внесения изменений в бюджетное обязательство без внесения изменений в документ–основание, документ-основание в УФК по Республике Крым повторно не представляется.</w:t>
      </w:r>
    </w:p>
    <w:p w:rsidR="00D227AC" w:rsidRPr="00D227AC" w:rsidRDefault="00D227AC" w:rsidP="00D227AC">
      <w:pPr>
        <w:pStyle w:val="2"/>
        <w:shd w:val="clear" w:color="auto" w:fill="auto"/>
        <w:tabs>
          <w:tab w:val="left" w:pos="107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tabs>
          <w:tab w:val="left" w:pos="0"/>
        </w:tabs>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подпунктом «а» пункта 7 настоящего Порядка, </w:t>
      </w:r>
      <w:r w:rsidRPr="00D227AC">
        <w:rPr>
          <w:rFonts w:ascii="Times New Roman" w:hAnsi="Times New Roman" w:cs="Times New Roman"/>
        </w:rPr>
        <w:lastRenderedPageBreak/>
        <w:t xml:space="preserve">осуществляется УФК по Республике Крым по итогам проверки, проводимой в соответствии с настоящим пунктом, в течение трех рабочих дней со дня получения Сведений о бюджетном обязательстве, </w:t>
      </w:r>
      <w:proofErr w:type="gramStart"/>
      <w:r w:rsidRPr="00D227AC">
        <w:rPr>
          <w:rFonts w:ascii="Times New Roman" w:hAnsi="Times New Roman" w:cs="Times New Roman"/>
        </w:rPr>
        <w:t>на</w:t>
      </w:r>
      <w:proofErr w:type="gramEnd"/>
      <w:r w:rsidRPr="00D227AC">
        <w:rPr>
          <w:rFonts w:ascii="Times New Roman" w:hAnsi="Times New Roman" w:cs="Times New Roman"/>
        </w:rPr>
        <w:t>:</w:t>
      </w:r>
    </w:p>
    <w:p w:rsidR="00D227AC" w:rsidRPr="00D227AC" w:rsidRDefault="00D227AC" w:rsidP="00D227AC">
      <w:pPr>
        <w:pStyle w:val="2"/>
        <w:shd w:val="clear" w:color="auto" w:fill="auto"/>
        <w:tabs>
          <w:tab w:val="left" w:pos="85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в УФК по Республике Крым для постановки на учет бюджетных обязательств в соответствии с настоящим Порядком;</w:t>
      </w: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соблюдение правил формирования Сведений о бюджетном обязательстве, установленных настоящей главой и приложением № 1 к настоящему Порядку;</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spellStart"/>
      <w:proofErr w:type="gramStart"/>
      <w:r w:rsidRPr="00D227AC">
        <w:rPr>
          <w:rFonts w:ascii="Times New Roman" w:hAnsi="Times New Roman" w:cs="Times New Roman"/>
        </w:rPr>
        <w:t>непревышение</w:t>
      </w:r>
      <w:proofErr w:type="spellEnd"/>
      <w:r w:rsidRPr="00D227AC">
        <w:rPr>
          <w:rFonts w:ascii="Times New Roman" w:hAnsi="Times New Roman" w:cs="Times New Roman"/>
        </w:rPr>
        <w:t xml:space="preserve"> суммы бюджетного обязательства по соответствующим кодам классификации расходов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 </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spellStart"/>
      <w:r w:rsidRPr="00D227AC">
        <w:rPr>
          <w:rFonts w:ascii="Times New Roman" w:hAnsi="Times New Roman" w:cs="Times New Roman"/>
        </w:rPr>
        <w:t>непревышение</w:t>
      </w:r>
      <w:proofErr w:type="spellEnd"/>
      <w:r w:rsidRPr="00D227AC">
        <w:rPr>
          <w:rFonts w:ascii="Times New Roman" w:hAnsi="Times New Roman" w:cs="Times New Roman"/>
        </w:rPr>
        <w:t xml:space="preserve"> суммы бюджетного обязательства, пересчитанной УФК по Республике Крым в валюту Российской Федерации в соответствии с пунктом 17 настоящего Порядка, над суммой неиспользованных лимитов бюджетных обязатель</w:t>
      </w:r>
      <w:proofErr w:type="gramStart"/>
      <w:r w:rsidRPr="00D227AC">
        <w:rPr>
          <w:rFonts w:ascii="Times New Roman" w:hAnsi="Times New Roman" w:cs="Times New Roman"/>
        </w:rPr>
        <w:t>ств в сл</w:t>
      </w:r>
      <w:proofErr w:type="gramEnd"/>
      <w:r w:rsidRPr="00D227AC">
        <w:rPr>
          <w:rFonts w:ascii="Times New Roman" w:hAnsi="Times New Roman" w:cs="Times New Roman"/>
        </w:rPr>
        <w:t>учае постановки на учет принятого бюджетного обязательства в иностранной валюте;</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указанному (указанным) в Сведениях о бюджетном обязательстве, документе-основании. </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случае формирования Сведений о бюджетном обязательстве УФК по Республике Крым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УФК по Республике Крым осуществляет проверку соответствия информации, содержащейся в Сведениях о бюджетном обязательстве, сведениям о </w:t>
      </w:r>
      <w:r w:rsidRPr="00D227AC">
        <w:rPr>
          <w:rFonts w:ascii="Times New Roman" w:hAnsi="Times New Roman" w:cs="Times New Roman"/>
        </w:rPr>
        <w:lastRenderedPageBreak/>
        <w:t>муниципальном контракте, размещенным в реестре контрактов, в части:</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наименования получателя бюджетных средств (муниципального заказчика), заключившего муниципальный контракт;</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информации, указанной в графах 3-5,7,9-10 раздела 1 «Реквизиты документа-основания для постановки на учет бюджетного обязательства (для внесения изменений)»;</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информации, указанной в графах 1-3 раздела 2 «Реквизиты контрагента/взыскателя по исполнительному документу/решению налогового органа»;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информации, указанной в графах 5,21-25 раздела 3 «Расшифровка обязательства».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tabs>
          <w:tab w:val="left" w:pos="0"/>
        </w:tabs>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 xml:space="preserve">В случае представления в УФК </w:t>
      </w:r>
      <w:proofErr w:type="gramStart"/>
      <w:r w:rsidRPr="00D227AC">
        <w:rPr>
          <w:rFonts w:ascii="Times New Roman" w:hAnsi="Times New Roman" w:cs="Times New Roman"/>
        </w:rPr>
        <w:t>по Республике Крым Сведений о бюджетном обязательстве на бумажном носителе в дополнение к проверке</w:t>
      </w:r>
      <w:proofErr w:type="gramEnd"/>
      <w:r w:rsidRPr="00D227AC">
        <w:rPr>
          <w:rFonts w:ascii="Times New Roman" w:hAnsi="Times New Roman" w:cs="Times New Roman"/>
        </w:rPr>
        <w:t>, предусмотренной пунктом 13 Порядка, также осуществляется проверка Сведений о бюджетном обязательстве на:</w:t>
      </w: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соответствие представленных Сведений о бюджетном обязательстве форме Сведений о бюджетном обязательстве (код формы по ОКУД 0506101);</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proofErr w:type="gramStart"/>
      <w:r w:rsidRPr="00D227AC">
        <w:rPr>
          <w:rFonts w:ascii="Times New Roman" w:hAnsi="Times New Roman" w:cs="Times New Roman"/>
        </w:rPr>
        <w:t>При проверке Сведений о бюджетном обязательстве по документу-основанию, заключенному в целях реализации федеральной целевой программы «Социально-экономическое развитие Республики Крым и г. Севастополя до 2022 года» (далее - ФЦП), УФК по Республике Крым дополнительно осуществляет проверку соответствия информации, указанной  в Сведениях о бюджетном обязательстве, в графе «Примечание», данным об объектах капитального строительства, объектах недвижимости, мероприятиях (укрупненных инвестиционных проектах), включенных в ФЦП, доведенных</w:t>
      </w:r>
      <w:proofErr w:type="gramEnd"/>
      <w:r w:rsidRPr="00D227AC">
        <w:rPr>
          <w:rFonts w:ascii="Times New Roman" w:hAnsi="Times New Roman" w:cs="Times New Roman"/>
        </w:rPr>
        <w:t xml:space="preserve"> до УФК по Республике Крым в установленном порядке, в части:</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наименования объекта ФЦП;</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уникального кода, присвоенного объекту ФЦП (далее код объекта ФЦП).</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proofErr w:type="gramStart"/>
      <w:r w:rsidRPr="00D227AC">
        <w:rPr>
          <w:rFonts w:ascii="Times New Roman" w:hAnsi="Times New Roman" w:cs="Times New Roman"/>
        </w:rPr>
        <w:t xml:space="preserve">В случае положительного результата проверки Сведений о бюджетном обязательстве, документа-основания на соответствие требованиям, </w:t>
      </w:r>
      <w:r w:rsidRPr="00D227AC">
        <w:rPr>
          <w:rFonts w:ascii="Times New Roman" w:hAnsi="Times New Roman" w:cs="Times New Roman"/>
        </w:rPr>
        <w:lastRenderedPageBreak/>
        <w:t xml:space="preserve">предусмотренным пунктами 9, 13-15 настоящего Порядка, УФК по Республике Крым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бюджетных средств извещение о постановке </w:t>
      </w:r>
      <w:proofErr w:type="spellStart"/>
      <w:r w:rsidRPr="00D227AC">
        <w:rPr>
          <w:rFonts w:ascii="Times New Roman" w:hAnsi="Times New Roman" w:cs="Times New Roman"/>
        </w:rPr>
        <w:t>научет</w:t>
      </w:r>
      <w:proofErr w:type="spellEnd"/>
      <w:proofErr w:type="gramEnd"/>
      <w:r w:rsidRPr="00D227AC">
        <w:rPr>
          <w:rFonts w:ascii="Times New Roman" w:hAnsi="Times New Roman" w:cs="Times New Roman"/>
        </w:rPr>
        <w:t xml:space="preserve"> (</w:t>
      </w:r>
      <w:proofErr w:type="gramStart"/>
      <w:r w:rsidRPr="00D227AC">
        <w:rPr>
          <w:rFonts w:ascii="Times New Roman" w:hAnsi="Times New Roman" w:cs="Times New Roman"/>
        </w:rPr>
        <w:t>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контрактов (далее - Извещение о бюджетном обязательстве).</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Извещение о бюджетном обязательстве направляется получателю бюджетных средств УФК по Республике Крым: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информационной системе в форме электронного документа с использованием электронной подписи лица, имеющего право действовать от имени УФК по Республике Крым, - в отношении Сведений о бюджетном обязательстве, представленных в форме электронного документа;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на бумажном носителе (код формы по ОКУД 0506105) - в отношении Сведений о бюджетном обязательстве, представленных на бумажном носителе.</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Извещение о бюджетном обязательстве, сформированное на бумажном носителе, подписывается лицом, имеющим право действовать от имени УФК по Республике Крым.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Учетный номер бюджетного обязательства имеет следующую структуру, состоящую из девятнадцати разрядов:</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 1 по 8 разряд - уникальный код получателя бюджетных средств по реестру участников бюджетного процесса, а также юридических лиц, не являющихся участниками бюджетного процесса (далее-Сводный реестр);</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9 и 10 разряды - последние две цифры года, в котором бюджетное обязательство поставлено на учет;</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 11 по 19 разряд - уникальный номер бюджетного обязательства, присваиваемый УФК по Республике Крым в рамках одного календарного года.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 xml:space="preserve">Одно поставленное на учет бюджетное обязательство может содержать несколько кодов классификации расходов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w:t>
      </w:r>
      <w:r w:rsidRPr="00D227AC">
        <w:rPr>
          <w:rFonts w:ascii="Times New Roman" w:hAnsi="Times New Roman" w:cs="Times New Roman"/>
        </w:rPr>
        <w:lastRenderedPageBreak/>
        <w:t>Крым и кодов объектов ФЦП (при наличии).</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Бюджетное обязательство, принятое получателем бюджетных средств в иностранной валюте, учитывается УФК по Республике Крым в сумме рублевого эквивалента бюджетного обязательства, рассчитанной по курсу Центрального банка Российской Федерации, установленному на день заключения (принятия) документа-основания.</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УФК </w:t>
      </w:r>
      <w:proofErr w:type="gramStart"/>
      <w:r w:rsidRPr="00D227AC">
        <w:rPr>
          <w:rFonts w:ascii="Times New Roman" w:hAnsi="Times New Roman" w:cs="Times New Roman"/>
        </w:rPr>
        <w:t>по Республике Крым по курсу иностранной валюты по отношению к валюте Российской Федерации на дату</w:t>
      </w:r>
      <w:proofErr w:type="gramEnd"/>
      <w:r w:rsidRPr="00D227AC">
        <w:rPr>
          <w:rFonts w:ascii="Times New Roman" w:hAnsi="Times New Roman" w:cs="Times New Roman"/>
        </w:rPr>
        <w:t xml:space="preserve"> заключения (принятия) соответствующего изменения в документ - основание, установленному Центральным банком Российской Федерации.</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В случае отрицательного результата проверки Сведений о бюджетном обязательстве на соответствие требованиям, предусмотренным пунктами 9, 13 - 15 Порядка, УФК по Республике Крым в срок, установленный в пункте 13 Порядка:</w:t>
      </w:r>
    </w:p>
    <w:p w:rsidR="00D227AC" w:rsidRPr="00D227AC" w:rsidRDefault="00D227AC" w:rsidP="00D227AC">
      <w:pPr>
        <w:pStyle w:val="2"/>
        <w:shd w:val="clear" w:color="auto" w:fill="auto"/>
        <w:spacing w:before="0" w:after="0" w:line="240" w:lineRule="auto"/>
        <w:ind w:left="927"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возвращает получателю бюджетных сре</w:t>
      </w:r>
      <w:proofErr w:type="gramStart"/>
      <w:r w:rsidRPr="00D227AC">
        <w:rPr>
          <w:rFonts w:ascii="Times New Roman" w:hAnsi="Times New Roman" w:cs="Times New Roman"/>
        </w:rPr>
        <w:t>дств пр</w:t>
      </w:r>
      <w:proofErr w:type="gramEnd"/>
      <w:r w:rsidRPr="00D227AC">
        <w:rPr>
          <w:rFonts w:ascii="Times New Roman" w:hAnsi="Times New Roman" w:cs="Times New Roman"/>
        </w:rPr>
        <w:t>едставленные на бумажном носителе Сведения о бюджетном обязательстве с приложением Протокола (код формы по КФД 0531805);</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направляет получателю бюджетных сре</w:t>
      </w:r>
      <w:proofErr w:type="gramStart"/>
      <w:r w:rsidRPr="00D227AC">
        <w:rPr>
          <w:rFonts w:ascii="Times New Roman" w:hAnsi="Times New Roman" w:cs="Times New Roman"/>
        </w:rPr>
        <w:t>дств Пр</w:t>
      </w:r>
      <w:proofErr w:type="gramEnd"/>
      <w:r w:rsidRPr="00D227AC">
        <w:rPr>
          <w:rFonts w:ascii="Times New Roman" w:hAnsi="Times New Roman" w:cs="Times New Roman"/>
        </w:rPr>
        <w:t>отокол в электронном виде, если Сведения о бюджетном обязательстве представлялись в форме электронного документа.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При отзыве получателя бюджетных средств по письменному запросу Сведений о бюджетном обязательстве УФК по Республике Крым в Протоколе указывает ссылку на номер и дату письменного запроса.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Протоколе указывается причина возврата без исполнения Сведений о бюджетном обязательстве.</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proofErr w:type="gramStart"/>
      <w:r w:rsidRPr="00D227AC">
        <w:rPr>
          <w:rFonts w:ascii="Times New Roman" w:hAnsi="Times New Roman" w:cs="Times New Roman"/>
        </w:rPr>
        <w:t>В случае необходимости на сумму не исполненного на конец отчетного финансового года бюджетного обязательства в текущем финансовом году на основании Сведений о бюджетном обязательстве, предоставленных получателем бюджетных средств, в бюджетное обязательство вносятся изменения в соответствии с пунктом 11 Порядка в части графика оплаты бюджетного обязательства, а также в части кодов бюджетной классификации Российской Федерации и кодов объектов ФЦП.</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w:t>
      </w:r>
      <w:r w:rsidRPr="00D227AC">
        <w:rPr>
          <w:rFonts w:ascii="Times New Roman" w:hAnsi="Times New Roman" w:cs="Times New Roman"/>
        </w:rPr>
        <w:lastRenderedPageBreak/>
        <w:t>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D227AC" w:rsidRPr="00D227AC" w:rsidRDefault="00D227AC" w:rsidP="00D227AC">
      <w:pPr>
        <w:pStyle w:val="2"/>
        <w:numPr>
          <w:ilvl w:val="0"/>
          <w:numId w:val="7"/>
        </w:numPr>
        <w:shd w:val="clear" w:color="auto" w:fill="auto"/>
        <w:spacing w:before="0" w:after="0" w:line="240" w:lineRule="auto"/>
        <w:ind w:left="0" w:right="227" w:firstLine="567"/>
        <w:jc w:val="both"/>
        <w:rPr>
          <w:rFonts w:ascii="Times New Roman" w:hAnsi="Times New Roman" w:cs="Times New Roman"/>
        </w:rPr>
      </w:pPr>
      <w:proofErr w:type="gramStart"/>
      <w:r w:rsidRPr="00D227AC">
        <w:rPr>
          <w:rFonts w:ascii="Times New Roman" w:hAnsi="Times New Roman" w:cs="Times New Roman"/>
        </w:rPr>
        <w:t xml:space="preserve">В случае ликвидации, реорганизации получателя бюджетных средств либо изменения типа муниципального казенного учреждения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Республике Крым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roofErr w:type="gramEnd"/>
    </w:p>
    <w:p w:rsidR="00D227AC" w:rsidRPr="00D227AC" w:rsidRDefault="00D227AC" w:rsidP="00D227AC">
      <w:pPr>
        <w:pStyle w:val="2"/>
        <w:shd w:val="clear" w:color="auto" w:fill="auto"/>
        <w:spacing w:before="0" w:after="0" w:line="240" w:lineRule="auto"/>
        <w:ind w:left="927" w:right="227" w:firstLine="567"/>
        <w:jc w:val="both"/>
        <w:rPr>
          <w:rFonts w:ascii="Times New Roman" w:hAnsi="Times New Roman" w:cs="Times New Roman"/>
        </w:rPr>
      </w:pPr>
    </w:p>
    <w:p w:rsidR="00D227AC" w:rsidRPr="00D227AC" w:rsidRDefault="00D227AC" w:rsidP="00D227AC">
      <w:pPr>
        <w:pStyle w:val="17"/>
        <w:keepNext/>
        <w:keepLines/>
        <w:shd w:val="clear" w:color="auto" w:fill="auto"/>
        <w:tabs>
          <w:tab w:val="left" w:pos="2290"/>
        </w:tabs>
        <w:spacing w:before="0" w:line="240" w:lineRule="auto"/>
        <w:ind w:right="227" w:firstLine="567"/>
        <w:rPr>
          <w:sz w:val="28"/>
          <w:szCs w:val="28"/>
        </w:rPr>
      </w:pPr>
      <w:bookmarkStart w:id="2" w:name="bookmark4"/>
      <w:r w:rsidRPr="00D227AC">
        <w:rPr>
          <w:sz w:val="28"/>
          <w:szCs w:val="28"/>
          <w:lang w:val="en-US"/>
        </w:rPr>
        <w:t>III</w:t>
      </w:r>
      <w:r w:rsidRPr="00D227AC">
        <w:rPr>
          <w:sz w:val="28"/>
          <w:szCs w:val="28"/>
        </w:rPr>
        <w:t>. Особенности учета бюджетных обязательств по исполнительным документам, решениям налоговых органов</w:t>
      </w:r>
      <w:bookmarkEnd w:id="2"/>
    </w:p>
    <w:p w:rsidR="00D227AC" w:rsidRPr="00D227AC" w:rsidRDefault="00D227AC" w:rsidP="00D227AC">
      <w:pPr>
        <w:pStyle w:val="17"/>
        <w:keepNext/>
        <w:keepLines/>
        <w:shd w:val="clear" w:color="auto" w:fill="auto"/>
        <w:tabs>
          <w:tab w:val="left" w:pos="2290"/>
        </w:tabs>
        <w:spacing w:before="0" w:line="240" w:lineRule="auto"/>
        <w:ind w:right="227" w:firstLine="567"/>
        <w:rPr>
          <w:sz w:val="28"/>
          <w:szCs w:val="28"/>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21.</w:t>
      </w:r>
      <w:r w:rsidRPr="00D227AC">
        <w:rPr>
          <w:rFonts w:ascii="Times New Roman" w:hAnsi="Times New Roman" w:cs="Times New Roman"/>
        </w:rPr>
        <w:tab/>
      </w:r>
      <w:proofErr w:type="gramStart"/>
      <w:r w:rsidRPr="00D227AC">
        <w:rPr>
          <w:rFonts w:ascii="Times New Roman" w:hAnsi="Times New Roman" w:cs="Times New Roman"/>
        </w:rPr>
        <w:t xml:space="preserve">Сведения о бюджетном обязательстве, возникшем в соответствии с исполнительным документом, решением налогового органа,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по которым должны быть произведены расходы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w:t>
      </w:r>
      <w:proofErr w:type="gramEnd"/>
      <w:r w:rsidRPr="00D227AC">
        <w:rPr>
          <w:rFonts w:ascii="Times New Roman" w:hAnsi="Times New Roman" w:cs="Times New Roman"/>
        </w:rPr>
        <w:t xml:space="preserve"> по исполнению исполнительного документа, решения налогового органа. </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22. Постановка на учет бюджетных обязательств (внесение изменений в поставленные на учет бюджетные обязательства), возникших в соответствии с исполнительным документом, решением налогового органа, осуществляется УФК по Республике Крым в течение двух рабочих дней со дня получения Сведений о бюджетном обязательстве. УФК по Республике Крым осуществляет их проверку </w:t>
      </w:r>
      <w:proofErr w:type="gramStart"/>
      <w:r w:rsidRPr="00D227AC">
        <w:rPr>
          <w:rFonts w:ascii="Times New Roman" w:hAnsi="Times New Roman" w:cs="Times New Roman"/>
        </w:rPr>
        <w:t>на</w:t>
      </w:r>
      <w:proofErr w:type="gramEnd"/>
      <w:r w:rsidRPr="00D227AC">
        <w:rPr>
          <w:rFonts w:ascii="Times New Roman" w:hAnsi="Times New Roman" w:cs="Times New Roman"/>
        </w:rPr>
        <w:t>:</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соответствие информации о бюджетном обязательстве, указанной в Сведениях о бюджетном обязательстве, документу-основанию (исполнительному документу, решению налогового органа, информации об источнике образования задолженности);</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соблюдение правил формирования Сведений о бюджетном обязательстве, установленных настоящей главой и приложением № 1 к настоящему Порядку;</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lastRenderedPageBreak/>
        <w:t xml:space="preserve">соответствие предмета бюджетного обязательства, указанного в Сведениях о бюджетном обязательстве, коду классификации расходов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указанному по соответствующей строке данных Сведений.</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случае отрицательного результата проверки Сведений о бюджетном обязательстве на соответствие требованиям настоящего пункта УФК по Республике Крым в срок, установленный в пункте 13 настоящего Порядка: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возвращает получателю бюджетных сре</w:t>
      </w:r>
      <w:proofErr w:type="gramStart"/>
      <w:r w:rsidRPr="00D227AC">
        <w:rPr>
          <w:rFonts w:ascii="Times New Roman" w:hAnsi="Times New Roman" w:cs="Times New Roman"/>
        </w:rPr>
        <w:t>дств пр</w:t>
      </w:r>
      <w:proofErr w:type="gramEnd"/>
      <w:r w:rsidRPr="00D227AC">
        <w:rPr>
          <w:rFonts w:ascii="Times New Roman" w:hAnsi="Times New Roman" w:cs="Times New Roman"/>
        </w:rPr>
        <w:t>едставленные на бумажном носителе Сведения о бюджетном обязательстве с приложением Протокола (код формы по КФД 0531805);</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направляет получателю бюджетных сре</w:t>
      </w:r>
      <w:proofErr w:type="gramStart"/>
      <w:r w:rsidRPr="00D227AC">
        <w:rPr>
          <w:rFonts w:ascii="Times New Roman" w:hAnsi="Times New Roman" w:cs="Times New Roman"/>
        </w:rPr>
        <w:t>дств Пр</w:t>
      </w:r>
      <w:proofErr w:type="gramEnd"/>
      <w:r w:rsidRPr="00D227AC">
        <w:rPr>
          <w:rFonts w:ascii="Times New Roman" w:hAnsi="Times New Roman" w:cs="Times New Roman"/>
        </w:rPr>
        <w:t>отокол в электронном виде, если Сведения о бюджетном обязательстве представлялись в форме электронного документа.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При отзыве получателем бюджетных средств по письменному запросу Сведений о бюджетном обязательстве УФК по Республике Крым в Протоколе указывает ссылку на номер и дату письменного запроса.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Протоколе указывается причина возврата без исполнения Сведений о бюджетном обязательстве.</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23. </w:t>
      </w:r>
      <w:proofErr w:type="gramStart"/>
      <w:r w:rsidRPr="00D227AC">
        <w:rPr>
          <w:rFonts w:ascii="Times New Roman" w:hAnsi="Times New Roman" w:cs="Times New Roman"/>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направление получателем бюджетных средств - должником Сведений о бюджетном обязательстве, содержащих уточненную информацию о кодах бюджетной классификации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w:t>
      </w:r>
      <w:proofErr w:type="gramEnd"/>
      <w:r w:rsidRPr="00D227AC">
        <w:rPr>
          <w:rFonts w:ascii="Times New Roman" w:hAnsi="Times New Roman" w:cs="Times New Roman"/>
        </w:rPr>
        <w:t xml:space="preserve">, решения налогового органа, о </w:t>
      </w:r>
      <w:proofErr w:type="gramStart"/>
      <w:r w:rsidRPr="00D227AC">
        <w:rPr>
          <w:rFonts w:ascii="Times New Roman" w:hAnsi="Times New Roman" w:cs="Times New Roman"/>
        </w:rPr>
        <w:t>документе</w:t>
      </w:r>
      <w:proofErr w:type="gramEnd"/>
      <w:r w:rsidRPr="00D227AC">
        <w:rPr>
          <w:rFonts w:ascii="Times New Roman" w:hAnsi="Times New Roman" w:cs="Times New Roman"/>
        </w:rPr>
        <w:t xml:space="preserve"> об отсрочке, о рассрочке или об отложении исполнения судебных актов либо о документе, отменяющем или приостанавливающем исполнение судебного акта, на основании которого выдан исполнительный документ, о документе об отсрочке или рассрочке уплаты налога, сбора, пеней, штрафов, или об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В случае если в УФК по Республике Крым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w:t>
      </w:r>
      <w:r w:rsidRPr="00D227AC">
        <w:rPr>
          <w:rFonts w:ascii="Times New Roman" w:hAnsi="Times New Roman" w:cs="Times New Roman"/>
        </w:rPr>
        <w:lastRenderedPageBreak/>
        <w:t>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24. </w:t>
      </w:r>
      <w:proofErr w:type="gramStart"/>
      <w:r w:rsidRPr="00D227AC">
        <w:rPr>
          <w:rFonts w:ascii="Times New Roman" w:hAnsi="Times New Roman" w:cs="Times New Roman"/>
        </w:rPr>
        <w:t xml:space="preserve">В случае ликвидации получателя бюджетных средств либо изменения типа муниципального казенного учреждения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b/>
        </w:rPr>
      </w:pPr>
      <w:r w:rsidRPr="00D227AC">
        <w:rPr>
          <w:rFonts w:ascii="Times New Roman" w:hAnsi="Times New Roman" w:cs="Times New Roman"/>
          <w:b/>
          <w:lang w:val="en-US"/>
        </w:rPr>
        <w:t>IV</w:t>
      </w:r>
      <w:r w:rsidRPr="00D227AC">
        <w:rPr>
          <w:rFonts w:ascii="Times New Roman" w:hAnsi="Times New Roman" w:cs="Times New Roman"/>
          <w:b/>
        </w:rPr>
        <w:t>. Порядок учета денежных обязательств.</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2934E7" w:rsidRDefault="00D227AC" w:rsidP="002934E7">
      <w:pPr>
        <w:pStyle w:val="2"/>
        <w:numPr>
          <w:ilvl w:val="0"/>
          <w:numId w:val="6"/>
        </w:numPr>
        <w:shd w:val="clear" w:color="auto" w:fill="auto"/>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 xml:space="preserve">Постановка на учет денежного обязательства и внесение изменений в поставленное на учет денежное обязательство осуществляются по денежным обязательствам, возникшим </w:t>
      </w:r>
      <w:proofErr w:type="gramStart"/>
      <w:r w:rsidRPr="00D227AC">
        <w:rPr>
          <w:rFonts w:ascii="Times New Roman" w:hAnsi="Times New Roman" w:cs="Times New Roman"/>
        </w:rPr>
        <w:t>из</w:t>
      </w:r>
      <w:proofErr w:type="gramEnd"/>
      <w:r w:rsidRPr="00D227AC">
        <w:rPr>
          <w:rFonts w:ascii="Times New Roman" w:hAnsi="Times New Roman" w:cs="Times New Roman"/>
        </w:rPr>
        <w:t>:</w:t>
      </w:r>
    </w:p>
    <w:p w:rsidR="00D227AC" w:rsidRPr="00D227AC" w:rsidRDefault="00D227AC" w:rsidP="00D227AC">
      <w:pPr>
        <w:pStyle w:val="2"/>
        <w:numPr>
          <w:ilvl w:val="0"/>
          <w:numId w:val="5"/>
        </w:numPr>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муниципального контракта (договора), сведения о котором подлежат включению в реестр контрактов, на основании:</w:t>
      </w:r>
    </w:p>
    <w:p w:rsidR="00D227AC" w:rsidRPr="00D227AC" w:rsidRDefault="00D227AC" w:rsidP="00C04C51">
      <w:pPr>
        <w:pStyle w:val="2"/>
        <w:shd w:val="clear" w:color="auto" w:fill="auto"/>
        <w:spacing w:before="0" w:after="0" w:line="240" w:lineRule="auto"/>
        <w:ind w:left="567" w:right="227" w:hanging="567"/>
        <w:jc w:val="both"/>
        <w:rPr>
          <w:rFonts w:ascii="Times New Roman" w:hAnsi="Times New Roman" w:cs="Times New Roman"/>
        </w:rPr>
      </w:pPr>
      <w:r w:rsidRPr="00D227AC">
        <w:rPr>
          <w:rFonts w:ascii="Times New Roman" w:hAnsi="Times New Roman" w:cs="Times New Roman"/>
        </w:rPr>
        <w:t>-акта;</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-акта выполненных работ (оказанных услуг);</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-акта на выполнение работ (услуг);</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-акта об оказанных услугах;</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-акта</w:t>
      </w:r>
      <w:r w:rsidR="0034069F">
        <w:rPr>
          <w:rFonts w:ascii="Times New Roman" w:hAnsi="Times New Roman" w:cs="Times New Roman"/>
        </w:rPr>
        <w:t xml:space="preserve"> об оказании</w:t>
      </w:r>
      <w:r w:rsidRPr="00D227AC">
        <w:rPr>
          <w:rFonts w:ascii="Times New Roman" w:hAnsi="Times New Roman" w:cs="Times New Roman"/>
        </w:rPr>
        <w:t xml:space="preserve"> услуг;</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-акта о (</w:t>
      </w:r>
      <w:proofErr w:type="gramStart"/>
      <w:r w:rsidRPr="00D227AC">
        <w:rPr>
          <w:rFonts w:ascii="Times New Roman" w:hAnsi="Times New Roman" w:cs="Times New Roman"/>
        </w:rPr>
        <w:t>об</w:t>
      </w:r>
      <w:proofErr w:type="gramEnd"/>
      <w:r w:rsidRPr="00D227AC">
        <w:rPr>
          <w:rFonts w:ascii="Times New Roman" w:hAnsi="Times New Roman" w:cs="Times New Roman"/>
        </w:rPr>
        <w:t>) выполнении работ (оказании услуг);</w:t>
      </w:r>
    </w:p>
    <w:p w:rsidR="00D227AC" w:rsidRPr="00D227AC" w:rsidRDefault="0034069F" w:rsidP="00C04C51">
      <w:pPr>
        <w:pStyle w:val="2"/>
        <w:shd w:val="clear" w:color="auto" w:fill="auto"/>
        <w:spacing w:before="0" w:after="0" w:line="240" w:lineRule="auto"/>
        <w:ind w:right="227" w:firstLine="0"/>
        <w:jc w:val="both"/>
        <w:rPr>
          <w:rFonts w:ascii="Times New Roman" w:hAnsi="Times New Roman" w:cs="Times New Roman"/>
        </w:rPr>
      </w:pPr>
      <w:r>
        <w:rPr>
          <w:rFonts w:ascii="Times New Roman" w:hAnsi="Times New Roman" w:cs="Times New Roman"/>
        </w:rPr>
        <w:t>-акта  приема-передачи</w:t>
      </w:r>
      <w:r w:rsidR="00D227AC" w:rsidRPr="00D227AC">
        <w:rPr>
          <w:rFonts w:ascii="Times New Roman" w:hAnsi="Times New Roman" w:cs="Times New Roman"/>
        </w:rPr>
        <w:t xml:space="preserve"> выполненных работ;</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-акта о приемке выполненных работ (оказанных услуг);</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-акта приема-передачи;</w:t>
      </w:r>
    </w:p>
    <w:p w:rsid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-акта приёма-передачи оказанных услуг;</w:t>
      </w:r>
    </w:p>
    <w:p w:rsidR="002934E7" w:rsidRPr="00D227AC" w:rsidRDefault="002934E7" w:rsidP="00C04C51">
      <w:pPr>
        <w:pStyle w:val="2"/>
        <w:shd w:val="clear" w:color="auto" w:fill="auto"/>
        <w:spacing w:before="0" w:after="0" w:line="240" w:lineRule="auto"/>
        <w:ind w:right="227" w:firstLine="0"/>
        <w:jc w:val="both"/>
        <w:rPr>
          <w:rFonts w:ascii="Times New Roman" w:hAnsi="Times New Roman" w:cs="Times New Roman"/>
        </w:rPr>
      </w:pPr>
      <w:r>
        <w:rPr>
          <w:rFonts w:ascii="Times New Roman" w:hAnsi="Times New Roman" w:cs="Times New Roman"/>
        </w:rPr>
        <w:t>-акта приёма-передачи оказания</w:t>
      </w:r>
      <w:r w:rsidRPr="002934E7">
        <w:rPr>
          <w:rFonts w:ascii="Times New Roman" w:hAnsi="Times New Roman" w:cs="Times New Roman"/>
        </w:rPr>
        <w:t xml:space="preserve"> услуг;</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-акта приема-передачи прав;</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-акта приема-передачи товара;</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-акта-сверки;</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-акта приемки-передачи;</w:t>
      </w:r>
    </w:p>
    <w:p w:rsidR="00D227AC" w:rsidRPr="00D227AC" w:rsidRDefault="00D227AC" w:rsidP="00C04C51">
      <w:pPr>
        <w:pStyle w:val="2"/>
        <w:shd w:val="clear" w:color="auto" w:fill="auto"/>
        <w:spacing w:before="0" w:after="0" w:line="240" w:lineRule="auto"/>
        <w:ind w:left="567" w:right="227" w:hanging="567"/>
        <w:jc w:val="both"/>
        <w:rPr>
          <w:rFonts w:ascii="Times New Roman" w:hAnsi="Times New Roman" w:cs="Times New Roman"/>
        </w:rPr>
      </w:pPr>
      <w:r w:rsidRPr="00D227AC">
        <w:rPr>
          <w:rFonts w:ascii="Times New Roman" w:hAnsi="Times New Roman" w:cs="Times New Roman"/>
        </w:rPr>
        <w:t>-акта сдачи-приемки (приемки-сдачи) выполненных работ (оказанных услуг);</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-счета;</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-счета на оплату;</w:t>
      </w:r>
    </w:p>
    <w:p w:rsid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-счета-фактуры;</w:t>
      </w:r>
    </w:p>
    <w:p w:rsidR="00860DF5" w:rsidRPr="00D227AC" w:rsidRDefault="00E141E4" w:rsidP="00C04C51">
      <w:pPr>
        <w:pStyle w:val="2"/>
        <w:shd w:val="clear" w:color="auto" w:fill="auto"/>
        <w:spacing w:before="0" w:after="0" w:line="240" w:lineRule="auto"/>
        <w:ind w:right="227" w:firstLine="0"/>
        <w:jc w:val="both"/>
        <w:rPr>
          <w:rFonts w:ascii="Times New Roman" w:hAnsi="Times New Roman" w:cs="Times New Roman"/>
        </w:rPr>
      </w:pPr>
      <w:r>
        <w:rPr>
          <w:rFonts w:ascii="Times New Roman" w:hAnsi="Times New Roman" w:cs="Times New Roman"/>
        </w:rPr>
        <w:t>-накладной</w:t>
      </w:r>
      <w:r w:rsidR="00860DF5">
        <w:rPr>
          <w:rFonts w:ascii="Times New Roman" w:hAnsi="Times New Roman" w:cs="Times New Roman"/>
        </w:rPr>
        <w:t>;</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-товарной накладной;</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-товарно-транспортной накладной;</w:t>
      </w:r>
    </w:p>
    <w:p w:rsidR="00D227AC" w:rsidRPr="00D227AC" w:rsidRDefault="00D227AC" w:rsidP="00C04C51">
      <w:pPr>
        <w:pStyle w:val="2"/>
        <w:shd w:val="clear" w:color="auto" w:fill="auto"/>
        <w:spacing w:before="0" w:after="0" w:line="240" w:lineRule="auto"/>
        <w:ind w:right="227" w:firstLine="0"/>
        <w:jc w:val="both"/>
        <w:rPr>
          <w:rFonts w:ascii="Times New Roman" w:hAnsi="Times New Roman" w:cs="Times New Roman"/>
        </w:rPr>
      </w:pPr>
      <w:r w:rsidRPr="00D227AC">
        <w:rPr>
          <w:rFonts w:ascii="Times New Roman" w:hAnsi="Times New Roman" w:cs="Times New Roman"/>
        </w:rPr>
        <w:t xml:space="preserve">-иного документа, </w:t>
      </w:r>
      <w:r w:rsidR="00250262">
        <w:rPr>
          <w:rFonts w:ascii="Times New Roman" w:hAnsi="Times New Roman" w:cs="Times New Roman"/>
        </w:rPr>
        <w:t xml:space="preserve">в соответствии с которым возникает бюджетное обязательство получателя </w:t>
      </w:r>
      <w:r w:rsidR="00412CB9" w:rsidRPr="005D7401">
        <w:rPr>
          <w:rFonts w:ascii="Times New Roman" w:hAnsi="Times New Roman" w:cs="Times New Roman"/>
        </w:rPr>
        <w:t>бюджетных средств</w:t>
      </w:r>
      <w:r w:rsidRPr="00D227AC">
        <w:rPr>
          <w:rFonts w:ascii="Times New Roman" w:hAnsi="Times New Roman" w:cs="Times New Roman"/>
        </w:rPr>
        <w:t>;</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E141E4" w:rsidRDefault="00D227AC" w:rsidP="00E141E4">
      <w:pPr>
        <w:pStyle w:val="2"/>
        <w:numPr>
          <w:ilvl w:val="0"/>
          <w:numId w:val="5"/>
        </w:numPr>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lastRenderedPageBreak/>
        <w:t xml:space="preserve"> муниципального контракта (договора), сведения о котором не подлежат включению в реестр контрактов, на основании:</w:t>
      </w:r>
    </w:p>
    <w:p w:rsidR="002934E7" w:rsidRDefault="00E141E4" w:rsidP="00E141E4">
      <w:pPr>
        <w:pStyle w:val="2"/>
        <w:shd w:val="clear" w:color="auto" w:fill="auto"/>
        <w:tabs>
          <w:tab w:val="left" w:pos="941"/>
        </w:tabs>
        <w:spacing w:before="0" w:after="0" w:line="240" w:lineRule="auto"/>
        <w:ind w:left="567" w:right="227" w:firstLine="0"/>
        <w:rPr>
          <w:rFonts w:ascii="Times New Roman" w:hAnsi="Times New Roman" w:cs="Times New Roman"/>
        </w:rPr>
      </w:pPr>
      <w:r w:rsidRPr="00E141E4">
        <w:rPr>
          <w:rFonts w:ascii="Times New Roman" w:hAnsi="Times New Roman" w:cs="Times New Roman"/>
        </w:rPr>
        <w:t xml:space="preserve">  </w:t>
      </w:r>
      <w:r w:rsidR="00D227AC" w:rsidRPr="00E141E4">
        <w:rPr>
          <w:rFonts w:ascii="Times New Roman" w:hAnsi="Times New Roman" w:cs="Times New Roman"/>
        </w:rPr>
        <w:t>-</w:t>
      </w:r>
      <w:r w:rsidRPr="00E141E4">
        <w:rPr>
          <w:rFonts w:ascii="Times New Roman" w:hAnsi="Times New Roman" w:cs="Times New Roman"/>
        </w:rPr>
        <w:t xml:space="preserve">акта;                                                                                                                                                                </w:t>
      </w:r>
      <w:proofErr w:type="gramStart"/>
      <w:r w:rsidRPr="00E141E4">
        <w:rPr>
          <w:rFonts w:ascii="Times New Roman" w:hAnsi="Times New Roman" w:cs="Times New Roman"/>
        </w:rPr>
        <w:t>-а</w:t>
      </w:r>
      <w:proofErr w:type="gramEnd"/>
      <w:r w:rsidRPr="00E141E4">
        <w:rPr>
          <w:rFonts w:ascii="Times New Roman" w:hAnsi="Times New Roman" w:cs="Times New Roman"/>
        </w:rPr>
        <w:t>кта выполненных работ (оказанных услуг);                                                                                      -акта на выполнение работ (услуг);                                                                                  -акта об оказанных услугах;                                                                                                         -акта об оказании услуг;                                                                                                          -акта о (об) выполнении работ (оказании услуг);                                                                          -акта  приема-передачи выполненных работ;                                                                       -акта о приемке выполненных работ (оказанных услуг);                                                                      -акта приема-передачи;                                                                                                     -акта приёма-передачи оказанных услуг;</w:t>
      </w:r>
    </w:p>
    <w:p w:rsidR="00E141E4" w:rsidRPr="00E141E4" w:rsidRDefault="00E141E4" w:rsidP="00E141E4">
      <w:pPr>
        <w:pStyle w:val="2"/>
        <w:shd w:val="clear" w:color="auto" w:fill="auto"/>
        <w:tabs>
          <w:tab w:val="left" w:pos="941"/>
        </w:tabs>
        <w:spacing w:before="0" w:after="0" w:line="240" w:lineRule="auto"/>
        <w:ind w:left="567" w:right="227" w:firstLine="0"/>
        <w:rPr>
          <w:rFonts w:ascii="Times New Roman" w:hAnsi="Times New Roman" w:cs="Times New Roman"/>
        </w:rPr>
      </w:pPr>
      <w:r w:rsidRPr="00E141E4">
        <w:rPr>
          <w:rFonts w:ascii="Times New Roman" w:hAnsi="Times New Roman" w:cs="Times New Roman"/>
        </w:rPr>
        <w:t xml:space="preserve"> </w:t>
      </w:r>
      <w:r w:rsidR="002934E7" w:rsidRPr="002934E7">
        <w:rPr>
          <w:rFonts w:ascii="Times New Roman" w:hAnsi="Times New Roman" w:cs="Times New Roman"/>
        </w:rPr>
        <w:t>-акта приёма-передачи оказания услуг;</w:t>
      </w:r>
      <w:r w:rsidRPr="00E141E4">
        <w:rPr>
          <w:rFonts w:ascii="Times New Roman" w:hAnsi="Times New Roman" w:cs="Times New Roman"/>
        </w:rPr>
        <w:t xml:space="preserve">                                                                               </w:t>
      </w:r>
      <w:proofErr w:type="gramStart"/>
      <w:r w:rsidRPr="00E141E4">
        <w:rPr>
          <w:rFonts w:ascii="Times New Roman" w:hAnsi="Times New Roman" w:cs="Times New Roman"/>
        </w:rPr>
        <w:t>-а</w:t>
      </w:r>
      <w:proofErr w:type="gramEnd"/>
      <w:r w:rsidRPr="00E141E4">
        <w:rPr>
          <w:rFonts w:ascii="Times New Roman" w:hAnsi="Times New Roman" w:cs="Times New Roman"/>
        </w:rPr>
        <w:t>кта приема-передачи прав;                                                                                                    -акта приема-передачи товара;                                                                                                                           -акта-сверки;                                                                                                                                      -акта приемки-передачи;                                                                                                                  -акта сдачи-приемки (приемки-сдачи) выполненных работ (оказанных услуг);              -счета;                                                                                                                                             -счета на оплату;                                                                                                                         -счета-фактуры;                                                                                                                       -накладной;                                                                                                                                        -товарной накладной;                                                                                                                     -товарно-транспортной накладной;</w:t>
      </w:r>
    </w:p>
    <w:p w:rsidR="00D227AC" w:rsidRPr="00D227AC" w:rsidRDefault="00E141E4" w:rsidP="00E141E4">
      <w:pPr>
        <w:pStyle w:val="2"/>
        <w:shd w:val="clear" w:color="auto" w:fill="auto"/>
        <w:spacing w:before="0" w:after="0" w:line="240" w:lineRule="auto"/>
        <w:ind w:left="567" w:right="227" w:hanging="567"/>
        <w:rPr>
          <w:rFonts w:ascii="Times New Roman" w:hAnsi="Times New Roman" w:cs="Times New Roman"/>
        </w:rPr>
      </w:pPr>
      <w:r>
        <w:rPr>
          <w:rFonts w:ascii="Times New Roman" w:hAnsi="Times New Roman" w:cs="Times New Roman"/>
        </w:rPr>
        <w:t xml:space="preserve">        </w:t>
      </w:r>
      <w:r w:rsidRPr="00E141E4">
        <w:rPr>
          <w:rFonts w:ascii="Times New Roman" w:hAnsi="Times New Roman" w:cs="Times New Roman"/>
        </w:rPr>
        <w:t>-иного документа, в соответствии с которым возникает бюджетное обязательство получателя бюджетных средств;</w:t>
      </w:r>
    </w:p>
    <w:p w:rsidR="00D227AC" w:rsidRPr="00D227AC" w:rsidRDefault="00D227AC" w:rsidP="00E141E4">
      <w:pPr>
        <w:pStyle w:val="2"/>
        <w:shd w:val="clear" w:color="auto" w:fill="auto"/>
        <w:tabs>
          <w:tab w:val="left" w:pos="941"/>
        </w:tabs>
        <w:spacing w:before="0" w:after="0" w:line="240" w:lineRule="auto"/>
        <w:ind w:right="227" w:firstLine="567"/>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3) в соответствии с исполнительным документом на основании:</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-бухгалтерской справки (ф.0504833);</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-графика выплат </w:t>
      </w:r>
      <w:bookmarkStart w:id="3" w:name="_GoBack"/>
      <w:bookmarkEnd w:id="3"/>
      <w:r w:rsidRPr="00D227AC">
        <w:rPr>
          <w:rFonts w:ascii="Times New Roman" w:hAnsi="Times New Roman" w:cs="Times New Roman"/>
        </w:rPr>
        <w:t>по исполнительному документу, предусматривающему выплаты периодического характера;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-исполнительного документа;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-справки-расчета;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-иного документа, подтверждающего возникновение денежного обязательства по бюджетному обязательству получателя бюджетных средств, возникшему на основании исполнительного документа;</w:t>
      </w:r>
    </w:p>
    <w:p w:rsidR="00D227AC" w:rsidRPr="00D227AC" w:rsidRDefault="002934E7" w:rsidP="002934E7">
      <w:pPr>
        <w:pStyle w:val="2"/>
        <w:shd w:val="clear" w:color="auto" w:fill="auto"/>
        <w:tabs>
          <w:tab w:val="left" w:pos="941"/>
        </w:tabs>
        <w:spacing w:before="0" w:after="0" w:line="240" w:lineRule="auto"/>
        <w:ind w:right="227" w:firstLine="0"/>
        <w:jc w:val="both"/>
        <w:rPr>
          <w:rFonts w:ascii="Times New Roman" w:hAnsi="Times New Roman" w:cs="Times New Roman"/>
        </w:rPr>
      </w:pPr>
      <w:r>
        <w:rPr>
          <w:rFonts w:ascii="Times New Roman" w:hAnsi="Times New Roman" w:cs="Times New Roman"/>
        </w:rPr>
        <w:t xml:space="preserve">        </w:t>
      </w:r>
      <w:r w:rsidR="00D227AC" w:rsidRPr="00D227AC">
        <w:rPr>
          <w:rFonts w:ascii="Times New Roman" w:hAnsi="Times New Roman" w:cs="Times New Roman"/>
        </w:rPr>
        <w:t>4) в соответствии с решением налогового органа на основании:</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-бухгалтерской справки (ф.0504833);</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-решения налогового органа;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-справки-расчета;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-иного документа, подтверждающего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p w:rsidR="002934E7" w:rsidRDefault="002934E7" w:rsidP="002934E7">
      <w:pPr>
        <w:pStyle w:val="2"/>
        <w:shd w:val="clear" w:color="auto" w:fill="auto"/>
        <w:tabs>
          <w:tab w:val="left" w:pos="941"/>
        </w:tabs>
        <w:spacing w:before="0" w:after="0" w:line="240" w:lineRule="auto"/>
        <w:ind w:right="227" w:firstLine="0"/>
        <w:jc w:val="both"/>
        <w:rPr>
          <w:rFonts w:ascii="Times New Roman" w:hAnsi="Times New Roman" w:cs="Times New Roman"/>
        </w:rPr>
      </w:pPr>
      <w:r>
        <w:rPr>
          <w:rFonts w:ascii="Times New Roman" w:hAnsi="Times New Roman" w:cs="Times New Roman"/>
        </w:rPr>
        <w:t xml:space="preserve">        </w:t>
      </w:r>
      <w:r w:rsidR="00D227AC" w:rsidRPr="00D227AC">
        <w:rPr>
          <w:rFonts w:ascii="Times New Roman" w:hAnsi="Times New Roman" w:cs="Times New Roman"/>
        </w:rPr>
        <w:t xml:space="preserve">5) постановка на учет денежного обязательства и внесение изменений </w:t>
      </w:r>
      <w:proofErr w:type="gramStart"/>
      <w:r w:rsidR="00D227AC" w:rsidRPr="00D227AC">
        <w:rPr>
          <w:rFonts w:ascii="Times New Roman" w:hAnsi="Times New Roman" w:cs="Times New Roman"/>
        </w:rPr>
        <w:t>в</w:t>
      </w:r>
      <w:proofErr w:type="gramEnd"/>
    </w:p>
    <w:p w:rsidR="002934E7" w:rsidRDefault="002934E7" w:rsidP="002934E7">
      <w:pPr>
        <w:pStyle w:val="2"/>
        <w:shd w:val="clear" w:color="auto" w:fill="auto"/>
        <w:tabs>
          <w:tab w:val="left" w:pos="941"/>
        </w:tabs>
        <w:spacing w:before="0" w:after="0" w:line="240" w:lineRule="auto"/>
        <w:ind w:right="227" w:firstLine="0"/>
        <w:jc w:val="both"/>
        <w:rPr>
          <w:rFonts w:ascii="Times New Roman" w:hAnsi="Times New Roman" w:cs="Times New Roman"/>
        </w:rPr>
      </w:pPr>
    </w:p>
    <w:p w:rsidR="00D227AC" w:rsidRPr="00D227AC" w:rsidRDefault="00D227AC" w:rsidP="002934E7">
      <w:pPr>
        <w:pStyle w:val="2"/>
        <w:shd w:val="clear" w:color="auto" w:fill="auto"/>
        <w:tabs>
          <w:tab w:val="left" w:pos="941"/>
        </w:tabs>
        <w:spacing w:before="0" w:after="0" w:line="240" w:lineRule="auto"/>
        <w:ind w:right="227" w:firstLine="0"/>
        <w:jc w:val="both"/>
        <w:rPr>
          <w:rFonts w:ascii="Times New Roman" w:hAnsi="Times New Roman" w:cs="Times New Roman"/>
        </w:rPr>
      </w:pPr>
      <w:r w:rsidRPr="00D227AC">
        <w:rPr>
          <w:rFonts w:ascii="Times New Roman" w:hAnsi="Times New Roman" w:cs="Times New Roman"/>
        </w:rPr>
        <w:lastRenderedPageBreak/>
        <w:t xml:space="preserve"> поставленное на учет денежное обязательство осуществляются по денежным обязательствам, возникшим:</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5.1) в соответствии с законом, решением, иным нормативным правовым актом, в том числе по публичным нормативным обязательствам, публичным обязательствам, связанным с предоставлением платежей, взносов, безвозмездных перечислений субъекта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5.2) в соответствии с договором, оформление в письменной форме по которому законодательством Российской Федерации не требуется;</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5.3) 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бюджетных средств в УФК по Республики Крым не направлены информация и документы по указанному договору для их включения в реестр контрактов;</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5.4) в связи с обслуживанием муниципального долга;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5.5) 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5.6) в связи с перечислением в доход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сумм возврата дебиторской задолженности прошлых лет, а также с уплатой платежей в бюджет, не требующих заключения договора;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5.7) в соответствии с договором с физическими лицами, не являющимися индивидуальными предпринимателями;</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5.8) из соглашения о предоставлении межбюджетного трансферта, имеющего целевое назначение;</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5.9) из нормативного правового акта о предоставлении межбюджетного трансферта;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5.10) из договора (соглашения) о предоставлении субсидии юридическому лицу;</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5.11) из нормативного правового акта о предоставлении субсидии юридическому лицу;</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5.12) в соответствии с иным документом, по которому возникает денежное обязательство получателя бюджетных средств, </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формируются УФК по Республике Крым одновременно с осуществлением кассовых выплат на основании документов, предусмотренных Порядком санкционирования оплаты денежных обязательств получателей </w:t>
      </w:r>
      <w:r w:rsidR="00C04C51">
        <w:rPr>
          <w:rFonts w:ascii="Times New Roman" w:hAnsi="Times New Roman" w:cs="Times New Roman"/>
        </w:rPr>
        <w:t>средств</w:t>
      </w:r>
      <w:r w:rsidR="005D7401">
        <w:rPr>
          <w:rFonts w:ascii="Times New Roman" w:hAnsi="Times New Roman" w:cs="Times New Roman"/>
        </w:rPr>
        <w:t xml:space="preserve"> бюджета</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и администраторов источников финансирования дефицита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утвержденным распоряжением Администрации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(далее - Порядок санкционирования оплаты денежных обязательств получателей бюджетных</w:t>
      </w:r>
      <w:proofErr w:type="gramEnd"/>
      <w:r w:rsidRPr="00D227AC">
        <w:rPr>
          <w:rFonts w:ascii="Times New Roman" w:hAnsi="Times New Roman" w:cs="Times New Roman"/>
        </w:rPr>
        <w:t xml:space="preserve"> средств).</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26. Сведения о денежных обязательствах, включая авансовые платежи, предусмотренные условиями муниципального контракта, договора формируются:</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а) получателем </w:t>
      </w:r>
      <w:r w:rsidR="00412CB9">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не позднее тридцати рабочих дней со дня возникновения денежного обязательства в случае:</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-исполнения денежного обязательства неоднократно (в том числе с учетом ранее произведенных авансовых платежей);</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-подтверждения поставки товаров, выполнение работ, оказание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proofErr w:type="gramStart"/>
      <w:r w:rsidRPr="00D227AC">
        <w:rPr>
          <w:rFonts w:ascii="Times New Roman" w:hAnsi="Times New Roman" w:cs="Times New Roman"/>
        </w:rPr>
        <w:t>Порядка санкционирования оплаты денежных обязательств получателей бюджетных средств</w:t>
      </w:r>
      <w:proofErr w:type="gramEnd"/>
      <w:r w:rsidRPr="00D227AC">
        <w:rPr>
          <w:rFonts w:ascii="Times New Roman" w:hAnsi="Times New Roman" w:cs="Times New Roman"/>
        </w:rPr>
        <w:t xml:space="preserve">; </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б) УФК по Республики Крым:</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w:t>
      </w:r>
      <w:r w:rsidR="00412CB9" w:rsidRPr="005D740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в УФК по Республике Крым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lastRenderedPageBreak/>
        <w:t>-в случае если денежное обязательство возникло в рамках осуществления операций по казначейскому обеспечению обязательств.</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27. </w:t>
      </w:r>
      <w:proofErr w:type="gramStart"/>
      <w:r w:rsidRPr="00D227AC">
        <w:rPr>
          <w:rFonts w:ascii="Times New Roman" w:hAnsi="Times New Roman" w:cs="Times New Roman"/>
        </w:rPr>
        <w:t>В случае если в рамках бюджетного обязательства, возникшего по договору,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подтверждены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roofErr w:type="gramEnd"/>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случае если указами Президента Российской Федерации, федеральными законами, нормативными правовыми актами Правительства Российской Федерации предусмотрено неоднократное авансирование выполнения работ, оказание услуг, поставки товаров, требование абзаца первого настоящего пункта не распространяются на авансовые платежи по денежным обязательствам.</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27(1).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направляются в УФК по Республики Крым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 </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w:t>
      </w:r>
      <w:r w:rsidR="00412CB9" w:rsidRPr="005D740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w:t>
      </w:r>
      <w:proofErr w:type="gramEnd"/>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Требования настоящего пункта не распространяются на документы основания, предоставление которых в УФК по Республики Крым в соответствии с Порядком санкционирования не требуется.</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27(2). УФК по Республике Крым не позднее следующего рабочего дня со дня представления получателем </w:t>
      </w:r>
      <w:r w:rsidR="00412CB9" w:rsidRPr="005D7401">
        <w:rPr>
          <w:rFonts w:ascii="Times New Roman" w:hAnsi="Times New Roman" w:cs="Times New Roman"/>
        </w:rPr>
        <w:t>бюджетных средств</w:t>
      </w:r>
      <w:r w:rsidRPr="00412CB9">
        <w:rPr>
          <w:rFonts w:ascii="Times New Roman" w:hAnsi="Times New Roman" w:cs="Times New Roman"/>
          <w:color w:val="FF0000"/>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Сведений о денежном обязательстве осуществляет их проверку на соответствие информации, указанной в Сведениях о денежном обязательстве:</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информации по соответствующему бюджетному обязательству, учтенному на </w:t>
      </w:r>
      <w:r w:rsidRPr="00D227AC">
        <w:rPr>
          <w:rFonts w:ascii="Times New Roman" w:hAnsi="Times New Roman" w:cs="Times New Roman"/>
        </w:rPr>
        <w:lastRenderedPageBreak/>
        <w:t>соответствующем лицевом счете получателя бюджетных средств;</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составу информации, подлежащей включению в Сведения о денежном обязательстве, с соблюдением правил формирования Сведения о денежном обязательстве, установленных настоящей главой;</w:t>
      </w: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информация по соответствующему документу-основанию, документу, подтверждающему возникновение денежного обязательства, подлежащим представлению получателями </w:t>
      </w:r>
      <w:r w:rsidR="00412CB9" w:rsidRPr="005D740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в УФК по Республике Крым для постановки на учет денежных обязательств в соответствии с Порядком или включения в установленном порядке в реестре контрактов, за исключением документов-оснований, представление которых в УФК по Республики Крым в соответствии с Порядком санкционирования не</w:t>
      </w:r>
      <w:proofErr w:type="gramEnd"/>
      <w:r w:rsidRPr="00D227AC">
        <w:rPr>
          <w:rFonts w:ascii="Times New Roman" w:hAnsi="Times New Roman" w:cs="Times New Roman"/>
        </w:rPr>
        <w:t xml:space="preserve"> требуется.</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27(3). В случае представления в УФК </w:t>
      </w:r>
      <w:proofErr w:type="gramStart"/>
      <w:r w:rsidRPr="00D227AC">
        <w:rPr>
          <w:rFonts w:ascii="Times New Roman" w:hAnsi="Times New Roman" w:cs="Times New Roman"/>
        </w:rPr>
        <w:t>по Республике Крым Сведений о денежном обязательстве на бумажном носителе в дополнение к проверке</w:t>
      </w:r>
      <w:proofErr w:type="gramEnd"/>
      <w:r w:rsidRPr="00D227AC">
        <w:rPr>
          <w:rFonts w:ascii="Times New Roman" w:hAnsi="Times New Roman" w:cs="Times New Roman"/>
        </w:rPr>
        <w:t>, предусмотренной пунктом 27(2) Порядка, также осуществляется проверка Сведений о денежном обязательстве на: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соответствие формы Сведений о денежном обязательстве форме Сведений о денежном обязательстве;</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27(4). </w:t>
      </w:r>
      <w:proofErr w:type="gramStart"/>
      <w:r w:rsidRPr="00D227AC">
        <w:rPr>
          <w:rFonts w:ascii="Times New Roman" w:hAnsi="Times New Roman" w:cs="Times New Roman"/>
        </w:rPr>
        <w:t xml:space="preserve">В случае положительного результата проверки Сведений о денежном обязательстве УФК по Республике Крым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w:t>
      </w:r>
      <w:r w:rsidR="00412CB9" w:rsidRPr="005D740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извещение о постановке на учет (изменении) денежного</w:t>
      </w:r>
      <w:proofErr w:type="gramEnd"/>
      <w:r w:rsidRPr="00D227AC">
        <w:rPr>
          <w:rFonts w:ascii="Times New Roman" w:hAnsi="Times New Roman" w:cs="Times New Roman"/>
        </w:rPr>
        <w:t xml:space="preserve"> обязательства, содержащее сведения о дате постановки на учет (изменения) денежного обязательства (далее – Извещение о денежном обязательстве).</w:t>
      </w: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Извещение о денежном обязательстве направляется получателю </w:t>
      </w:r>
      <w:r w:rsidR="00412CB9" w:rsidRPr="005D740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w:t>
      </w:r>
    </w:p>
    <w:p w:rsidR="00D227AC" w:rsidRPr="00D227AC" w:rsidRDefault="00D227AC"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информационной системе в форме электронного документа с использованием электронной подписи лица, имеющего право действовать от имени УФК по Республике Крым, - в отношении Сведений о денежном обязательстве, представленных в форме электронного документа;</w:t>
      </w:r>
    </w:p>
    <w:p w:rsidR="00D227AC" w:rsidRPr="00D227AC" w:rsidRDefault="00412CB9" w:rsidP="00D227AC">
      <w:pPr>
        <w:pStyle w:val="2"/>
        <w:shd w:val="clear" w:color="auto" w:fill="auto"/>
        <w:tabs>
          <w:tab w:val="left" w:pos="0"/>
        </w:tabs>
        <w:spacing w:before="0" w:after="0" w:line="240" w:lineRule="auto"/>
        <w:ind w:right="227" w:firstLine="567"/>
        <w:jc w:val="both"/>
        <w:rPr>
          <w:rFonts w:ascii="Times New Roman" w:hAnsi="Times New Roman" w:cs="Times New Roman"/>
        </w:rPr>
      </w:pPr>
      <w:r>
        <w:rPr>
          <w:rFonts w:ascii="Times New Roman" w:hAnsi="Times New Roman" w:cs="Times New Roman"/>
        </w:rPr>
        <w:t xml:space="preserve"> </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lastRenderedPageBreak/>
        <w:t>на бумажном носителе (код формы по ОКУД 0506106) – в отношении Сведений о денежном обязательстве, представленных на бумажном носителе.</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Извещение о денежном обязательстве, сформированное на бумажном носителе, подписывается лицом, имеющим право действовать от имени УФК по Республики Крым.</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Учетный номер денежного обязательства имеет следующую структуру, состоящую из двадцати двух разрядов;</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 1 по 19 разряд – учетный номер соответствующего бюджетного обязательства;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с 20 по 22 разряд - порядковый номер денежного обязательства.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27(5). В случае отрицательного результата проверки Сведений о денежном обязательстве УФК по Республики Крым в срок, установленный в пункте 27(2) Порядка: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Возвращает получателю </w:t>
      </w:r>
      <w:r w:rsidR="00C04C5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представленные на бумажном носителе Сведения о денежном обязательстве с приложением Протокола;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Направляет получателю </w:t>
      </w:r>
      <w:r w:rsidR="00C04C51" w:rsidRPr="00C04C5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Протокол в электронном виде, если Сведения о денежном обязательстве представлялись в форме электронного документа.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Протоколе указывается причина возврата без исполнения Сведений о денежном обязательстве.</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27(6).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19 Порядка, подлежит учету в текущем финансовом году на основании Сведений о денежном обязательстве, представленных получателем бюджетных средств в УФК по Республике Крым.</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w:t>
      </w:r>
      <w:r w:rsidRPr="00D227AC">
        <w:rPr>
          <w:rFonts w:ascii="Times New Roman" w:hAnsi="Times New Roman" w:cs="Times New Roman"/>
        </w:rPr>
        <w:lastRenderedPageBreak/>
        <w:t>финансовый год.</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17"/>
        <w:keepNext/>
        <w:keepLines/>
        <w:shd w:val="clear" w:color="auto" w:fill="auto"/>
        <w:tabs>
          <w:tab w:val="left" w:pos="1270"/>
        </w:tabs>
        <w:spacing w:before="0" w:line="240" w:lineRule="auto"/>
        <w:ind w:right="227" w:firstLine="567"/>
        <w:rPr>
          <w:sz w:val="28"/>
          <w:szCs w:val="28"/>
        </w:rPr>
      </w:pPr>
      <w:r w:rsidRPr="00D227AC">
        <w:rPr>
          <w:sz w:val="28"/>
          <w:szCs w:val="28"/>
          <w:lang w:val="en-US"/>
        </w:rPr>
        <w:t>V</w:t>
      </w:r>
      <w:r w:rsidRPr="00D227AC">
        <w:rPr>
          <w:sz w:val="28"/>
          <w:szCs w:val="28"/>
        </w:rPr>
        <w:t xml:space="preserve">. Представление информации о бюджетных и денежных </w:t>
      </w:r>
    </w:p>
    <w:p w:rsidR="00D227AC" w:rsidRPr="00D227AC" w:rsidRDefault="00D227AC" w:rsidP="00D227AC">
      <w:pPr>
        <w:pStyle w:val="17"/>
        <w:keepNext/>
        <w:keepLines/>
        <w:shd w:val="clear" w:color="auto" w:fill="auto"/>
        <w:tabs>
          <w:tab w:val="left" w:pos="1270"/>
        </w:tabs>
        <w:spacing w:before="0" w:line="240" w:lineRule="auto"/>
        <w:ind w:right="227" w:firstLine="567"/>
        <w:rPr>
          <w:sz w:val="28"/>
          <w:szCs w:val="28"/>
        </w:rPr>
      </w:pPr>
      <w:proofErr w:type="gramStart"/>
      <w:r w:rsidRPr="00D227AC">
        <w:rPr>
          <w:sz w:val="28"/>
          <w:szCs w:val="28"/>
        </w:rPr>
        <w:t>обязательствах</w:t>
      </w:r>
      <w:proofErr w:type="gramEnd"/>
      <w:r w:rsidRPr="00D227AC">
        <w:rPr>
          <w:sz w:val="28"/>
          <w:szCs w:val="28"/>
        </w:rPr>
        <w:t>, учтенных в УФК по Республике Крым</w:t>
      </w:r>
    </w:p>
    <w:p w:rsidR="00D227AC" w:rsidRPr="00D227AC" w:rsidRDefault="00D227AC" w:rsidP="00D227AC">
      <w:pPr>
        <w:pStyle w:val="17"/>
        <w:keepNext/>
        <w:keepLines/>
        <w:shd w:val="clear" w:color="auto" w:fill="auto"/>
        <w:tabs>
          <w:tab w:val="left" w:pos="1270"/>
        </w:tabs>
        <w:spacing w:before="0" w:line="240" w:lineRule="auto"/>
        <w:ind w:right="227" w:firstLine="567"/>
        <w:rPr>
          <w:sz w:val="28"/>
          <w:szCs w:val="28"/>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28. Информация о бюджетных обязательствах предоставляется:</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УФК по Республике Крым в виде документов, определенных пунктом 30 настоящего Порядка, по запросам финансового органа – Администрации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главных распорядителей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получателей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с учетом положений пункта 29 настоящего Порядка.</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29. Информация о бюджетных и денежных обязательствах предоставляется:</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 финансовому органу – Администрации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 по всем бюджетным и денежным обязательствам; </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 главным распорядителям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 в части бюджетных и денежных обязательств подведомственных им получателей бюджетных средств;</w:t>
      </w:r>
    </w:p>
    <w:p w:rsidR="00D227AC" w:rsidRPr="00D227AC" w:rsidRDefault="00D227AC" w:rsidP="00D227AC">
      <w:pPr>
        <w:pStyle w:val="2"/>
        <w:shd w:val="clear" w:color="auto" w:fill="auto"/>
        <w:tabs>
          <w:tab w:val="left" w:pos="941"/>
        </w:tabs>
        <w:spacing w:before="0" w:after="0" w:line="240" w:lineRule="auto"/>
        <w:ind w:right="22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 получателям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 в части бюджетных и денежных обязательств соответствующего получателя бюджетных средств;</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 иным органам местного самоуправления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Республики Крым - в рамках их полномочий, установленных законодательством Российской Федерации.</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30. Информация о бюджетных и денежных обязательствах предоставляется в срок не позже трех рабочих дней в соответствии со следующими положениями:</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8"/>
        </w:numPr>
        <w:shd w:val="clear" w:color="auto" w:fill="auto"/>
        <w:tabs>
          <w:tab w:val="left" w:pos="941"/>
        </w:tabs>
        <w:spacing w:before="0" w:after="0" w:line="240" w:lineRule="auto"/>
        <w:ind w:left="0" w:right="227" w:firstLine="567"/>
        <w:jc w:val="both"/>
        <w:rPr>
          <w:rFonts w:ascii="Times New Roman" w:hAnsi="Times New Roman" w:cs="Times New Roman"/>
        </w:rPr>
      </w:pPr>
      <w:proofErr w:type="gramStart"/>
      <w:r w:rsidRPr="00D227AC">
        <w:rPr>
          <w:rFonts w:ascii="Times New Roman" w:hAnsi="Times New Roman" w:cs="Times New Roman"/>
        </w:rPr>
        <w:t xml:space="preserve">ежемесячно и в случае необходимости по запросу финансового органа – Администрации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УФК по Республике Крым представляет с указанными в запросе детализацией и группировкой показателей:</w:t>
      </w:r>
      <w:proofErr w:type="gramEnd"/>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 а) информацию о </w:t>
      </w:r>
      <w:proofErr w:type="gramStart"/>
      <w:r w:rsidRPr="00D227AC">
        <w:rPr>
          <w:rFonts w:ascii="Times New Roman" w:hAnsi="Times New Roman" w:cs="Times New Roman"/>
        </w:rPr>
        <w:t>принятых</w:t>
      </w:r>
      <w:proofErr w:type="gramEnd"/>
      <w:r w:rsidRPr="00D227AC">
        <w:rPr>
          <w:rFonts w:ascii="Times New Roman" w:hAnsi="Times New Roman" w:cs="Times New Roman"/>
        </w:rPr>
        <w:t xml:space="preserve"> на учет_____________________________</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                                                                    (бюджетных, денежных)</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обязательствах (код формы ОКУД 0506601) (далее Информация о принятых на учет обязательствах), </w:t>
      </w:r>
      <w:proofErr w:type="gramStart"/>
      <w:r w:rsidRPr="00D227AC">
        <w:rPr>
          <w:rFonts w:ascii="Times New Roman" w:hAnsi="Times New Roman" w:cs="Times New Roman"/>
        </w:rPr>
        <w:t>сформированную</w:t>
      </w:r>
      <w:proofErr w:type="gramEnd"/>
      <w:r w:rsidRPr="00D227AC">
        <w:rPr>
          <w:rFonts w:ascii="Times New Roman" w:hAnsi="Times New Roman" w:cs="Times New Roman"/>
        </w:rPr>
        <w:t xml:space="preserve"> по состоянию на 1-е число месяца, </w:t>
      </w:r>
      <w:r w:rsidRPr="00D227AC">
        <w:rPr>
          <w:rFonts w:ascii="Times New Roman" w:hAnsi="Times New Roman" w:cs="Times New Roman"/>
        </w:rPr>
        <w:lastRenderedPageBreak/>
        <w:t>указанного в запросе, или на 1-е число месяца, в котором поступил запрос, нарастающим итогом с начала текущего финансового года;</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б) информацию об исполнении_________________________________</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                                                                    (бюджетных, денежных)</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обязательств (код формы по ОКУД 0506603) (далее Информация об исполнении обязательств), сформированную на дату, указанную в запросе;</w:t>
      </w:r>
      <w:proofErr w:type="gramEnd"/>
    </w:p>
    <w:p w:rsidR="00D227AC" w:rsidRPr="00D227AC" w:rsidRDefault="00D227AC" w:rsidP="00D227AC">
      <w:pPr>
        <w:pStyle w:val="2"/>
        <w:shd w:val="clear" w:color="auto" w:fill="auto"/>
        <w:tabs>
          <w:tab w:val="left" w:pos="912"/>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2) по запросу главного распорядителя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УФК по Республике Крым представляет с указанными в запросе детализацией и группировкой показателей Информацию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D227AC" w:rsidRPr="00D227AC" w:rsidRDefault="00D227AC" w:rsidP="00D227AC">
      <w:pPr>
        <w:pStyle w:val="2"/>
        <w:shd w:val="clear" w:color="auto" w:fill="auto"/>
        <w:spacing w:before="0" w:after="0" w:line="240" w:lineRule="auto"/>
        <w:ind w:left="1467"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left="20" w:right="20" w:firstLine="567"/>
        <w:jc w:val="both"/>
        <w:rPr>
          <w:rFonts w:ascii="Times New Roman" w:hAnsi="Times New Roman" w:cs="Times New Roman"/>
        </w:rPr>
      </w:pPr>
      <w:r w:rsidRPr="00D227AC">
        <w:rPr>
          <w:rFonts w:ascii="Times New Roman" w:hAnsi="Times New Roman" w:cs="Times New Roman"/>
        </w:rPr>
        <w:t xml:space="preserve">3) по запросу получателя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УФК по Республике Крым </w:t>
      </w:r>
      <w:proofErr w:type="gramStart"/>
      <w:r w:rsidRPr="00D227AC">
        <w:rPr>
          <w:rFonts w:ascii="Times New Roman" w:hAnsi="Times New Roman" w:cs="Times New Roman"/>
        </w:rPr>
        <w:t>предоставляет Справку</w:t>
      </w:r>
      <w:proofErr w:type="gramEnd"/>
      <w:r w:rsidRPr="00D227AC">
        <w:rPr>
          <w:rFonts w:ascii="Times New Roman" w:hAnsi="Times New Roman" w:cs="Times New Roman"/>
        </w:rPr>
        <w:t xml:space="preserve"> об исполнении принятых на учет _________________</w:t>
      </w:r>
    </w:p>
    <w:p w:rsidR="00D227AC" w:rsidRPr="00D227AC" w:rsidRDefault="00D227AC" w:rsidP="00D227AC">
      <w:pPr>
        <w:pStyle w:val="2"/>
        <w:shd w:val="clear" w:color="auto" w:fill="auto"/>
        <w:spacing w:before="0" w:after="0" w:line="240" w:lineRule="auto"/>
        <w:ind w:left="20" w:right="20" w:firstLine="567"/>
        <w:jc w:val="both"/>
        <w:rPr>
          <w:rFonts w:ascii="Times New Roman" w:hAnsi="Times New Roman" w:cs="Times New Roman"/>
        </w:rPr>
      </w:pPr>
      <w:r w:rsidRPr="00D227AC">
        <w:rPr>
          <w:rFonts w:ascii="Times New Roman" w:hAnsi="Times New Roman" w:cs="Times New Roman"/>
        </w:rPr>
        <w:t xml:space="preserve">                                                                                 (бюджетных, денежных)</w:t>
      </w:r>
    </w:p>
    <w:p w:rsidR="00D227AC" w:rsidRPr="00D227AC" w:rsidRDefault="00D227AC" w:rsidP="00D227AC">
      <w:pPr>
        <w:pStyle w:val="2"/>
        <w:shd w:val="clear" w:color="auto" w:fill="auto"/>
        <w:spacing w:before="0" w:after="0" w:line="240" w:lineRule="auto"/>
        <w:ind w:left="20" w:right="20" w:firstLine="567"/>
        <w:jc w:val="both"/>
        <w:rPr>
          <w:rFonts w:ascii="Times New Roman" w:hAnsi="Times New Roman" w:cs="Times New Roman"/>
        </w:rPr>
      </w:pPr>
      <w:r w:rsidRPr="00D227AC">
        <w:rPr>
          <w:rFonts w:ascii="Times New Roman" w:hAnsi="Times New Roman" w:cs="Times New Roman"/>
        </w:rPr>
        <w:t>обязательств (далее - Справка об исполнении обязательств) (код формы по ОКУД 0506602) по бюджетным обязательствам.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Справка об исполнении обязательств формируется без направления запроса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Крым на основании Сведений об обязательстве;</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4) по запросу получателя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УФК по Республике Крым по месту обслуживания получателя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w:t>
      </w:r>
      <w:proofErr w:type="spellStart"/>
      <w:r w:rsidR="0056603E">
        <w:rPr>
          <w:rFonts w:ascii="Times New Roman" w:hAnsi="Times New Roman" w:cs="Times New Roman"/>
        </w:rPr>
        <w:t>Новогригорьевского</w:t>
      </w:r>
      <w:proofErr w:type="spellEnd"/>
      <w:proofErr w:type="gramEnd"/>
      <w:r w:rsidRPr="00D227AC">
        <w:rPr>
          <w:rFonts w:ascii="Times New Roman" w:hAnsi="Times New Roman" w:cs="Times New Roman"/>
        </w:rPr>
        <w:t xml:space="preserve"> сельского поселения Нижнегорского района Республики Крым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w:t>
      </w:r>
      <w:proofErr w:type="gramStart"/>
      <w:r w:rsidRPr="00D227AC">
        <w:rPr>
          <w:rFonts w:ascii="Times New Roman" w:hAnsi="Times New Roman" w:cs="Times New Roman"/>
        </w:rPr>
        <w:t>м(</w:t>
      </w:r>
      <w:proofErr w:type="gramEnd"/>
      <w:r w:rsidRPr="00D227AC">
        <w:rPr>
          <w:rFonts w:ascii="Times New Roman" w:hAnsi="Times New Roman" w:cs="Times New Roman"/>
        </w:rPr>
        <w:t>код формы по ОКУД 0506103) (далее - Справка о неисполненных бюджетных обязательствах).</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w:t>
      </w:r>
      <w:r w:rsidRPr="00D227AC">
        <w:rPr>
          <w:rFonts w:ascii="Times New Roman" w:hAnsi="Times New Roman" w:cs="Times New Roman"/>
        </w:rPr>
        <w:lastRenderedPageBreak/>
        <w:t xml:space="preserve">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из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межбюджетных трансфертов (далее – соглашение, нормативный правовой акт) о предоставлении межбюджетных трансфертов), соглашениям (нормативным правовым</w:t>
      </w:r>
      <w:proofErr w:type="gramEnd"/>
      <w:r w:rsidR="00E141E4">
        <w:rPr>
          <w:rFonts w:ascii="Times New Roman" w:hAnsi="Times New Roman" w:cs="Times New Roman"/>
        </w:rPr>
        <w:t xml:space="preserve"> </w:t>
      </w:r>
      <w:proofErr w:type="gramStart"/>
      <w:r w:rsidRPr="00D227AC">
        <w:rPr>
          <w:rFonts w:ascii="Times New Roman" w:hAnsi="Times New Roman" w:cs="Times New Roman"/>
        </w:rPr>
        <w:t>актам) о предоставлении субсидий юридическим лицам, поставленных на учет в УФК по Республике Крым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w:t>
      </w:r>
      <w:proofErr w:type="gramEnd"/>
      <w:r w:rsidR="00E141E4">
        <w:rPr>
          <w:rFonts w:ascii="Times New Roman" w:hAnsi="Times New Roman" w:cs="Times New Roman"/>
        </w:rPr>
        <w:t xml:space="preserve"> </w:t>
      </w:r>
      <w:proofErr w:type="gramStart"/>
      <w:r w:rsidRPr="00D227AC">
        <w:rPr>
          <w:rFonts w:ascii="Times New Roman" w:hAnsi="Times New Roman" w:cs="Times New Roman"/>
        </w:rPr>
        <w:t>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По запросу главного распорядителя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УФК по Республике Крым формирует сводную Справку о неисполненных бюджетных обязательствах получателей бюджетных средств, находящихся в ведении главного распорядителя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Главные распорядители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не позднее пятого рабочего дня февраля текущего финансового года представляют в УФК по Республике Крым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w:t>
      </w:r>
      <w:proofErr w:type="gramEnd"/>
      <w:r w:rsidRPr="00D227AC">
        <w:rPr>
          <w:rFonts w:ascii="Times New Roman" w:hAnsi="Times New Roman" w:cs="Times New Roman"/>
        </w:rPr>
        <w:t xml:space="preserve"> также соглашений (нормативных правовых актов) о предоставлении из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межбюджетных трансфертов, соглашений (нормативных правовых актов) о предоставлении субсидий юридическим лицам (код формы по ОКУД 0506104) (далее - Информация об объеме лимитов бюджетных обязательств).</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Информация об объеме лимитов бюджетных обязатель</w:t>
      </w:r>
      <w:proofErr w:type="gramStart"/>
      <w:r w:rsidRPr="00D227AC">
        <w:rPr>
          <w:rFonts w:ascii="Times New Roman" w:hAnsi="Times New Roman" w:cs="Times New Roman"/>
        </w:rPr>
        <w:t>ств пр</w:t>
      </w:r>
      <w:proofErr w:type="gramEnd"/>
      <w:r w:rsidRPr="00D227AC">
        <w:rPr>
          <w:rFonts w:ascii="Times New Roman" w:hAnsi="Times New Roman" w:cs="Times New Roman"/>
        </w:rPr>
        <w:t xml:space="preserve">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w:t>
      </w:r>
      <w:r w:rsidR="00C04C5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lastRenderedPageBreak/>
        <w:t xml:space="preserve">УФК по Республике Крым в течение двух рабочих дней после дня предоставления главным распорядителем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Информации об объеме лимитов бюджетных обязательств проверяет указанную информацию на </w:t>
      </w:r>
      <w:proofErr w:type="spellStart"/>
      <w:r w:rsidRPr="00D227AC">
        <w:rPr>
          <w:rFonts w:ascii="Times New Roman" w:hAnsi="Times New Roman" w:cs="Times New Roman"/>
        </w:rPr>
        <w:t>непревышение</w:t>
      </w:r>
      <w:proofErr w:type="spellEnd"/>
      <w:r w:rsidRPr="00D227AC">
        <w:rPr>
          <w:rFonts w:ascii="Times New Roman" w:hAnsi="Times New Roman" w:cs="Times New Roman"/>
        </w:rPr>
        <w:t xml:space="preserve"> суммы, на которую в текущем финансовом году могут быть увеличены бюджетные ассигнования главному распорядителю </w:t>
      </w:r>
      <w:r w:rsidR="00C04C5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на оплату муниципальных</w:t>
      </w:r>
      <w:proofErr w:type="gramEnd"/>
      <w:r w:rsidR="00C04C51">
        <w:rPr>
          <w:rFonts w:ascii="Times New Roman" w:hAnsi="Times New Roman" w:cs="Times New Roman"/>
        </w:rPr>
        <w:t xml:space="preserve"> </w:t>
      </w:r>
      <w:proofErr w:type="gramStart"/>
      <w:r w:rsidRPr="00D227AC">
        <w:rPr>
          <w:rFonts w:ascii="Times New Roman" w:hAnsi="Times New Roman" w:cs="Times New Roman"/>
        </w:rPr>
        <w:t xml:space="preserve">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сформированной УФК по Республике Крым по данному главному распорядителю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w:t>
      </w:r>
      <w:proofErr w:type="gramEnd"/>
      <w:r w:rsidRPr="00D227AC">
        <w:rPr>
          <w:rFonts w:ascii="Times New Roman" w:hAnsi="Times New Roman" w:cs="Times New Roman"/>
        </w:rPr>
        <w:t xml:space="preserve"> Республики Крым.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При положительном результате проверки в соответствии с требованиями абзаца шестого настоящего подпункта УФК по Республике Крым подтверждает Информацию об объеме лимитов бюджетных обязательств путем ее подписания электронной подписью лица, имеющего право действовать от имени УФК по Республике Крым.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Если Информация об объеме лимитов бюджетных обязательств не соответствует требованиям абзаца шестого настоящего подпункта, УФК по Республике Крым не позднее двух рабочих дней после дня представления Информации об объеме лимитов бюджетных обязательств главным распорядителем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направляет главному распорядителю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Протокол, в котором указывается причина</w:t>
      </w:r>
      <w:proofErr w:type="gramEnd"/>
      <w:r w:rsidRPr="00D227AC">
        <w:rPr>
          <w:rFonts w:ascii="Times New Roman" w:hAnsi="Times New Roman" w:cs="Times New Roman"/>
        </w:rPr>
        <w:t xml:space="preserve"> возврата Информации о неисполненных бюджетных обязательствах.</w:t>
      </w:r>
    </w:p>
    <w:p w:rsidR="00D227AC" w:rsidRPr="00D227AC" w:rsidRDefault="00D227AC" w:rsidP="00D227AC">
      <w:pPr>
        <w:pStyle w:val="2"/>
        <w:shd w:val="clear" w:color="auto" w:fill="auto"/>
        <w:tabs>
          <w:tab w:val="left" w:pos="941"/>
        </w:tabs>
        <w:spacing w:before="0" w:after="0" w:line="240" w:lineRule="auto"/>
        <w:ind w:right="227" w:firstLine="567"/>
        <w:jc w:val="both"/>
        <w:rPr>
          <w:rFonts w:ascii="Times New Roman" w:hAnsi="Times New Roman" w:cs="Times New Roman"/>
        </w:rPr>
      </w:pPr>
    </w:p>
    <w:p w:rsidR="00D227AC" w:rsidRPr="00D227AC" w:rsidRDefault="00D227AC" w:rsidP="00D227AC">
      <w:pPr>
        <w:pStyle w:val="17"/>
        <w:keepNext/>
        <w:keepLines/>
        <w:shd w:val="clear" w:color="auto" w:fill="auto"/>
        <w:spacing w:before="0" w:line="240" w:lineRule="auto"/>
        <w:ind w:right="227" w:firstLine="567"/>
        <w:rPr>
          <w:sz w:val="28"/>
          <w:szCs w:val="28"/>
        </w:rPr>
      </w:pPr>
      <w:bookmarkStart w:id="4" w:name="bookmark7"/>
      <w:r w:rsidRPr="00D227AC">
        <w:rPr>
          <w:sz w:val="28"/>
          <w:szCs w:val="28"/>
          <w:lang w:val="en-US"/>
        </w:rPr>
        <w:t>VI</w:t>
      </w:r>
      <w:r w:rsidRPr="00D227AC">
        <w:rPr>
          <w:sz w:val="28"/>
          <w:szCs w:val="28"/>
        </w:rPr>
        <w:t>. Указания по заполнению документов, предусмотренных Порядком</w:t>
      </w:r>
      <w:bookmarkEnd w:id="4"/>
    </w:p>
    <w:p w:rsidR="00D227AC" w:rsidRPr="00D227AC" w:rsidRDefault="00D227AC" w:rsidP="00D227AC">
      <w:pPr>
        <w:pStyle w:val="17"/>
        <w:keepNext/>
        <w:keepLines/>
        <w:shd w:val="clear" w:color="auto" w:fill="auto"/>
        <w:spacing w:before="0" w:line="240" w:lineRule="auto"/>
        <w:ind w:right="227" w:firstLine="567"/>
        <w:rPr>
          <w:sz w:val="28"/>
          <w:szCs w:val="28"/>
        </w:rPr>
      </w:pPr>
    </w:p>
    <w:p w:rsidR="00D227AC" w:rsidRPr="00D227AC" w:rsidRDefault="00D227AC" w:rsidP="00D227AC">
      <w:pPr>
        <w:pStyle w:val="2"/>
        <w:numPr>
          <w:ilvl w:val="0"/>
          <w:numId w:val="9"/>
        </w:numPr>
        <w:shd w:val="clear" w:color="auto" w:fill="auto"/>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 xml:space="preserve"> Справка об исполнении обязательств формируется УФК по Республике Крым нарастающим итогом с начала финансового года в следующем порядке.</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заголовочной части Справки об исполнении обязательств указывается вид обязательства - «бюджетное» или «денежное», в отношении которого формируется данная справка.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табличной части Справки об исполнении обязательств отражаются </w:t>
      </w:r>
      <w:r w:rsidRPr="00D227AC">
        <w:rPr>
          <w:rFonts w:ascii="Times New Roman" w:hAnsi="Times New Roman" w:cs="Times New Roman"/>
        </w:rPr>
        <w:lastRenderedPageBreak/>
        <w:t>показатели:</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графах 1 - 4 - составная часть кода бюджетной классификации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по которому в УФК по Республике Крым приняты на учет бюджетные или денежные обязательства;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right" w:pos="2994"/>
          <w:tab w:val="left" w:pos="3282"/>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графах 5 - 7 -</w:t>
      </w:r>
      <w:r w:rsidRPr="00D227AC">
        <w:rPr>
          <w:rFonts w:ascii="Times New Roman" w:hAnsi="Times New Roman" w:cs="Times New Roman"/>
        </w:rPr>
        <w:tab/>
        <w:t xml:space="preserve">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графах 8, 9 - соответственно номер и дата документа-основания (исполнительного документа, решения налогового органа);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 в графе 10 -  учетный номер бюджетного или денежного обязательства;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 в графе 11 - код объекта федеральной адресной инвестиционной программы (далее-ФАИП) (при наличии);</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графах 12 - 14 - принятые на учет в УФК по Республике Крым бюджетные или денежные обязательства соответственно на текущий финансовый год (с учетом неисполненных бюджетных обязатель</w:t>
      </w:r>
      <w:proofErr w:type="gramStart"/>
      <w:r w:rsidRPr="00D227AC">
        <w:rPr>
          <w:rFonts w:ascii="Times New Roman" w:hAnsi="Times New Roman" w:cs="Times New Roman"/>
        </w:rPr>
        <w:t>ств пр</w:t>
      </w:r>
      <w:proofErr w:type="gramEnd"/>
      <w:r w:rsidRPr="00D227AC">
        <w:rPr>
          <w:rFonts w:ascii="Times New Roman" w:hAnsi="Times New Roman" w:cs="Times New Roman"/>
        </w:rPr>
        <w:t>ошлых лет), на первый и на второй годы планового периода;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графах 15 - 16 - сумма и процент исполненных бюджетных или денежных обязательств текущего финансового года в разрезе кодов бюджетной классификации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графе 17 - сумма неисполненных бюджетных или денежных обязательств текущего финансового года в разрезе кодов бюджетной классификации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(показатель графы 12 минус показатель графы 15);</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графах 18 - 19 - сумма и процент неиспользованного остатка лимитов бюджетных обязательств текущего финансового года.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9"/>
        </w:numPr>
        <w:shd w:val="clear" w:color="auto" w:fill="auto"/>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 xml:space="preserve"> Информация о принятых на учет обязательствах формируется УФК по Республике Крым в следующем порядке.</w:t>
      </w:r>
    </w:p>
    <w:p w:rsidR="00D227AC" w:rsidRPr="00D227AC" w:rsidRDefault="00D227AC" w:rsidP="00D227AC">
      <w:pPr>
        <w:pStyle w:val="2"/>
        <w:shd w:val="clear" w:color="auto" w:fill="auto"/>
        <w:spacing w:before="0" w:after="0" w:line="240" w:lineRule="auto"/>
        <w:ind w:left="709"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При формировании Информации о принятых на учет обязательствах в целом по всем получателям</w:t>
      </w:r>
      <w:proofErr w:type="gramEnd"/>
      <w:r w:rsidRPr="00D227AC">
        <w:rPr>
          <w:rFonts w:ascii="Times New Roman" w:hAnsi="Times New Roman" w:cs="Times New Roman"/>
        </w:rPr>
        <w:t xml:space="preserve"> бюджетных средств реквизит заголовочной части «Главный распорядитель (распорядитель) бюджетных средств» не заполняется.</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Информация о принятых на учет обязательствах формируется в разрезе </w:t>
      </w:r>
      <w:r w:rsidRPr="00D227AC">
        <w:rPr>
          <w:rFonts w:ascii="Times New Roman" w:hAnsi="Times New Roman" w:cs="Times New Roman"/>
        </w:rPr>
        <w:lastRenderedPageBreak/>
        <w:t xml:space="preserve">участников бюджетного процесса в соответствии с запросом финансового органа, главного распорядителя (распорядителя)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заголовочной части Информация о принятых на учет обязательствах указывается вид обязательства «бюджетное» или «денежное», в отношении которого формируется данная информация. </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Табличная часть формы Информации о принятых на учет обязательствах заполняется следующим образом: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графах 1-4 - составная часть кода бюджетной классификации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по которому в УФК по Республике Крым учтено бюджетное или денежное обязательство. </w:t>
      </w:r>
      <w:proofErr w:type="gramStart"/>
      <w:r w:rsidRPr="00D227AC">
        <w:rPr>
          <w:rFonts w:ascii="Times New Roman" w:hAnsi="Times New Roman" w:cs="Times New Roman"/>
        </w:rPr>
        <w:t xml:space="preserve">Степень детализации кодов бюджетной классификации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или перечень кодов бюджетной классификации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в разрезе которых в Информации приводятся сведения о принятых получателями бюджетных средств бюджетных или денежных обязательствах, устанавливается финансовым органом, главным распорядителем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или распорядителями </w:t>
      </w:r>
      <w:r w:rsidR="00C04C5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w:t>
      </w:r>
      <w:proofErr w:type="gramEnd"/>
      <w:r w:rsidRPr="00D227AC">
        <w:rPr>
          <w:rFonts w:ascii="Times New Roman" w:hAnsi="Times New Roman" w:cs="Times New Roman"/>
        </w:rPr>
        <w:t xml:space="preserve"> поселения Нижнегорского района Республики Крым, по запросу которых формируется Информация о принятых на учет обязательствах;</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графе 5 - код валюты по ОКВ, в которой принято бюджетное или денежное обязательство;</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графе 6 – код объекта ФАИП (при наличии);</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графе 7 - отражаются суммы неисполненных обязатель</w:t>
      </w:r>
      <w:proofErr w:type="gramStart"/>
      <w:r w:rsidRPr="00D227AC">
        <w:rPr>
          <w:rFonts w:ascii="Times New Roman" w:hAnsi="Times New Roman" w:cs="Times New Roman"/>
        </w:rPr>
        <w:t>ств пр</w:t>
      </w:r>
      <w:proofErr w:type="gramEnd"/>
      <w:r w:rsidRPr="00D227AC">
        <w:rPr>
          <w:rFonts w:ascii="Times New Roman" w:hAnsi="Times New Roman" w:cs="Times New Roman"/>
        </w:rPr>
        <w:t>ошлых лет;</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графах 8 - 24 отражаются суммы принятых бюджетных или денежных обязательств за счет </w:t>
      </w:r>
      <w:r w:rsidR="00C04C5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в валюте Российской Федерации.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соответственно:</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 в графах 8 - 19 - в разрезе каждого месяца текущего финансового года;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 в графе 20 - итоговая сумма бюджетных или денежных обязательств текущего финансового года;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графе 21 - сумма бюджетных или денежных обязательств, принятая на первый год планового периода;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графе 22 - сумма бюджетных или денежных обязательств, принятая на второй год планового периода;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графе 23 - сумма бюджетных или денежных обязательств, принятая на третий год после текущего финансового года;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графе 24 - сумма бюджетных или денежных обязательств, принятая на последующие годы после текущего финансового года.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По строке «Итого по коду БК» в графах 7 - 24 указывается итоговая сумма бюджетных или денежных обязательств </w:t>
      </w:r>
      <w:proofErr w:type="spellStart"/>
      <w:r w:rsidRPr="00D227AC">
        <w:rPr>
          <w:rFonts w:ascii="Times New Roman" w:hAnsi="Times New Roman" w:cs="Times New Roman"/>
        </w:rPr>
        <w:t>группировочно</w:t>
      </w:r>
      <w:proofErr w:type="spellEnd"/>
      <w:r w:rsidRPr="00D227AC">
        <w:rPr>
          <w:rFonts w:ascii="Times New Roman" w:hAnsi="Times New Roman" w:cs="Times New Roman"/>
        </w:rPr>
        <w:t xml:space="preserve"> по всем кодам бюджетной классификации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указанным в графах 1 - 4.</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По строке «Итого по участнику бюджетного процесса» по графам 7 - 24 указываются итоговые суммы бюджетных или денежных обязательств в целом по главному распорядителю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по всем или по отдельным получателям бюджетных средств, как определено в запросе финансового органа, главного распорядителя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соответственно.</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В случае формирования Информации о принятых на учет бюджетных обязательствах в целом по получателям</w:t>
      </w:r>
      <w:proofErr w:type="gramEnd"/>
      <w:r w:rsidRPr="00D227AC">
        <w:rPr>
          <w:rFonts w:ascii="Times New Roman" w:hAnsi="Times New Roman" w:cs="Times New Roman"/>
        </w:rPr>
        <w:t xml:space="preserve"> бюджетных средств строка «Итого по участнику бюджетного процесса» не заполняется.</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По строке «Всего» по графам 7 - 24 указываются итоговые суммы бюджетных или денежных обязательств.</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УФК по Республике Крым представляет сводную Информацию о принятых на учет обязательствах по запросу финансового органа.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9"/>
        </w:numPr>
        <w:shd w:val="clear" w:color="auto" w:fill="auto"/>
        <w:tabs>
          <w:tab w:val="left" w:pos="1028"/>
        </w:tabs>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Информация об исполнении обязательств формируется УФК по Республике Крым в следующем порядке:</w:t>
      </w:r>
    </w:p>
    <w:p w:rsidR="00D227AC" w:rsidRPr="00D227AC" w:rsidRDefault="00D227AC" w:rsidP="00D227AC">
      <w:pPr>
        <w:pStyle w:val="2"/>
        <w:shd w:val="clear" w:color="auto" w:fill="auto"/>
        <w:tabs>
          <w:tab w:val="left" w:pos="1028"/>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1028"/>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заголовочной части Информации об исполнении обязательств указывается вид обязательств «бюджетное» или «денежное», в отношении которого формируется данная информация.</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табличной части Информации об исполнении обязательств отражаются:</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графах 1 - 4 - составная часть кода классификации расходов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по которому в УФК по Республике Крым учтено бюджетное или денежное </w:t>
      </w:r>
      <w:r w:rsidRPr="00D227AC">
        <w:rPr>
          <w:rFonts w:ascii="Times New Roman" w:hAnsi="Times New Roman" w:cs="Times New Roman"/>
        </w:rPr>
        <w:lastRenderedPageBreak/>
        <w:t>обязательство;</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графах 5 - 7 - сумма доведенных лимитов бюджетных обязательств на текущий финансовый год, первый год планового периода, второй год планового периода;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графах 8 - 10- принятые на учет бюджетные или денежные обязательства за счет </w:t>
      </w:r>
      <w:r w:rsidR="00C04C5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соответственно на текущий финансовый год (с учетом неисполненных обязатель</w:t>
      </w:r>
      <w:proofErr w:type="gramStart"/>
      <w:r w:rsidRPr="00D227AC">
        <w:rPr>
          <w:rFonts w:ascii="Times New Roman" w:hAnsi="Times New Roman" w:cs="Times New Roman"/>
        </w:rPr>
        <w:t>ств пр</w:t>
      </w:r>
      <w:proofErr w:type="gramEnd"/>
      <w:r w:rsidRPr="00D227AC">
        <w:rPr>
          <w:rFonts w:ascii="Times New Roman" w:hAnsi="Times New Roman" w:cs="Times New Roman"/>
        </w:rPr>
        <w:t>ошлых лет) (графа 8), на первый год планового периода (графа 9), на второй год планового периода (графа 10);</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графах 11 - 12 - суммы и процент бюджетных или денежных обязательств, исполненных с начала текущего финансового года;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графе 13 - суммы бюджетных или денежных обязательств текущего финансового года (с учетом суммы неисполненных обязатель</w:t>
      </w:r>
      <w:proofErr w:type="gramStart"/>
      <w:r w:rsidRPr="00D227AC">
        <w:rPr>
          <w:rFonts w:ascii="Times New Roman" w:hAnsi="Times New Roman" w:cs="Times New Roman"/>
        </w:rPr>
        <w:t>ств пр</w:t>
      </w:r>
      <w:proofErr w:type="gramEnd"/>
      <w:r w:rsidRPr="00D227AC">
        <w:rPr>
          <w:rFonts w:ascii="Times New Roman" w:hAnsi="Times New Roman" w:cs="Times New Roman"/>
        </w:rPr>
        <w:t>ошлых лет), не исполненных на дату формирования Информации об исполнении обязательств, рассчитанные как разница показателей по графе 8 и по графе11;</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графах 14 - 15 - сумма и процент неиспользованных остатков лимитов бюджетных обязательств текущего финансового года.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случае представления Информации об исполнении обязательств в финансовый орган УФК по Республике Крым формирует табличную часть Информации об исполнении обязательств в разрезе главных распорядителей </w:t>
      </w:r>
      <w:r w:rsidR="00C04C51">
        <w:rPr>
          <w:rFonts w:ascii="Times New Roman" w:hAnsi="Times New Roman" w:cs="Times New Roman"/>
        </w:rPr>
        <w:t>бюджетных средств</w:t>
      </w:r>
      <w:r w:rsidRPr="00D227AC">
        <w:rPr>
          <w:rFonts w:ascii="Times New Roman" w:hAnsi="Times New Roman" w:cs="Times New Roman"/>
        </w:rPr>
        <w:t xml:space="preserve">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w:t>
      </w:r>
      <w:proofErr w:type="gramStart"/>
      <w:r w:rsidRPr="00D227AC">
        <w:rPr>
          <w:rFonts w:ascii="Times New Roman" w:hAnsi="Times New Roman" w:cs="Times New Roman"/>
        </w:rPr>
        <w:t xml:space="preserve">При этом в наименовании строки «Итого по коду главы» указывается код главного распорядителя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по бюджетной классификации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с отражением в графах 5 - 15 итоговых данных по получателям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По строке «Всего» в графах 5 - 15 указываются итоговые данные в целом за отчетный период.</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34. Справка о неисполненных бюджетных обязательствах формируется УФК по Республике Крым в следующем порядке.</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6589"/>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реквизите заголовочной части «Кому: Получатель средств федерального бюджета, главный распорядитель средств федерального бюджета» или «Территориальный орган Федерального казначейства» указывается орган, которому представляется Справка о неисполненных бюджетных обязательствах.</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табличной части Справки о неисполненных бюджетных обязательствах отражаются:</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в графах 1 - 5 - составная часть кода классификации расходов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и кода объекта ФАИП (при наличии), по которому в УФК по Республике Крым поставлены на учет бюджетные обязательства, возникшие из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подлежавшие оплате в</w:t>
      </w:r>
      <w:proofErr w:type="gramEnd"/>
      <w:r w:rsidRPr="00D227AC">
        <w:rPr>
          <w:rFonts w:ascii="Times New Roman" w:hAnsi="Times New Roman" w:cs="Times New Roman"/>
        </w:rPr>
        <w:t xml:space="preserve"> отчетном финансовом году, </w:t>
      </w:r>
      <w:proofErr w:type="gramStart"/>
      <w:r w:rsidRPr="00D227AC">
        <w:rPr>
          <w:rFonts w:ascii="Times New Roman" w:hAnsi="Times New Roman" w:cs="Times New Roman"/>
        </w:rPr>
        <w:t>неисполненные</w:t>
      </w:r>
      <w:proofErr w:type="gramEnd"/>
      <w:r w:rsidRPr="00D227AC">
        <w:rPr>
          <w:rFonts w:ascii="Times New Roman" w:hAnsi="Times New Roman" w:cs="Times New Roman"/>
        </w:rPr>
        <w:t xml:space="preserve"> по состоянию на конец отчетного финансового года;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в графах 6 и 7 - соответственно наименование получателя бюджетных средств - муниципального заказчика, главного распорядителя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и его код</w:t>
      </w:r>
      <w:proofErr w:type="gramEnd"/>
      <w:r w:rsidRPr="00D227AC">
        <w:rPr>
          <w:rFonts w:ascii="Times New Roman" w:hAnsi="Times New Roman" w:cs="Times New Roman"/>
        </w:rPr>
        <w:t xml:space="preserve"> по Сводному реестру;</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графах 8 и 9 - соответственно номер и дата муниципального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графах 10 и 11 - соответственно номер и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реквизиты которого указаны в графах 8 и 9;</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сгруппированных по каждому получателю бюджетных средств - муниципальному заказчику, главному</w:t>
      </w:r>
      <w:proofErr w:type="gramEnd"/>
      <w:r w:rsidRPr="00D227AC">
        <w:rPr>
          <w:rFonts w:ascii="Times New Roman" w:hAnsi="Times New Roman" w:cs="Times New Roman"/>
        </w:rPr>
        <w:t xml:space="preserve"> распорядителю и по каждому коду классификации расходов бюджета </w:t>
      </w:r>
      <w:proofErr w:type="spellStart"/>
      <w:r w:rsidR="0056603E">
        <w:rPr>
          <w:rFonts w:ascii="Times New Roman" w:hAnsi="Times New Roman" w:cs="Times New Roman"/>
        </w:rPr>
        <w:lastRenderedPageBreak/>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в графе 13 -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в графе 14 - сумма, в пределах которой главному распорядителю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реквизиты которых указаны в графах 8 и 9.</w:t>
      </w:r>
      <w:proofErr w:type="gramEnd"/>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При этом в графе 14 по соответствующему коду классификации расходов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отражается наименьшая из сумм, указанных в графах 12 и 13.</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По строке «Итого по коду бюджетной классификации» в графах 12 - 14 указываются итоговые суммы по каждому коду классификации расходов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отраженному в графах 1 - 4.</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По строке «Всего по коду главы» в графах 12 - 14 указываются итоговые данные, сгруппированные по каждому главному распорядителю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numPr>
          <w:ilvl w:val="0"/>
          <w:numId w:val="10"/>
        </w:numPr>
        <w:shd w:val="clear" w:color="auto" w:fill="auto"/>
        <w:spacing w:before="0" w:after="0" w:line="240" w:lineRule="auto"/>
        <w:ind w:left="0" w:right="227" w:firstLine="567"/>
        <w:jc w:val="both"/>
        <w:rPr>
          <w:rFonts w:ascii="Times New Roman" w:hAnsi="Times New Roman" w:cs="Times New Roman"/>
        </w:rPr>
      </w:pPr>
      <w:r w:rsidRPr="00D227AC">
        <w:rPr>
          <w:rFonts w:ascii="Times New Roman" w:hAnsi="Times New Roman" w:cs="Times New Roman"/>
        </w:rPr>
        <w:t xml:space="preserve">Информация об объеме лимитов бюджетных обязательств формируется главным распорядителем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в следующем порядке.</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реквизите заголовочной части «Кому: Территориальный орган Федерального казначейства» главный распорядитель бюджетных средств Республики Крым указывает «УФК по Республике Крым», которому представляется Информация об объеме лимитов бюджетных обязательств.</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табличной части Информации об объеме лимитов бюджетных обязательств отражаются:</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в графах 1 - 4 - составная часть кода классификации расходов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по которому в УФК по Республике Крым в отчетном финансовом году были поставлены на учет бюджетные обязательства по муниципальному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подлежавшие в соответствии с условиями</w:t>
      </w:r>
      <w:proofErr w:type="gramEnd"/>
      <w:r w:rsidRPr="00D227AC">
        <w:rPr>
          <w:rFonts w:ascii="Times New Roman" w:hAnsi="Times New Roman" w:cs="Times New Roman"/>
        </w:rPr>
        <w:t xml:space="preserve"> данного муниципального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tabs>
          <w:tab w:val="left" w:pos="2394"/>
        </w:tabs>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 xml:space="preserve">в графе 5 - неиспользованный остаток лимитов бюджетных обязательств отчетного финансового года по каждому коду классификации расходов бюджета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w:t>
      </w:r>
    </w:p>
    <w:p w:rsidR="00D227AC" w:rsidRPr="00D227AC" w:rsidRDefault="00D227AC" w:rsidP="00D227AC">
      <w:pPr>
        <w:pStyle w:val="2"/>
        <w:shd w:val="clear" w:color="auto" w:fill="auto"/>
        <w:tabs>
          <w:tab w:val="left" w:pos="2394"/>
        </w:tabs>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r w:rsidRPr="00D227AC">
        <w:rPr>
          <w:rFonts w:ascii="Times New Roman" w:hAnsi="Times New Roman" w:cs="Times New Roman"/>
        </w:rPr>
        <w:t>в графе 6 - объем неисполненных в отчетном финансовом году бюджетных обязательств по муниципальным контрактам, договорам, соглашениям (нормативным правовым актам) о предоставлении межбюджетных трансфертов, соглашениям (нормативным правовым актам) о предоставлении субсидии юридическим лицам;</w:t>
      </w: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
    <w:p w:rsidR="00D227AC" w:rsidRPr="00D227AC" w:rsidRDefault="00D227AC" w:rsidP="00D227AC">
      <w:pPr>
        <w:pStyle w:val="2"/>
        <w:shd w:val="clear" w:color="auto" w:fill="auto"/>
        <w:spacing w:before="0" w:after="0" w:line="240" w:lineRule="auto"/>
        <w:ind w:right="227" w:firstLine="567"/>
        <w:jc w:val="both"/>
        <w:rPr>
          <w:rFonts w:ascii="Times New Roman" w:hAnsi="Times New Roman" w:cs="Times New Roman"/>
        </w:rPr>
      </w:pPr>
      <w:proofErr w:type="gramStart"/>
      <w:r w:rsidRPr="00D227AC">
        <w:rPr>
          <w:rFonts w:ascii="Times New Roman" w:hAnsi="Times New Roman" w:cs="Times New Roman"/>
        </w:rPr>
        <w:t xml:space="preserve">в графе 7 - сумма, на которую главному распорядителю бюджетных средств </w:t>
      </w:r>
      <w:proofErr w:type="spellStart"/>
      <w:r w:rsidR="0056603E">
        <w:rPr>
          <w:rFonts w:ascii="Times New Roman" w:hAnsi="Times New Roman" w:cs="Times New Roman"/>
        </w:rPr>
        <w:t>Новогригорьевского</w:t>
      </w:r>
      <w:proofErr w:type="spellEnd"/>
      <w:r w:rsidRPr="00D227AC">
        <w:rPr>
          <w:rFonts w:ascii="Times New Roman" w:hAnsi="Times New Roman" w:cs="Times New Roman"/>
        </w:rPr>
        <w:t xml:space="preserve"> сельского поселения Нижнегорского района Республики Крым в текущем финансовом году могут быть увеличены бюджетные ассигнования на оплату неисполненных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подлежавшим в соответствии с условиями данных контрактов, договоров, соглашений (нормативных правовых</w:t>
      </w:r>
      <w:proofErr w:type="gramEnd"/>
      <w:r w:rsidRPr="00D227AC">
        <w:rPr>
          <w:rFonts w:ascii="Times New Roman" w:hAnsi="Times New Roman" w:cs="Times New Roman"/>
        </w:rPr>
        <w:t xml:space="preserve"> актов) о предоставлении межбюджетных трансфертов оплате в отчетном финансовом году.</w:t>
      </w:r>
    </w:p>
    <w:p w:rsidR="00D227AC" w:rsidRPr="00D227AC" w:rsidRDefault="00D227AC" w:rsidP="00D227AC">
      <w:pPr>
        <w:ind w:right="227" w:firstLine="567"/>
        <w:jc w:val="both"/>
        <w:rPr>
          <w:rFonts w:ascii="Times New Roman" w:hAnsi="Times New Roman" w:cs="Times New Roman"/>
          <w:sz w:val="28"/>
          <w:szCs w:val="28"/>
        </w:rPr>
      </w:pPr>
      <w:r w:rsidRPr="00D227AC">
        <w:rPr>
          <w:rFonts w:ascii="Times New Roman" w:hAnsi="Times New Roman" w:cs="Times New Roman"/>
          <w:sz w:val="28"/>
          <w:szCs w:val="28"/>
        </w:rPr>
        <w:br w:type="page"/>
      </w:r>
    </w:p>
    <w:p w:rsidR="00D227AC" w:rsidRPr="001A5CC8" w:rsidRDefault="00D227AC" w:rsidP="00D227AC">
      <w:pPr>
        <w:pStyle w:val="4"/>
        <w:shd w:val="clear" w:color="auto" w:fill="auto"/>
        <w:tabs>
          <w:tab w:val="left" w:pos="7541"/>
        </w:tabs>
        <w:spacing w:after="0" w:line="240" w:lineRule="auto"/>
        <w:ind w:left="4820" w:right="20"/>
        <w:rPr>
          <w:color w:val="auto"/>
          <w:sz w:val="28"/>
          <w:szCs w:val="28"/>
          <w:lang w:eastAsia="ru-RU" w:bidi="ru-RU"/>
        </w:rPr>
      </w:pPr>
      <w:r w:rsidRPr="001A5CC8">
        <w:rPr>
          <w:color w:val="auto"/>
          <w:sz w:val="28"/>
          <w:szCs w:val="28"/>
          <w:lang w:eastAsia="ru-RU" w:bidi="ru-RU"/>
        </w:rPr>
        <w:lastRenderedPageBreak/>
        <w:t xml:space="preserve">Приложение № 1 </w:t>
      </w:r>
    </w:p>
    <w:p w:rsidR="00D227AC" w:rsidRPr="001A5CC8" w:rsidRDefault="00D227AC" w:rsidP="00D227AC">
      <w:pPr>
        <w:pStyle w:val="90"/>
        <w:shd w:val="clear" w:color="auto" w:fill="auto"/>
        <w:tabs>
          <w:tab w:val="right" w:pos="8568"/>
        </w:tabs>
        <w:spacing w:before="0" w:line="240" w:lineRule="auto"/>
        <w:ind w:left="4820" w:right="227"/>
        <w:jc w:val="left"/>
        <w:rPr>
          <w:b w:val="0"/>
          <w:sz w:val="28"/>
          <w:szCs w:val="28"/>
          <w:lang w:bidi="ru-RU"/>
        </w:rPr>
      </w:pPr>
      <w:r w:rsidRPr="001A5CC8">
        <w:rPr>
          <w:b w:val="0"/>
          <w:sz w:val="28"/>
          <w:szCs w:val="28"/>
          <w:lang w:bidi="ru-RU"/>
        </w:rPr>
        <w:t>к Порядку учета Управлением Федерального казначейства по Республике Крым бюджетных и денежных обязательств получателей бюджетных средств</w:t>
      </w:r>
      <w:r w:rsidRPr="001A5CC8">
        <w:rPr>
          <w:b w:val="0"/>
          <w:sz w:val="28"/>
          <w:szCs w:val="28"/>
        </w:rPr>
        <w:t xml:space="preserve"> </w:t>
      </w:r>
      <w:proofErr w:type="spellStart"/>
      <w:r w:rsidR="0056603E">
        <w:rPr>
          <w:b w:val="0"/>
          <w:sz w:val="28"/>
          <w:szCs w:val="28"/>
        </w:rPr>
        <w:t>Новогригорьевского</w:t>
      </w:r>
      <w:proofErr w:type="spellEnd"/>
      <w:r w:rsidRPr="001A5CC8">
        <w:rPr>
          <w:b w:val="0"/>
          <w:sz w:val="28"/>
          <w:szCs w:val="28"/>
        </w:rPr>
        <w:t xml:space="preserve"> сельского поселения Нижнегорского района </w:t>
      </w:r>
      <w:r w:rsidRPr="001A5CC8">
        <w:rPr>
          <w:b w:val="0"/>
          <w:sz w:val="28"/>
          <w:szCs w:val="28"/>
          <w:lang w:bidi="ru-RU"/>
        </w:rPr>
        <w:t xml:space="preserve">Республики Крым, утвержденному </w:t>
      </w:r>
      <w:r w:rsidR="006E4EDF">
        <w:rPr>
          <w:b w:val="0"/>
          <w:sz w:val="28"/>
          <w:szCs w:val="28"/>
          <w:lang w:bidi="ru-RU"/>
        </w:rPr>
        <w:t>постановлением</w:t>
      </w:r>
      <w:r w:rsidRPr="001A5CC8">
        <w:rPr>
          <w:b w:val="0"/>
          <w:sz w:val="28"/>
          <w:szCs w:val="28"/>
          <w:lang w:bidi="ru-RU"/>
        </w:rPr>
        <w:t xml:space="preserve"> администрации </w:t>
      </w:r>
      <w:proofErr w:type="spellStart"/>
      <w:r w:rsidR="0056603E">
        <w:rPr>
          <w:b w:val="0"/>
          <w:sz w:val="28"/>
          <w:szCs w:val="28"/>
          <w:lang w:bidi="ru-RU"/>
        </w:rPr>
        <w:t>Новогригорьевского</w:t>
      </w:r>
      <w:proofErr w:type="spellEnd"/>
      <w:r w:rsidRPr="001A5CC8">
        <w:rPr>
          <w:b w:val="0"/>
          <w:sz w:val="28"/>
          <w:szCs w:val="28"/>
          <w:lang w:bidi="ru-RU"/>
        </w:rPr>
        <w:t xml:space="preserve"> сельского поселения Нижнегорского района Республики Крым от </w:t>
      </w:r>
      <w:r w:rsidR="00950F5E">
        <w:rPr>
          <w:b w:val="0"/>
          <w:sz w:val="28"/>
          <w:szCs w:val="28"/>
          <w:lang w:bidi="ru-RU"/>
        </w:rPr>
        <w:t>30 декабря 2019 года</w:t>
      </w:r>
      <w:r w:rsidRPr="001A5CC8">
        <w:rPr>
          <w:b w:val="0"/>
          <w:sz w:val="28"/>
          <w:szCs w:val="28"/>
          <w:lang w:bidi="ru-RU"/>
        </w:rPr>
        <w:t xml:space="preserve"> №</w:t>
      </w:r>
      <w:r w:rsidR="000A26E0">
        <w:rPr>
          <w:b w:val="0"/>
          <w:sz w:val="28"/>
          <w:szCs w:val="28"/>
          <w:lang w:bidi="ru-RU"/>
        </w:rPr>
        <w:t xml:space="preserve"> 35</w:t>
      </w:r>
    </w:p>
    <w:p w:rsidR="00D227AC" w:rsidRPr="001A5CC8" w:rsidRDefault="00D227AC" w:rsidP="00D227AC">
      <w:pPr>
        <w:pStyle w:val="90"/>
        <w:shd w:val="clear" w:color="auto" w:fill="auto"/>
        <w:tabs>
          <w:tab w:val="right" w:pos="8568"/>
        </w:tabs>
        <w:spacing w:before="0" w:line="240" w:lineRule="auto"/>
        <w:ind w:right="227" w:firstLine="709"/>
        <w:jc w:val="left"/>
        <w:rPr>
          <w:sz w:val="28"/>
          <w:szCs w:val="28"/>
        </w:rPr>
      </w:pPr>
    </w:p>
    <w:p w:rsidR="00D227AC" w:rsidRPr="001A5CC8" w:rsidRDefault="00D227AC" w:rsidP="00D227AC">
      <w:pPr>
        <w:pStyle w:val="80"/>
        <w:shd w:val="clear" w:color="auto" w:fill="auto"/>
        <w:spacing w:before="0" w:after="0" w:line="240" w:lineRule="auto"/>
        <w:ind w:right="227" w:firstLine="709"/>
        <w:rPr>
          <w:sz w:val="28"/>
          <w:szCs w:val="28"/>
        </w:rPr>
      </w:pPr>
      <w:r w:rsidRPr="001A5CC8">
        <w:rPr>
          <w:sz w:val="28"/>
          <w:szCs w:val="28"/>
        </w:rPr>
        <w:t xml:space="preserve">Информация, </w:t>
      </w:r>
    </w:p>
    <w:p w:rsidR="00D227AC" w:rsidRPr="001A5CC8" w:rsidRDefault="00D227AC" w:rsidP="00D227AC">
      <w:pPr>
        <w:pStyle w:val="80"/>
        <w:shd w:val="clear" w:color="auto" w:fill="auto"/>
        <w:spacing w:before="0" w:after="0" w:line="240" w:lineRule="auto"/>
        <w:ind w:right="227" w:firstLine="709"/>
        <w:rPr>
          <w:sz w:val="28"/>
          <w:szCs w:val="28"/>
        </w:rPr>
      </w:pPr>
      <w:proofErr w:type="gramStart"/>
      <w:r w:rsidRPr="001A5CC8">
        <w:rPr>
          <w:sz w:val="28"/>
          <w:szCs w:val="28"/>
        </w:rPr>
        <w:t>необходимая</w:t>
      </w:r>
      <w:proofErr w:type="gramEnd"/>
      <w:r w:rsidRPr="001A5CC8">
        <w:rPr>
          <w:sz w:val="28"/>
          <w:szCs w:val="28"/>
        </w:rPr>
        <w:t xml:space="preserve"> для постановки на учет бюджетного обязательства (внесения изменений в поставленное на учет бюджетное обязательство)</w:t>
      </w:r>
    </w:p>
    <w:p w:rsidR="00D227AC" w:rsidRPr="001A5CC8" w:rsidRDefault="00D227AC" w:rsidP="00D227AC">
      <w:pPr>
        <w:pStyle w:val="80"/>
        <w:shd w:val="clear" w:color="auto" w:fill="auto"/>
        <w:spacing w:before="0" w:after="0" w:line="240" w:lineRule="auto"/>
        <w:ind w:right="227" w:firstLine="709"/>
        <w:rPr>
          <w:sz w:val="28"/>
          <w:szCs w:val="28"/>
        </w:rPr>
      </w:pPr>
    </w:p>
    <w:tbl>
      <w:tblPr>
        <w:tblOverlap w:val="never"/>
        <w:tblW w:w="9821" w:type="dxa"/>
        <w:jc w:val="center"/>
        <w:tblCellMar>
          <w:top w:w="57" w:type="dxa"/>
          <w:left w:w="170" w:type="dxa"/>
          <w:bottom w:w="57" w:type="dxa"/>
          <w:right w:w="170" w:type="dxa"/>
        </w:tblCellMar>
        <w:tblLook w:val="04A0"/>
      </w:tblPr>
      <w:tblGrid>
        <w:gridCol w:w="4484"/>
        <w:gridCol w:w="5337"/>
      </w:tblGrid>
      <w:tr w:rsidR="00D227AC" w:rsidRPr="001A5CC8" w:rsidTr="00D227AC">
        <w:trPr>
          <w:trHeight w:val="20"/>
          <w:jc w:val="center"/>
        </w:trPr>
        <w:tc>
          <w:tcPr>
            <w:tcW w:w="4484" w:type="dxa"/>
            <w:tcBorders>
              <w:top w:val="single" w:sz="4" w:space="0" w:color="auto"/>
              <w:left w:val="single" w:sz="4" w:space="0" w:color="auto"/>
            </w:tcBorders>
            <w:shd w:val="clear" w:color="auto" w:fill="FFFFFF"/>
            <w:vAlign w:val="center"/>
          </w:tcPr>
          <w:p w:rsidR="00D227AC" w:rsidRPr="001A5CC8" w:rsidRDefault="00D227AC" w:rsidP="00D227AC">
            <w:pPr>
              <w:pStyle w:val="ad"/>
              <w:ind w:right="-30" w:firstLine="12"/>
              <w:rPr>
                <w:rFonts w:ascii="Times New Roman" w:hAnsi="Times New Roman" w:cs="Times New Roman"/>
                <w:color w:val="auto"/>
                <w:sz w:val="28"/>
                <w:szCs w:val="28"/>
              </w:rPr>
            </w:pPr>
            <w:r w:rsidRPr="001A5CC8">
              <w:rPr>
                <w:rStyle w:val="9pt"/>
                <w:rFonts w:eastAsia="Courier New"/>
                <w:color w:val="auto"/>
                <w:sz w:val="28"/>
                <w:szCs w:val="28"/>
              </w:rPr>
              <w:t>Наименование информации (реквизита, показателя)</w:t>
            </w:r>
          </w:p>
        </w:tc>
        <w:tc>
          <w:tcPr>
            <w:tcW w:w="5337" w:type="dxa"/>
            <w:tcBorders>
              <w:top w:val="single" w:sz="4" w:space="0" w:color="auto"/>
              <w:left w:val="single" w:sz="4" w:space="0" w:color="auto"/>
              <w:right w:val="single" w:sz="4" w:space="0" w:color="auto"/>
            </w:tcBorders>
            <w:shd w:val="clear" w:color="auto" w:fill="FFFFFF"/>
            <w:vAlign w:val="center"/>
          </w:tcPr>
          <w:p w:rsidR="00D227AC" w:rsidRPr="001A5CC8" w:rsidRDefault="00D227AC" w:rsidP="00D227AC">
            <w:pPr>
              <w:pStyle w:val="ad"/>
              <w:ind w:right="-30" w:firstLine="12"/>
              <w:rPr>
                <w:rFonts w:ascii="Times New Roman" w:hAnsi="Times New Roman" w:cs="Times New Roman"/>
                <w:color w:val="auto"/>
                <w:sz w:val="28"/>
                <w:szCs w:val="28"/>
              </w:rPr>
            </w:pPr>
            <w:r w:rsidRPr="001A5CC8">
              <w:rPr>
                <w:rStyle w:val="9pt"/>
                <w:rFonts w:eastAsia="Courier New"/>
                <w:color w:val="auto"/>
                <w:sz w:val="28"/>
                <w:szCs w:val="28"/>
              </w:rPr>
              <w:t>Правила формирования информации (реквизита, показателя)</w:t>
            </w:r>
          </w:p>
        </w:tc>
      </w:tr>
      <w:tr w:rsidR="00D227AC" w:rsidRPr="001A5CC8" w:rsidTr="00D227AC">
        <w:trPr>
          <w:trHeight w:val="20"/>
          <w:jc w:val="center"/>
        </w:trPr>
        <w:tc>
          <w:tcPr>
            <w:tcW w:w="4484" w:type="dxa"/>
            <w:tcBorders>
              <w:top w:val="single" w:sz="4" w:space="0" w:color="auto"/>
              <w:lef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1. Номер сведений о бюджетном обязательстве получателя бюджетных средств </w:t>
            </w:r>
          </w:p>
        </w:tc>
        <w:tc>
          <w:tcPr>
            <w:tcW w:w="5337" w:type="dxa"/>
            <w:tcBorders>
              <w:top w:val="single" w:sz="4" w:space="0" w:color="auto"/>
              <w:left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порядковый номер Сведений о бюджетном обязательстве.</w:t>
            </w:r>
          </w:p>
        </w:tc>
      </w:tr>
      <w:tr w:rsidR="00D227AC" w:rsidRPr="001A5CC8" w:rsidTr="00D227AC">
        <w:trPr>
          <w:trHeight w:val="2143"/>
          <w:jc w:val="center"/>
        </w:trPr>
        <w:tc>
          <w:tcPr>
            <w:tcW w:w="4484" w:type="dxa"/>
            <w:tcBorders>
              <w:top w:val="single" w:sz="4" w:space="0" w:color="auto"/>
              <w:lef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2. Учетный номер бюджетного обязательства</w:t>
            </w:r>
          </w:p>
        </w:tc>
        <w:tc>
          <w:tcPr>
            <w:tcW w:w="5337" w:type="dxa"/>
            <w:tcBorders>
              <w:top w:val="single" w:sz="4" w:space="0" w:color="auto"/>
              <w:left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при внесении изменений в поставленное на учет бюджетное обязательство.</w:t>
            </w:r>
          </w:p>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учетный номер обязательства, в которое вносятся изменения, присвоенный ему при постановке на учет.</w:t>
            </w:r>
          </w:p>
        </w:tc>
      </w:tr>
      <w:tr w:rsidR="00D227AC" w:rsidRPr="001A5CC8" w:rsidTr="00D227AC">
        <w:trPr>
          <w:trHeight w:val="1005"/>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3. Дата формирования Сведений о бюджетном обязательстве</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дата формирования Сведений о бюджетном обязательстве получателем бюджетных средств.</w:t>
            </w:r>
          </w:p>
        </w:tc>
      </w:tr>
      <w:tr w:rsidR="00D227AC" w:rsidRPr="001A5CC8" w:rsidTr="00D227AC">
        <w:trPr>
          <w:trHeight w:val="40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4. Тип бюджетного обязательства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Указывается код типа бюджетного обязательства, исходя из следующего:</w:t>
            </w:r>
          </w:p>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1-закупка,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lastRenderedPageBreak/>
              <w:t>2-прочее, если бюджетное обязательство не связано с закупкой товаров, работ, услуг,</w:t>
            </w:r>
          </w:p>
        </w:tc>
      </w:tr>
      <w:tr w:rsidR="00D227AC" w:rsidRPr="001A5CC8" w:rsidTr="00D227AC">
        <w:trPr>
          <w:trHeight w:val="20"/>
          <w:jc w:val="center"/>
        </w:trPr>
        <w:tc>
          <w:tcPr>
            <w:tcW w:w="4484" w:type="dxa"/>
            <w:tcBorders>
              <w:top w:val="single" w:sz="4" w:space="0" w:color="auto"/>
              <w:lef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color w:val="auto"/>
                <w:sz w:val="28"/>
                <w:szCs w:val="28"/>
              </w:rPr>
            </w:pPr>
            <w:r w:rsidRPr="00D227AC">
              <w:rPr>
                <w:rStyle w:val="9pt"/>
                <w:rFonts w:eastAsia="Courier New"/>
                <w:b w:val="0"/>
                <w:color w:val="auto"/>
                <w:sz w:val="28"/>
                <w:szCs w:val="28"/>
              </w:rPr>
              <w:lastRenderedPageBreak/>
              <w:t>5. Информация о получателе бюджетных средств</w:t>
            </w:r>
          </w:p>
        </w:tc>
        <w:tc>
          <w:tcPr>
            <w:tcW w:w="5337" w:type="dxa"/>
            <w:tcBorders>
              <w:top w:val="single" w:sz="4" w:space="0" w:color="auto"/>
              <w:left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color w:val="auto"/>
                <w:sz w:val="28"/>
                <w:szCs w:val="28"/>
              </w:rPr>
            </w:pPr>
          </w:p>
        </w:tc>
      </w:tr>
      <w:tr w:rsidR="00D227AC" w:rsidRPr="001A5CC8" w:rsidTr="00D227AC">
        <w:trPr>
          <w:trHeight w:val="2504"/>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5.1. Получатель бюджетных средств</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(далее-Сводный реестр). </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5.2. Наименование бюджета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Указывается наименование бюджета - «Бюджет </w:t>
            </w:r>
            <w:proofErr w:type="spellStart"/>
            <w:r w:rsidR="0056603E">
              <w:rPr>
                <w:rFonts w:ascii="Times New Roman" w:hAnsi="Times New Roman" w:cs="Times New Roman"/>
                <w:color w:val="auto"/>
                <w:sz w:val="28"/>
                <w:szCs w:val="28"/>
                <w:lang w:eastAsia="ru-RU" w:bidi="ru-RU"/>
              </w:rPr>
              <w:t>Новогригорьевского</w:t>
            </w:r>
            <w:proofErr w:type="spellEnd"/>
            <w:r w:rsidRPr="00950F5E">
              <w:rPr>
                <w:rFonts w:ascii="Times New Roman" w:hAnsi="Times New Roman" w:cs="Times New Roman"/>
                <w:color w:val="auto"/>
                <w:sz w:val="28"/>
                <w:szCs w:val="28"/>
                <w:lang w:eastAsia="ru-RU" w:bidi="ru-RU"/>
              </w:rPr>
              <w:t xml:space="preserve"> сельского поселения Нижнегорского района Республики Крым</w:t>
            </w:r>
            <w:r w:rsidRPr="00950F5E">
              <w:rPr>
                <w:rStyle w:val="9pt"/>
                <w:rFonts w:eastAsia="Courier New"/>
                <w:color w:val="auto"/>
                <w:sz w:val="28"/>
                <w:szCs w:val="28"/>
              </w:rPr>
              <w:t>»</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5.3. Финансовый орган</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Указывается финансовый орган - «Администрация </w:t>
            </w:r>
            <w:proofErr w:type="spellStart"/>
            <w:r w:rsidR="0056603E">
              <w:rPr>
                <w:rFonts w:ascii="Times New Roman" w:hAnsi="Times New Roman" w:cs="Times New Roman"/>
                <w:color w:val="auto"/>
                <w:sz w:val="28"/>
                <w:szCs w:val="28"/>
                <w:lang w:eastAsia="ru-RU" w:bidi="ru-RU"/>
              </w:rPr>
              <w:t>Новогригорьевского</w:t>
            </w:r>
            <w:proofErr w:type="spellEnd"/>
            <w:r w:rsidRPr="00950F5E">
              <w:rPr>
                <w:rFonts w:ascii="Times New Roman" w:hAnsi="Times New Roman" w:cs="Times New Roman"/>
                <w:color w:val="auto"/>
                <w:sz w:val="28"/>
                <w:szCs w:val="28"/>
                <w:lang w:eastAsia="ru-RU" w:bidi="ru-RU"/>
              </w:rPr>
              <w:t xml:space="preserve"> сельского поселения Нижнегорского района Республики Крым</w:t>
            </w:r>
            <w:r w:rsidRPr="00950F5E">
              <w:rPr>
                <w:rStyle w:val="9pt"/>
                <w:rFonts w:eastAsia="Courier New"/>
                <w:color w:val="auto"/>
                <w:sz w:val="28"/>
                <w:szCs w:val="28"/>
              </w:rPr>
              <w:t>».</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5.4. Код получателя бюджетных средств по Сводному реестру</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уникальный код организации - получателя бюджетных сре</w:t>
            </w:r>
            <w:proofErr w:type="gramStart"/>
            <w:r w:rsidRPr="00D227AC">
              <w:rPr>
                <w:rStyle w:val="9pt"/>
                <w:rFonts w:eastAsia="Courier New"/>
                <w:b w:val="0"/>
                <w:color w:val="auto"/>
                <w:sz w:val="28"/>
                <w:szCs w:val="28"/>
              </w:rPr>
              <w:t>дств в с</w:t>
            </w:r>
            <w:proofErr w:type="gramEnd"/>
            <w:r w:rsidRPr="00D227AC">
              <w:rPr>
                <w:rStyle w:val="9pt"/>
                <w:rFonts w:eastAsia="Courier New"/>
                <w:b w:val="0"/>
                <w:color w:val="auto"/>
                <w:sz w:val="28"/>
                <w:szCs w:val="28"/>
              </w:rPr>
              <w:t xml:space="preserve">оответствии со Сводным реестром (далее - код по Сводному реестру) </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5.5. Наименование органа Федерального казначейства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Указывается полное наименование УФК по Республике Крым </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5.6. Код органа Федерального казначейства по КОФК</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Указывается код УФК по Республике Крым </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5.7. Номер лицевого счета получателя бюджетных средств</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номер соответствующего лицевого счета получателя бюджетных средств.</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color w:val="auto"/>
                <w:sz w:val="28"/>
                <w:szCs w:val="28"/>
              </w:rPr>
            </w:pPr>
            <w:r w:rsidRPr="00D227AC">
              <w:rPr>
                <w:rStyle w:val="9pt"/>
                <w:rFonts w:eastAsia="Courier New"/>
                <w:b w:val="0"/>
                <w:color w:val="auto"/>
                <w:sz w:val="28"/>
                <w:szCs w:val="28"/>
              </w:rPr>
              <w:t>6. Реквизиты документа, являющегося основанием для принятия на учет бюджетного обязательства (далее - документ-основание)</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color w:val="auto"/>
                <w:sz w:val="28"/>
                <w:szCs w:val="28"/>
              </w:rPr>
            </w:pP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6.1. Вид документа-основания</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Указывается одно из следующих значений: «контракт», «договор», </w:t>
            </w:r>
            <w:r w:rsidRPr="00D227AC">
              <w:rPr>
                <w:rStyle w:val="9pt"/>
                <w:rFonts w:eastAsia="Courier New"/>
                <w:b w:val="0"/>
                <w:color w:val="auto"/>
                <w:sz w:val="28"/>
                <w:szCs w:val="28"/>
              </w:rPr>
              <w:lastRenderedPageBreak/>
              <w:t>«соглашение», «нормативный правовой акт», «исполнительный документ», «решение налогового органа», «иное основание».</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lastRenderedPageBreak/>
              <w:t>6.2. Наименование нормативного правового акта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При заполнении в пункте 6.1 значения «нормативный правовой акт» указывается наименование нормативного правового акта.</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6.3. Номер документа-основания</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номер документа-основания (при наличии).</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6.4. Дата документа-основания</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6.5. Предмет по документу-основанию</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предмет по документу-основанию.</w:t>
            </w:r>
          </w:p>
          <w:p w:rsidR="00D227AC" w:rsidRPr="00D227AC" w:rsidRDefault="00D227AC" w:rsidP="00D227AC">
            <w:pPr>
              <w:pStyle w:val="ad"/>
              <w:ind w:right="-30" w:firstLine="12"/>
              <w:rPr>
                <w:rFonts w:ascii="Times New Roman" w:hAnsi="Times New Roman" w:cs="Times New Roman"/>
                <w:b/>
                <w:color w:val="auto"/>
                <w:sz w:val="28"/>
                <w:szCs w:val="28"/>
              </w:rPr>
            </w:pPr>
            <w:proofErr w:type="gramStart"/>
            <w:r w:rsidRPr="00D227AC">
              <w:rPr>
                <w:rStyle w:val="9pt"/>
                <w:rFonts w:eastAsia="Courier New"/>
                <w:b w:val="0"/>
                <w:color w:val="auto"/>
                <w:sz w:val="28"/>
                <w:szCs w:val="28"/>
              </w:rPr>
              <w:t>При заполнении в пункте 6.1 значения «контракт» или «договор» указывается наименование (я) объекта закупки (поставляемых товаров, выполняемых работ, оказываемых услуг), указанное (</w:t>
            </w:r>
            <w:proofErr w:type="spellStart"/>
            <w:r w:rsidRPr="00D227AC">
              <w:rPr>
                <w:rStyle w:val="9pt"/>
                <w:rFonts w:eastAsia="Courier New"/>
                <w:b w:val="0"/>
                <w:color w:val="auto"/>
                <w:sz w:val="28"/>
                <w:szCs w:val="28"/>
              </w:rPr>
              <w:t>ые</w:t>
            </w:r>
            <w:proofErr w:type="spellEnd"/>
            <w:r w:rsidRPr="00D227AC">
              <w:rPr>
                <w:rStyle w:val="9pt"/>
                <w:rFonts w:eastAsia="Courier New"/>
                <w:b w:val="0"/>
                <w:color w:val="auto"/>
                <w:sz w:val="28"/>
                <w:szCs w:val="28"/>
              </w:rPr>
              <w:t>) в муниципальном контракте (договоре).</w:t>
            </w:r>
            <w:proofErr w:type="gramEnd"/>
          </w:p>
          <w:p w:rsidR="00D227AC" w:rsidRPr="00D227AC" w:rsidRDefault="00D227AC" w:rsidP="00D227AC">
            <w:pPr>
              <w:pStyle w:val="ad"/>
              <w:ind w:right="-30" w:firstLine="12"/>
              <w:rPr>
                <w:rFonts w:ascii="Times New Roman" w:hAnsi="Times New Roman" w:cs="Times New Roman"/>
                <w:b/>
                <w:color w:val="auto"/>
                <w:sz w:val="28"/>
                <w:szCs w:val="28"/>
              </w:rPr>
            </w:pPr>
            <w:proofErr w:type="gramStart"/>
            <w:r w:rsidRPr="00D227AC">
              <w:rPr>
                <w:rStyle w:val="9pt"/>
                <w:rFonts w:eastAsia="Courier New"/>
                <w:b w:val="0"/>
                <w:color w:val="auto"/>
                <w:sz w:val="28"/>
                <w:szCs w:val="28"/>
              </w:rPr>
              <w:t>При заполнении в пункте 6.1 значения «соглашение» или «нормативный правовой акт» указывается наименование (я) цели (ей) предоставления, целевого направления, направления (</w:t>
            </w:r>
            <w:proofErr w:type="spellStart"/>
            <w:r w:rsidRPr="00D227AC">
              <w:rPr>
                <w:rStyle w:val="9pt"/>
                <w:rFonts w:eastAsia="Courier New"/>
                <w:b w:val="0"/>
                <w:color w:val="auto"/>
                <w:sz w:val="28"/>
                <w:szCs w:val="28"/>
              </w:rPr>
              <w:t>ий</w:t>
            </w:r>
            <w:proofErr w:type="spellEnd"/>
            <w:r w:rsidRPr="00D227AC">
              <w:rPr>
                <w:rStyle w:val="9pt"/>
                <w:rFonts w:eastAsia="Courier New"/>
                <w:b w:val="0"/>
                <w:color w:val="auto"/>
                <w:sz w:val="28"/>
                <w:szCs w:val="28"/>
              </w:rPr>
              <w:t>) расходования субсидии, бюджетных инвестиций, иного межбюджетного трансферта или средств.</w:t>
            </w:r>
            <w:proofErr w:type="gramEnd"/>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6.6. Уникальный номер реестровой записи в реестре контрактов</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Уникальный номер реестровой записи в реестре контрактов указывается при постановке на учет бюджетного обязательства и при внесении изменений в ранее поставленное на учет бюджетное обязательство с заполненными в пункте 6.1 значениями «контракт».</w:t>
            </w:r>
          </w:p>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 xml:space="preserve">Указывается уникальный номер реестровой записи в реестре контрактов, соответствующий бюджетному обязательству, в которое вносятся </w:t>
            </w:r>
            <w:r w:rsidRPr="00D227AC">
              <w:rPr>
                <w:rStyle w:val="9pt"/>
                <w:rFonts w:eastAsia="Courier New"/>
                <w:b w:val="0"/>
                <w:color w:val="auto"/>
                <w:sz w:val="28"/>
                <w:szCs w:val="28"/>
              </w:rPr>
              <w:lastRenderedPageBreak/>
              <w:t>изменения.</w:t>
            </w:r>
          </w:p>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Не заполняется при постановке на учет бюджетного обязательства, сведения о котором направляются в УФК по Республике Крым одновременно с информацией о муниципальном контракте, соглашении для ее первичного включения в реестр контрактов.</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lastRenderedPageBreak/>
              <w:t>6.7. Сумма в валюте обязательства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При отсутствии в муниципальных контрактах (договорах) сумм на поставку товаров, выполнение работ, оказание услуг, получатель бюджетных средств обязан предоставить расчет к договору в соответствии с бюджетной сметой для постановки на учет бюджетного обязательства, подписанный руководителем и главным бухгалтером.</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6.8. Код валюты по ОКВ</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В случае заключения муниципального контракта (договора) указывается код валюты, в которой указывается цена контракта.</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color w:val="auto"/>
                <w:sz w:val="28"/>
                <w:szCs w:val="28"/>
              </w:rPr>
            </w:pPr>
            <w:r w:rsidRPr="00D227AC">
              <w:rPr>
                <w:rStyle w:val="9pt"/>
                <w:rFonts w:eastAsia="Courier New"/>
                <w:b w:val="0"/>
                <w:color w:val="auto"/>
                <w:sz w:val="28"/>
                <w:szCs w:val="28"/>
              </w:rPr>
              <w:t>6.9. Сумма в валюте Российской Федерации</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color w:val="auto"/>
                <w:sz w:val="28"/>
                <w:szCs w:val="28"/>
              </w:rPr>
            </w:pPr>
            <w:r w:rsidRPr="00D227AC">
              <w:rPr>
                <w:rStyle w:val="9pt"/>
                <w:rFonts w:eastAsia="Courier New"/>
                <w:b w:val="0"/>
                <w:color w:val="auto"/>
                <w:sz w:val="28"/>
                <w:szCs w:val="28"/>
              </w:rPr>
              <w:t>Указывается сумма бюджетного обязательства в валюте Российской Федерации.</w:t>
            </w:r>
          </w:p>
          <w:p w:rsidR="00D227AC" w:rsidRPr="00D227AC" w:rsidRDefault="00D227AC" w:rsidP="00D227AC">
            <w:pPr>
              <w:pStyle w:val="ad"/>
              <w:ind w:right="-30" w:firstLine="12"/>
              <w:rPr>
                <w:rFonts w:ascii="Times New Roman" w:hAnsi="Times New Roman" w:cs="Times New Roman"/>
                <w:color w:val="auto"/>
                <w:sz w:val="28"/>
                <w:szCs w:val="28"/>
              </w:rPr>
            </w:pPr>
            <w:r w:rsidRPr="00D227AC">
              <w:rPr>
                <w:rStyle w:val="9pt"/>
                <w:rFonts w:eastAsia="Courier New"/>
                <w:b w:val="0"/>
                <w:color w:val="auto"/>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w:t>
            </w:r>
            <w:r w:rsidRPr="00D227AC">
              <w:rPr>
                <w:rStyle w:val="9pt"/>
                <w:rFonts w:eastAsia="Courier New"/>
                <w:b w:val="0"/>
                <w:color w:val="auto"/>
                <w:sz w:val="28"/>
                <w:szCs w:val="28"/>
              </w:rPr>
              <w:lastRenderedPageBreak/>
              <w:t xml:space="preserve">указанную в пункте 6.4. </w:t>
            </w:r>
          </w:p>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 xml:space="preserve">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 </w:t>
            </w:r>
          </w:p>
          <w:p w:rsidR="00D227AC" w:rsidRPr="00D227AC" w:rsidRDefault="00D227AC" w:rsidP="00D227AC">
            <w:pPr>
              <w:pStyle w:val="ad"/>
              <w:ind w:right="-30" w:firstLine="12"/>
              <w:rPr>
                <w:rFonts w:ascii="Times New Roman" w:hAnsi="Times New Roman" w:cs="Times New Roman"/>
                <w:color w:val="auto"/>
                <w:sz w:val="28"/>
                <w:szCs w:val="28"/>
              </w:rPr>
            </w:pPr>
            <w:r w:rsidRPr="00D227AC">
              <w:rPr>
                <w:rFonts w:ascii="Times New Roman" w:hAnsi="Times New Roman" w:cs="Times New Roman"/>
                <w:color w:val="auto"/>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lastRenderedPageBreak/>
              <w:t>6.10. Процент авансового платежа от общей суммы обязательства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При заполнении в пункте 6.1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6.11. Сумма авансового платежа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При заполнении в пункте 6.1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пункта 8.5 настоящей информации.</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6.12. Номер уведомления о поступлении исполнительного документа/решения налогового органа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При заполнении в пункте 6.1 значений «исполнительный документ» или «решение налогового органа» указывается номер уведомления УФК по Республике Крым о поступлении исполнительного документа (решения налогового органа), направленного должнику.</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6.13. Дата уведомления о поступлении исполнительного </w:t>
            </w:r>
            <w:r w:rsidRPr="00D227AC">
              <w:rPr>
                <w:rStyle w:val="9pt"/>
                <w:rFonts w:eastAsia="Courier New"/>
                <w:b w:val="0"/>
                <w:color w:val="auto"/>
                <w:sz w:val="28"/>
                <w:szCs w:val="28"/>
              </w:rPr>
              <w:lastRenderedPageBreak/>
              <w:t>документа/решения налогового органа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lastRenderedPageBreak/>
              <w:t xml:space="preserve">При заполнении в пункте 6.1 значений «исполнительный документ» или </w:t>
            </w:r>
            <w:r w:rsidRPr="00D227AC">
              <w:rPr>
                <w:rStyle w:val="9pt"/>
                <w:rFonts w:eastAsia="Courier New"/>
                <w:b w:val="0"/>
                <w:color w:val="auto"/>
                <w:sz w:val="28"/>
                <w:szCs w:val="28"/>
              </w:rPr>
              <w:lastRenderedPageBreak/>
              <w:t>«решение налогового органа» указывается дата уведомления УФК по Республике Крым о поступлении исполнительного документа (решения налогового органа), направленного должнику.</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lastRenderedPageBreak/>
              <w:t xml:space="preserve">6.14. Основание </w:t>
            </w:r>
            <w:proofErr w:type="spellStart"/>
            <w:r w:rsidRPr="00D227AC">
              <w:rPr>
                <w:rStyle w:val="9pt"/>
                <w:rFonts w:eastAsia="Courier New"/>
                <w:b w:val="0"/>
                <w:color w:val="auto"/>
                <w:sz w:val="28"/>
                <w:szCs w:val="28"/>
              </w:rPr>
              <w:t>невключения</w:t>
            </w:r>
            <w:proofErr w:type="spellEnd"/>
            <w:r w:rsidRPr="00D227AC">
              <w:rPr>
                <w:rStyle w:val="9pt"/>
                <w:rFonts w:eastAsia="Courier New"/>
                <w:b w:val="0"/>
                <w:color w:val="auto"/>
                <w:sz w:val="28"/>
                <w:szCs w:val="28"/>
              </w:rPr>
              <w:t xml:space="preserve"> договора (муниципального контракта) в реестр контрактов</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При заполнении в пункте 6.1 значения «договор» указывается основание </w:t>
            </w:r>
            <w:proofErr w:type="spellStart"/>
            <w:r w:rsidRPr="00D227AC">
              <w:rPr>
                <w:rStyle w:val="9pt"/>
                <w:rFonts w:eastAsia="Courier New"/>
                <w:b w:val="0"/>
                <w:color w:val="auto"/>
                <w:sz w:val="28"/>
                <w:szCs w:val="28"/>
              </w:rPr>
              <w:t>невключения</w:t>
            </w:r>
            <w:proofErr w:type="spellEnd"/>
            <w:r w:rsidRPr="00D227AC">
              <w:rPr>
                <w:rStyle w:val="9pt"/>
                <w:rFonts w:eastAsia="Courier New"/>
                <w:b w:val="0"/>
                <w:color w:val="auto"/>
                <w:sz w:val="28"/>
                <w:szCs w:val="28"/>
              </w:rPr>
              <w:t xml:space="preserve"> муниципального контракта (договора) в реестр контрактов.</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color w:val="auto"/>
                <w:sz w:val="28"/>
                <w:szCs w:val="28"/>
              </w:rPr>
            </w:pPr>
            <w:r w:rsidRPr="00D227AC">
              <w:rPr>
                <w:rStyle w:val="9pt"/>
                <w:rFonts w:eastAsia="Courier New"/>
                <w:b w:val="0"/>
                <w:color w:val="auto"/>
                <w:sz w:val="28"/>
                <w:szCs w:val="28"/>
              </w:rPr>
              <w:t>7. Реквизиты контрагента /взыскателя по исполнительному документу/ решению налогового органа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color w:val="auto"/>
                <w:sz w:val="28"/>
                <w:szCs w:val="28"/>
              </w:rPr>
            </w:pP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 xml:space="preserve">7.1. Наименование юридического лица / фамилия, имя, отчество физического лица </w:t>
            </w:r>
          </w:p>
          <w:p w:rsidR="00D227AC" w:rsidRPr="00D227AC" w:rsidRDefault="00D227AC" w:rsidP="00D227AC">
            <w:pPr>
              <w:pStyle w:val="ad"/>
              <w:ind w:right="-30" w:firstLine="12"/>
              <w:rPr>
                <w:rStyle w:val="9pt"/>
                <w:rFonts w:eastAsia="Courier New"/>
                <w:b w:val="0"/>
                <w:color w:val="auto"/>
                <w:sz w:val="28"/>
                <w:szCs w:val="28"/>
              </w:rPr>
            </w:pPr>
          </w:p>
          <w:p w:rsidR="00D227AC" w:rsidRPr="00D227AC" w:rsidRDefault="00D227AC" w:rsidP="00D227AC">
            <w:pPr>
              <w:pStyle w:val="ad"/>
              <w:ind w:right="-30" w:firstLine="12"/>
              <w:rPr>
                <w:rFonts w:ascii="Times New Roman" w:hAnsi="Times New Roman" w:cs="Times New Roman"/>
                <w:color w:val="auto"/>
                <w:sz w:val="28"/>
                <w:szCs w:val="28"/>
              </w:rPr>
            </w:pP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color w:val="auto"/>
                <w:sz w:val="28"/>
                <w:szCs w:val="28"/>
              </w:rPr>
            </w:pPr>
            <w:r w:rsidRPr="00D227AC">
              <w:rPr>
                <w:rStyle w:val="9pt"/>
                <w:rFonts w:eastAsia="Courier New"/>
                <w:b w:val="0"/>
                <w:color w:val="auto"/>
                <w:sz w:val="28"/>
                <w:szCs w:val="28"/>
              </w:rPr>
              <w:t>Указывается полное или сокращенное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p w:rsidR="00D227AC" w:rsidRPr="00D227AC" w:rsidRDefault="00D227AC" w:rsidP="00D227AC">
            <w:pPr>
              <w:pStyle w:val="ad"/>
              <w:ind w:right="-30" w:firstLine="12"/>
              <w:rPr>
                <w:rFonts w:ascii="Times New Roman" w:hAnsi="Times New Roman" w:cs="Times New Roman"/>
                <w:color w:val="auto"/>
                <w:sz w:val="28"/>
                <w:szCs w:val="28"/>
              </w:rPr>
            </w:pPr>
            <w:proofErr w:type="gramStart"/>
            <w:r w:rsidRPr="00D227AC">
              <w:rPr>
                <w:rStyle w:val="9pt"/>
                <w:rFonts w:eastAsia="Courier New"/>
                <w:b w:val="0"/>
                <w:color w:val="auto"/>
                <w:sz w:val="28"/>
                <w:szCs w:val="28"/>
              </w:rPr>
              <w:t xml:space="preserve">При постановке на учет бюджетного обязательства по муниципальному контракту (договору) на поставку товаров, выполнение работ, оказание услуг, заключенному получателем бюджетных средств с контрагентом-юридическим лицом, условиями которого предусмотрена обязанность перечисления средств филиалу контрагента, в разделе 2 Сведений о бюджетном обязательстве (код формы по КФД 0506101) в отдельных строках необходимо указывать реквизиты </w:t>
            </w:r>
            <w:r w:rsidRPr="00D227AC">
              <w:rPr>
                <w:rStyle w:val="9pt"/>
                <w:rFonts w:eastAsia="Courier New"/>
                <w:b w:val="0"/>
                <w:color w:val="auto"/>
                <w:sz w:val="28"/>
                <w:szCs w:val="28"/>
              </w:rPr>
              <w:lastRenderedPageBreak/>
              <w:t>контрагента юридического лица, заключившего с получателем бюджетных средств муниципальный контракт</w:t>
            </w:r>
            <w:proofErr w:type="gramEnd"/>
            <w:r w:rsidRPr="00D227AC">
              <w:rPr>
                <w:rStyle w:val="9pt"/>
                <w:rFonts w:eastAsia="Courier New"/>
                <w:b w:val="0"/>
                <w:color w:val="auto"/>
                <w:sz w:val="28"/>
                <w:szCs w:val="28"/>
              </w:rPr>
              <w:t xml:space="preserve"> (договор), так и реквизиты его филиала.</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lastRenderedPageBreak/>
              <w:t>7.2. Идентификационный номер налогоплательщика (ИНН)</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ИНН контрагента в соответствии со сведениями ЕГРЮЛ.</w:t>
            </w:r>
          </w:p>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7.3. Код причины постановки на учет в налоговом органе (КПП)</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КПП контрагента в соответствии со сведениями ЕГРЮЛ (при наличии).</w:t>
            </w:r>
          </w:p>
          <w:p w:rsidR="00D227AC" w:rsidRPr="00D227AC" w:rsidRDefault="00D227AC" w:rsidP="00D227AC">
            <w:pPr>
              <w:pStyle w:val="ad"/>
              <w:ind w:right="-30" w:firstLine="12"/>
              <w:rPr>
                <w:rFonts w:ascii="Times New Roman" w:hAnsi="Times New Roman" w:cs="Times New Roman"/>
                <w:b/>
                <w:color w:val="auto"/>
                <w:sz w:val="28"/>
                <w:szCs w:val="28"/>
              </w:rPr>
            </w:pPr>
            <w:proofErr w:type="gramStart"/>
            <w:r w:rsidRPr="00D227AC">
              <w:rPr>
                <w:rStyle w:val="9pt"/>
                <w:rFonts w:eastAsia="Courier New"/>
                <w:b w:val="0"/>
                <w:color w:val="auto"/>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7.4. Код по Сводному реестру</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Код по Сводному реестру контрагента указывается </w:t>
            </w:r>
            <w:proofErr w:type="gramStart"/>
            <w:r w:rsidRPr="00D227AC">
              <w:rPr>
                <w:rStyle w:val="9pt"/>
                <w:rFonts w:eastAsia="Courier New"/>
                <w:b w:val="0"/>
                <w:color w:val="auto"/>
                <w:sz w:val="28"/>
                <w:szCs w:val="28"/>
              </w:rPr>
              <w:t>в случае наличия информации о нем в Сводном реестре в соответствии с ИНН</w:t>
            </w:r>
            <w:proofErr w:type="gramEnd"/>
            <w:r w:rsidRPr="00D227AC">
              <w:rPr>
                <w:rStyle w:val="9pt"/>
                <w:rFonts w:eastAsia="Courier New"/>
                <w:b w:val="0"/>
                <w:color w:val="auto"/>
                <w:sz w:val="28"/>
                <w:szCs w:val="28"/>
              </w:rPr>
              <w:t xml:space="preserve"> и КПП контрагента, указанным в пунктах 7.2 и 7.3.</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7.5. Номер лицевого счета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 </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7.6. Номер банковского счета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номер банковского счета контрагента (при наличии в документе-основании).</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7.7. Наименование банка (иной организации), в котором (ой) </w:t>
            </w:r>
            <w:r w:rsidRPr="00D227AC">
              <w:rPr>
                <w:rStyle w:val="9pt"/>
                <w:rFonts w:eastAsia="Courier New"/>
                <w:b w:val="0"/>
                <w:color w:val="auto"/>
                <w:sz w:val="28"/>
                <w:szCs w:val="28"/>
              </w:rPr>
              <w:lastRenderedPageBreak/>
              <w:t>открыт счет контрагенту</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lastRenderedPageBreak/>
              <w:t xml:space="preserve">Указывается наименование банка контрагента или территориального </w:t>
            </w:r>
            <w:r w:rsidRPr="00D227AC">
              <w:rPr>
                <w:rStyle w:val="9pt"/>
                <w:rFonts w:eastAsia="Courier New"/>
                <w:b w:val="0"/>
                <w:color w:val="auto"/>
                <w:sz w:val="28"/>
                <w:szCs w:val="28"/>
              </w:rPr>
              <w:lastRenderedPageBreak/>
              <w:t>органа Федерального казначейства (при наличии в документе-основании).</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lastRenderedPageBreak/>
              <w:t>7.8. БИК банка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БИК банка контрагента (при наличии в документе-основании).</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7.9. Корреспондентский счет банка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корреспондентский счет банка контрагента (при наличии в документе-основании).</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color w:val="auto"/>
                <w:sz w:val="28"/>
                <w:szCs w:val="28"/>
              </w:rPr>
            </w:pPr>
            <w:r w:rsidRPr="00D227AC">
              <w:rPr>
                <w:rStyle w:val="9pt"/>
                <w:rFonts w:eastAsia="Courier New"/>
                <w:b w:val="0"/>
                <w:color w:val="auto"/>
                <w:sz w:val="28"/>
                <w:szCs w:val="28"/>
              </w:rPr>
              <w:t>8. Расшифровка обязательства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color w:val="auto"/>
                <w:sz w:val="28"/>
                <w:szCs w:val="28"/>
              </w:rPr>
            </w:pP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8.1. Наименование объекта ФАИП</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Не указывается.</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8.2. Код объекта ФАИП</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Не указывается</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8.3. Наименование вида средств</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наименование вида средств, за счет которых должна быть произведена кассовая выплата: средства бюджета.</w:t>
            </w:r>
          </w:p>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8.4. Код по БК</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Указывается код классификации расходов бюджета </w:t>
            </w:r>
            <w:proofErr w:type="spellStart"/>
            <w:r w:rsidR="0056603E">
              <w:rPr>
                <w:rFonts w:ascii="Times New Roman" w:hAnsi="Times New Roman" w:cs="Times New Roman"/>
                <w:color w:val="auto"/>
                <w:sz w:val="28"/>
                <w:szCs w:val="28"/>
                <w:lang w:eastAsia="ru-RU" w:bidi="ru-RU"/>
              </w:rPr>
              <w:t>Новогригорьевского</w:t>
            </w:r>
            <w:proofErr w:type="spellEnd"/>
            <w:r w:rsidRPr="00950F5E">
              <w:rPr>
                <w:rFonts w:ascii="Times New Roman" w:hAnsi="Times New Roman" w:cs="Times New Roman"/>
                <w:color w:val="auto"/>
                <w:sz w:val="28"/>
                <w:szCs w:val="28"/>
                <w:lang w:eastAsia="ru-RU" w:bidi="ru-RU"/>
              </w:rPr>
              <w:t xml:space="preserve"> сельского поселения Нижнегорского района Республики Крым</w:t>
            </w:r>
            <w:r w:rsidRPr="00950F5E">
              <w:rPr>
                <w:rStyle w:val="9pt"/>
                <w:rFonts w:eastAsia="Courier New"/>
                <w:color w:val="auto"/>
                <w:sz w:val="28"/>
                <w:szCs w:val="28"/>
              </w:rPr>
              <w:t xml:space="preserve"> </w:t>
            </w:r>
            <w:r w:rsidRPr="00950F5E">
              <w:rPr>
                <w:rStyle w:val="9pt"/>
                <w:rFonts w:eastAsia="Courier New"/>
                <w:b w:val="0"/>
                <w:color w:val="auto"/>
                <w:sz w:val="28"/>
                <w:szCs w:val="28"/>
              </w:rPr>
              <w:t xml:space="preserve">соответствии </w:t>
            </w:r>
            <w:r w:rsidRPr="00D227AC">
              <w:rPr>
                <w:rStyle w:val="9pt"/>
                <w:rFonts w:eastAsia="Courier New"/>
                <w:b w:val="0"/>
                <w:color w:val="auto"/>
                <w:sz w:val="28"/>
                <w:szCs w:val="28"/>
              </w:rPr>
              <w:t>с предметом документа-основания.</w:t>
            </w:r>
          </w:p>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proofErr w:type="spellStart"/>
            <w:r w:rsidR="0056603E">
              <w:rPr>
                <w:rFonts w:ascii="Times New Roman" w:hAnsi="Times New Roman" w:cs="Times New Roman"/>
                <w:color w:val="auto"/>
                <w:sz w:val="28"/>
                <w:szCs w:val="28"/>
                <w:lang w:eastAsia="ru-RU" w:bidi="ru-RU"/>
              </w:rPr>
              <w:t>Новогригорьевского</w:t>
            </w:r>
            <w:proofErr w:type="spellEnd"/>
            <w:r w:rsidRPr="00950F5E">
              <w:rPr>
                <w:rFonts w:ascii="Times New Roman" w:hAnsi="Times New Roman" w:cs="Times New Roman"/>
                <w:color w:val="auto"/>
                <w:sz w:val="28"/>
                <w:szCs w:val="28"/>
                <w:lang w:eastAsia="ru-RU" w:bidi="ru-RU"/>
              </w:rPr>
              <w:t xml:space="preserve"> сельского поселения Нижнегорского района</w:t>
            </w:r>
            <w:r w:rsidRPr="00D227AC">
              <w:rPr>
                <w:rStyle w:val="9pt"/>
                <w:rFonts w:eastAsia="Courier New"/>
                <w:b w:val="0"/>
                <w:color w:val="auto"/>
                <w:sz w:val="28"/>
                <w:szCs w:val="28"/>
              </w:rPr>
              <w:t xml:space="preserve"> Республики Крым на основании информации, представленной должником.</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8.5. Признак безусловности обязательства</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Style w:val="9pt"/>
                <w:rFonts w:eastAsia="Courier New"/>
                <w:b w:val="0"/>
                <w:color w:val="auto"/>
                <w:sz w:val="28"/>
                <w:szCs w:val="28"/>
              </w:rPr>
            </w:pPr>
            <w:proofErr w:type="gramStart"/>
            <w:r w:rsidRPr="00D227AC">
              <w:rPr>
                <w:rStyle w:val="9pt"/>
                <w:rFonts w:eastAsia="Courier New"/>
                <w:b w:val="0"/>
                <w:color w:val="auto"/>
                <w:sz w:val="28"/>
                <w:szCs w:val="28"/>
              </w:rPr>
              <w:t xml:space="preserve">Указывается значение «безусловное» по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муниципальному </w:t>
            </w:r>
            <w:r w:rsidRPr="00D227AC">
              <w:rPr>
                <w:rStyle w:val="9pt"/>
                <w:rFonts w:eastAsia="Courier New"/>
                <w:b w:val="0"/>
                <w:color w:val="auto"/>
                <w:sz w:val="28"/>
                <w:szCs w:val="28"/>
              </w:rPr>
              <w:lastRenderedPageBreak/>
              <w:t>контракту (договору), наступление срока перечисления субсидии по соглашению, исполнение решения налогового органа, оплата исполнительного документа, а так же если в документе-основании указан процент и (или) общая сумма авансового платежа, иное).</w:t>
            </w:r>
            <w:proofErr w:type="gramEnd"/>
          </w:p>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lastRenderedPageBreak/>
              <w:t>8.6. Сумма исполненного обязательства прошлых лет</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исполненная сумма бюджетного обязательства прошлых лет с точностью до второго знака после запятой.</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8.7. Сумма неисполненного обязательства прошлых лет</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следующем финансовом году.</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8.8. Сумма на 20__ текущий финансовый год в валюте обязательства с помесячной разбивкой</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proofErr w:type="gramStart"/>
            <w:r w:rsidRPr="00D227AC">
              <w:rPr>
                <w:rStyle w:val="9pt"/>
                <w:rFonts w:eastAsia="Courier New"/>
                <w:b w:val="0"/>
                <w:color w:val="auto"/>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иного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иного межбюджетного трансферта, имеющего целевое назначение указывается размер субсидии, бюджетных инвестиций, иного </w:t>
            </w:r>
            <w:r w:rsidRPr="00D227AC">
              <w:rPr>
                <w:rStyle w:val="9pt"/>
                <w:rFonts w:eastAsia="Courier New"/>
                <w:b w:val="0"/>
                <w:color w:val="auto"/>
                <w:sz w:val="28"/>
                <w:szCs w:val="28"/>
              </w:rPr>
              <w:lastRenderedPageBreak/>
              <w:t>межбюджетного трансферта (средств) в единицах валюты обязательства с</w:t>
            </w:r>
            <w:proofErr w:type="gramEnd"/>
            <w:r w:rsidRPr="00D227AC">
              <w:rPr>
                <w:rStyle w:val="9pt"/>
                <w:rFonts w:eastAsia="Courier New"/>
                <w:b w:val="0"/>
                <w:color w:val="auto"/>
                <w:sz w:val="28"/>
                <w:szCs w:val="28"/>
              </w:rPr>
              <w:t xml:space="preserve"> точностью до второго знака после запятой для каждой даты осуществления платежа.</w:t>
            </w:r>
          </w:p>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lastRenderedPageBreak/>
              <w:t>8.9. Сумма в валюте обязательства на плановый период в разрезе лет</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proofErr w:type="gramStart"/>
            <w:r w:rsidRPr="00D227AC">
              <w:rPr>
                <w:rStyle w:val="9pt"/>
                <w:rFonts w:eastAsia="Courier New"/>
                <w:b w:val="0"/>
                <w:color w:val="auto"/>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иного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иного межбюджетного трансферта, имеющего целевое назначение, указывается размер субсидии, бюджетных инвестиций, иного межбюджетного трансферта (средств в единицах валюты обязательства с</w:t>
            </w:r>
            <w:proofErr w:type="gramEnd"/>
            <w:r w:rsidRPr="00D227AC">
              <w:rPr>
                <w:rStyle w:val="9pt"/>
                <w:rFonts w:eastAsia="Courier New"/>
                <w:b w:val="0"/>
                <w:color w:val="auto"/>
                <w:sz w:val="28"/>
                <w:szCs w:val="28"/>
              </w:rPr>
              <w:t xml:space="preserve"> точностью до второго знака после запятой).</w:t>
            </w:r>
          </w:p>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 xml:space="preserve">Сумма указывается отдельно на первый, </w:t>
            </w:r>
            <w:r w:rsidRPr="00D227AC">
              <w:rPr>
                <w:rStyle w:val="9pt"/>
                <w:rFonts w:eastAsia="Courier New"/>
                <w:b w:val="0"/>
                <w:color w:val="auto"/>
                <w:sz w:val="28"/>
                <w:szCs w:val="28"/>
              </w:rPr>
              <w:lastRenderedPageBreak/>
              <w:t>второй и третий годы планового периода, а также общей суммой на последующие годы.</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lastRenderedPageBreak/>
              <w:t>8.10. Дата выплаты по исполнительному документу</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8.11. Аналитический код</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Указывается при необходимости код цели, присваиваемый органами Федерального казначейства субсидиям, субвенциям и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D227AC" w:rsidRPr="001A5CC8" w:rsidTr="00D227AC">
        <w:trPr>
          <w:trHeight w:val="20"/>
          <w:jc w:val="center"/>
        </w:trPr>
        <w:tc>
          <w:tcPr>
            <w:tcW w:w="4484" w:type="dxa"/>
            <w:tcBorders>
              <w:top w:val="single" w:sz="4" w:space="0" w:color="auto"/>
              <w:left w:val="single" w:sz="4" w:space="0" w:color="auto"/>
              <w:bottom w:val="single" w:sz="4" w:space="0" w:color="auto"/>
            </w:tcBorders>
            <w:shd w:val="clear" w:color="auto" w:fill="FFFFFF"/>
            <w:vAlign w:val="center"/>
          </w:tcPr>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8.12. Примечание</w:t>
            </w:r>
          </w:p>
        </w:tc>
        <w:tc>
          <w:tcPr>
            <w:tcW w:w="5337"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D227AC" w:rsidRDefault="00D227AC" w:rsidP="00D227AC">
            <w:pPr>
              <w:pStyle w:val="ad"/>
              <w:ind w:right="-30" w:firstLine="12"/>
              <w:rPr>
                <w:rStyle w:val="9pt"/>
                <w:rFonts w:eastAsia="Courier New"/>
                <w:b w:val="0"/>
                <w:color w:val="auto"/>
                <w:sz w:val="28"/>
                <w:szCs w:val="28"/>
              </w:rPr>
            </w:pPr>
            <w:r w:rsidRPr="00D227AC">
              <w:rPr>
                <w:rStyle w:val="9pt"/>
                <w:rFonts w:eastAsia="Courier New"/>
                <w:b w:val="0"/>
                <w:color w:val="auto"/>
                <w:sz w:val="28"/>
                <w:szCs w:val="28"/>
              </w:rPr>
              <w:t xml:space="preserve">При постановке на учет обязательства, заключенного в целях реализации ФЦП, указывается наименование объекта ФЦП; уникальный код, присвоенный объекту ФЦП. </w:t>
            </w:r>
          </w:p>
          <w:p w:rsidR="00D227AC" w:rsidRPr="00D227AC" w:rsidRDefault="00D227AC" w:rsidP="00D227AC">
            <w:pPr>
              <w:pStyle w:val="ad"/>
              <w:ind w:right="-30" w:firstLine="12"/>
              <w:rPr>
                <w:rFonts w:ascii="Times New Roman" w:hAnsi="Times New Roman" w:cs="Times New Roman"/>
                <w:b/>
                <w:color w:val="auto"/>
                <w:sz w:val="28"/>
                <w:szCs w:val="28"/>
              </w:rPr>
            </w:pPr>
            <w:r w:rsidRPr="00D227AC">
              <w:rPr>
                <w:rStyle w:val="9pt"/>
                <w:rFonts w:eastAsia="Courier New"/>
                <w:b w:val="0"/>
                <w:color w:val="auto"/>
                <w:sz w:val="28"/>
                <w:szCs w:val="28"/>
              </w:rPr>
              <w:t>Иная информация, необходимая для постановки бюджетного обязательства на учет.</w:t>
            </w:r>
          </w:p>
        </w:tc>
      </w:tr>
    </w:tbl>
    <w:p w:rsidR="00D227AC" w:rsidRPr="001A5CC8" w:rsidRDefault="00D227AC" w:rsidP="00D227AC">
      <w:pPr>
        <w:ind w:right="227" w:firstLine="709"/>
        <w:rPr>
          <w:rFonts w:ascii="Times New Roman" w:eastAsia="Times New Roman" w:hAnsi="Times New Roman" w:cs="Times New Roman"/>
          <w:b/>
          <w:bCs/>
          <w:sz w:val="28"/>
          <w:szCs w:val="28"/>
        </w:rPr>
      </w:pPr>
      <w:r w:rsidRPr="001A5CC8">
        <w:rPr>
          <w:rFonts w:ascii="Times New Roman" w:hAnsi="Times New Roman" w:cs="Times New Roman"/>
          <w:sz w:val="28"/>
          <w:szCs w:val="28"/>
        </w:rPr>
        <w:br w:type="page"/>
      </w:r>
    </w:p>
    <w:p w:rsidR="00D227AC" w:rsidRPr="001A5CC8" w:rsidRDefault="00D227AC" w:rsidP="00D227AC">
      <w:pPr>
        <w:pStyle w:val="4"/>
        <w:shd w:val="clear" w:color="auto" w:fill="auto"/>
        <w:tabs>
          <w:tab w:val="left" w:pos="7541"/>
        </w:tabs>
        <w:spacing w:after="0" w:line="240" w:lineRule="auto"/>
        <w:ind w:left="4920" w:right="20"/>
        <w:rPr>
          <w:color w:val="auto"/>
          <w:sz w:val="28"/>
          <w:szCs w:val="28"/>
          <w:lang w:eastAsia="ru-RU" w:bidi="ru-RU"/>
        </w:rPr>
      </w:pPr>
      <w:r w:rsidRPr="001A5CC8">
        <w:rPr>
          <w:color w:val="auto"/>
          <w:sz w:val="28"/>
          <w:szCs w:val="28"/>
          <w:lang w:eastAsia="ru-RU" w:bidi="ru-RU"/>
        </w:rPr>
        <w:lastRenderedPageBreak/>
        <w:t xml:space="preserve">Приложение № 2 </w:t>
      </w:r>
    </w:p>
    <w:p w:rsidR="00D227AC" w:rsidRPr="00C97B5E" w:rsidRDefault="00D227AC" w:rsidP="00D227AC">
      <w:pPr>
        <w:pStyle w:val="4"/>
        <w:shd w:val="clear" w:color="auto" w:fill="auto"/>
        <w:tabs>
          <w:tab w:val="left" w:pos="7541"/>
        </w:tabs>
        <w:spacing w:after="0" w:line="240" w:lineRule="auto"/>
        <w:ind w:left="4920" w:right="20"/>
        <w:rPr>
          <w:color w:val="auto"/>
          <w:sz w:val="28"/>
          <w:szCs w:val="28"/>
        </w:rPr>
      </w:pPr>
      <w:r w:rsidRPr="001A5CC8">
        <w:rPr>
          <w:color w:val="auto"/>
          <w:sz w:val="28"/>
          <w:szCs w:val="28"/>
          <w:lang w:eastAsia="ru-RU" w:bidi="ru-RU"/>
        </w:rPr>
        <w:t>к Порядку учета Управлением Федерального казначейства по Республике Крым бюджетных и денежных обязательств получателей бюджетных средств</w:t>
      </w:r>
      <w:r w:rsidRPr="001A5CC8">
        <w:rPr>
          <w:color w:val="auto"/>
          <w:sz w:val="28"/>
          <w:szCs w:val="28"/>
        </w:rPr>
        <w:t xml:space="preserve"> </w:t>
      </w:r>
      <w:proofErr w:type="spellStart"/>
      <w:r w:rsidR="0056603E">
        <w:rPr>
          <w:color w:val="auto"/>
          <w:sz w:val="28"/>
          <w:szCs w:val="28"/>
        </w:rPr>
        <w:t>Новогригорьевского</w:t>
      </w:r>
      <w:proofErr w:type="spellEnd"/>
      <w:r w:rsidRPr="001A5CC8">
        <w:rPr>
          <w:color w:val="auto"/>
          <w:sz w:val="28"/>
          <w:szCs w:val="28"/>
        </w:rPr>
        <w:t xml:space="preserve"> сельского поселения Нижнегорского района </w:t>
      </w:r>
      <w:r w:rsidRPr="001A5CC8">
        <w:rPr>
          <w:color w:val="auto"/>
          <w:sz w:val="28"/>
          <w:szCs w:val="28"/>
          <w:lang w:eastAsia="ru-RU" w:bidi="ru-RU"/>
        </w:rPr>
        <w:t xml:space="preserve">Республики Крым, утвержденному </w:t>
      </w:r>
      <w:r w:rsidR="000A26E0">
        <w:rPr>
          <w:color w:val="auto"/>
          <w:sz w:val="28"/>
          <w:szCs w:val="28"/>
          <w:lang w:eastAsia="ru-RU" w:bidi="ru-RU"/>
        </w:rPr>
        <w:t>постановлением</w:t>
      </w:r>
      <w:r w:rsidRPr="001A5CC8">
        <w:rPr>
          <w:color w:val="auto"/>
          <w:sz w:val="28"/>
          <w:szCs w:val="28"/>
          <w:lang w:eastAsia="ru-RU" w:bidi="ru-RU"/>
        </w:rPr>
        <w:t xml:space="preserve"> администрации </w:t>
      </w:r>
      <w:proofErr w:type="spellStart"/>
      <w:r w:rsidR="0056603E">
        <w:rPr>
          <w:color w:val="auto"/>
          <w:sz w:val="28"/>
          <w:szCs w:val="28"/>
          <w:lang w:eastAsia="ru-RU" w:bidi="ru-RU"/>
        </w:rPr>
        <w:t>Новогригорьевского</w:t>
      </w:r>
      <w:proofErr w:type="spellEnd"/>
      <w:r w:rsidRPr="001A5CC8">
        <w:rPr>
          <w:color w:val="auto"/>
          <w:sz w:val="28"/>
          <w:szCs w:val="28"/>
          <w:lang w:eastAsia="ru-RU" w:bidi="ru-RU"/>
        </w:rPr>
        <w:t xml:space="preserve"> сельского поселения Нижнегорского района Республики Крым от </w:t>
      </w:r>
      <w:r w:rsidR="00950F5E">
        <w:rPr>
          <w:sz w:val="28"/>
          <w:szCs w:val="28"/>
          <w:lang w:eastAsia="ru-RU" w:bidi="ru-RU"/>
        </w:rPr>
        <w:t>30 декабря 2019 года</w:t>
      </w:r>
      <w:r w:rsidRPr="00C97B5E">
        <w:rPr>
          <w:sz w:val="28"/>
          <w:szCs w:val="28"/>
          <w:lang w:eastAsia="ru-RU" w:bidi="ru-RU"/>
        </w:rPr>
        <w:t xml:space="preserve"> № </w:t>
      </w:r>
      <w:r w:rsidR="000A26E0">
        <w:rPr>
          <w:sz w:val="28"/>
          <w:szCs w:val="28"/>
          <w:lang w:eastAsia="ru-RU" w:bidi="ru-RU"/>
        </w:rPr>
        <w:t>35</w:t>
      </w:r>
    </w:p>
    <w:p w:rsidR="00D227AC" w:rsidRPr="00C97B5E" w:rsidRDefault="00D227AC" w:rsidP="00D227AC">
      <w:pPr>
        <w:pStyle w:val="4"/>
        <w:shd w:val="clear" w:color="auto" w:fill="auto"/>
        <w:tabs>
          <w:tab w:val="left" w:pos="7541"/>
        </w:tabs>
        <w:spacing w:after="0" w:line="240" w:lineRule="auto"/>
        <w:ind w:right="227" w:firstLine="709"/>
        <w:rPr>
          <w:color w:val="auto"/>
          <w:sz w:val="28"/>
          <w:szCs w:val="28"/>
        </w:rPr>
      </w:pPr>
    </w:p>
    <w:p w:rsidR="00D227AC" w:rsidRPr="001A5CC8" w:rsidRDefault="00D227AC" w:rsidP="00D227AC">
      <w:pPr>
        <w:pStyle w:val="21"/>
        <w:shd w:val="clear" w:color="auto" w:fill="auto"/>
        <w:spacing w:before="0" w:line="240" w:lineRule="auto"/>
        <w:ind w:right="227" w:firstLine="709"/>
        <w:rPr>
          <w:sz w:val="28"/>
          <w:szCs w:val="28"/>
        </w:rPr>
      </w:pPr>
      <w:r w:rsidRPr="001A5CC8">
        <w:rPr>
          <w:sz w:val="28"/>
          <w:szCs w:val="28"/>
          <w:lang w:bidi="ru-RU"/>
        </w:rPr>
        <w:t>Информация,</w:t>
      </w:r>
    </w:p>
    <w:p w:rsidR="00D227AC" w:rsidRPr="001A5CC8" w:rsidRDefault="00D227AC" w:rsidP="00D227AC">
      <w:pPr>
        <w:pStyle w:val="21"/>
        <w:shd w:val="clear" w:color="auto" w:fill="auto"/>
        <w:spacing w:before="0" w:line="240" w:lineRule="auto"/>
        <w:ind w:right="227" w:firstLine="709"/>
        <w:rPr>
          <w:sz w:val="28"/>
          <w:szCs w:val="28"/>
        </w:rPr>
      </w:pPr>
      <w:proofErr w:type="gramStart"/>
      <w:r w:rsidRPr="001A5CC8">
        <w:rPr>
          <w:sz w:val="28"/>
          <w:szCs w:val="28"/>
          <w:lang w:bidi="ru-RU"/>
        </w:rPr>
        <w:t>необходимая</w:t>
      </w:r>
      <w:proofErr w:type="gramEnd"/>
      <w:r w:rsidRPr="001A5CC8">
        <w:rPr>
          <w:sz w:val="28"/>
          <w:szCs w:val="28"/>
          <w:lang w:bidi="ru-RU"/>
        </w:rPr>
        <w:t xml:space="preserve"> для постановки на учет денежного обязательства</w:t>
      </w:r>
    </w:p>
    <w:p w:rsidR="00D227AC" w:rsidRPr="001A5CC8" w:rsidRDefault="00D227AC" w:rsidP="00D227AC">
      <w:pPr>
        <w:pStyle w:val="21"/>
        <w:shd w:val="clear" w:color="auto" w:fill="auto"/>
        <w:spacing w:before="0" w:line="240" w:lineRule="auto"/>
        <w:ind w:right="227" w:firstLine="709"/>
        <w:rPr>
          <w:sz w:val="28"/>
          <w:szCs w:val="28"/>
          <w:lang w:bidi="ru-RU"/>
        </w:rPr>
      </w:pPr>
      <w:r w:rsidRPr="001A5CC8">
        <w:rPr>
          <w:sz w:val="28"/>
          <w:szCs w:val="28"/>
          <w:lang w:bidi="ru-RU"/>
        </w:rPr>
        <w:t>(внесения изменений в поставленное на учет денежное обязательство)</w:t>
      </w:r>
    </w:p>
    <w:p w:rsidR="00D227AC" w:rsidRPr="001A5CC8" w:rsidRDefault="00D227AC" w:rsidP="00D227AC">
      <w:pPr>
        <w:pStyle w:val="21"/>
        <w:shd w:val="clear" w:color="auto" w:fill="auto"/>
        <w:spacing w:before="0" w:line="240" w:lineRule="auto"/>
        <w:ind w:right="227" w:firstLine="709"/>
        <w:rPr>
          <w:sz w:val="28"/>
          <w:szCs w:val="28"/>
        </w:rPr>
      </w:pPr>
    </w:p>
    <w:tbl>
      <w:tblPr>
        <w:tblOverlap w:val="never"/>
        <w:tblW w:w="0" w:type="auto"/>
        <w:jc w:val="center"/>
        <w:tblCellMar>
          <w:top w:w="57" w:type="dxa"/>
          <w:left w:w="57" w:type="dxa"/>
          <w:bottom w:w="57" w:type="dxa"/>
          <w:right w:w="57" w:type="dxa"/>
        </w:tblCellMar>
        <w:tblLook w:val="0000"/>
      </w:tblPr>
      <w:tblGrid>
        <w:gridCol w:w="3964"/>
        <w:gridCol w:w="5392"/>
      </w:tblGrid>
      <w:tr w:rsidR="00D227AC" w:rsidRPr="001A5CC8" w:rsidTr="00D227AC">
        <w:trPr>
          <w:trHeight w:hRule="exact" w:val="720"/>
          <w:jc w:val="center"/>
        </w:trPr>
        <w:tc>
          <w:tcPr>
            <w:tcW w:w="3964" w:type="dxa"/>
            <w:tcBorders>
              <w:top w:val="single" w:sz="4" w:space="0" w:color="auto"/>
              <w:left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Наименование информации (реквизита, показателя)</w:t>
            </w:r>
          </w:p>
        </w:tc>
        <w:tc>
          <w:tcPr>
            <w:tcW w:w="5392" w:type="dxa"/>
            <w:tcBorders>
              <w:top w:val="single" w:sz="4" w:space="0" w:color="auto"/>
              <w:left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Правила формирования информации (реквизита, показателя)</w:t>
            </w:r>
          </w:p>
        </w:tc>
      </w:tr>
      <w:tr w:rsidR="00D227AC" w:rsidRPr="001A5CC8" w:rsidTr="00D227AC">
        <w:trPr>
          <w:trHeight w:hRule="exact" w:val="1369"/>
          <w:jc w:val="center"/>
        </w:trPr>
        <w:tc>
          <w:tcPr>
            <w:tcW w:w="3964" w:type="dxa"/>
            <w:tcBorders>
              <w:top w:val="single" w:sz="4" w:space="0" w:color="auto"/>
              <w:left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1. Номер сведений о денежном обязательстве получателя бюджетных средств</w:t>
            </w:r>
          </w:p>
        </w:tc>
        <w:tc>
          <w:tcPr>
            <w:tcW w:w="5392" w:type="dxa"/>
            <w:tcBorders>
              <w:top w:val="single" w:sz="4" w:space="0" w:color="auto"/>
              <w:left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порядковый номер Сведений о денежном обязательстве.</w:t>
            </w:r>
          </w:p>
        </w:tc>
      </w:tr>
      <w:tr w:rsidR="00D227AC" w:rsidRPr="001A5CC8" w:rsidTr="00D227AC">
        <w:trPr>
          <w:trHeight w:hRule="exact" w:val="1077"/>
          <w:jc w:val="center"/>
        </w:trPr>
        <w:tc>
          <w:tcPr>
            <w:tcW w:w="3964" w:type="dxa"/>
            <w:tcBorders>
              <w:top w:val="single" w:sz="4" w:space="0" w:color="auto"/>
              <w:left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2. Дата Сведений о денежном обязательстве</w:t>
            </w:r>
          </w:p>
        </w:tc>
        <w:tc>
          <w:tcPr>
            <w:tcW w:w="5392" w:type="dxa"/>
            <w:tcBorders>
              <w:top w:val="single" w:sz="4" w:space="0" w:color="auto"/>
              <w:left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дата подписания Сведений о денежном обязательстве получателем бюджетных средств.</w:t>
            </w:r>
          </w:p>
        </w:tc>
      </w:tr>
      <w:tr w:rsidR="00D227AC" w:rsidRPr="001A5CC8" w:rsidTr="00D227AC">
        <w:trPr>
          <w:trHeight w:hRule="exact" w:val="2213"/>
          <w:jc w:val="center"/>
        </w:trPr>
        <w:tc>
          <w:tcPr>
            <w:tcW w:w="3964" w:type="dxa"/>
            <w:tcBorders>
              <w:top w:val="single" w:sz="4" w:space="0" w:color="auto"/>
              <w:left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3. Учетный номер денежного обязательства</w:t>
            </w:r>
          </w:p>
        </w:tc>
        <w:tc>
          <w:tcPr>
            <w:tcW w:w="5392" w:type="dxa"/>
            <w:tcBorders>
              <w:top w:val="single" w:sz="4" w:space="0" w:color="auto"/>
              <w:left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при внесении изменений в поставленное на учет денежное обязательство.</w:t>
            </w:r>
          </w:p>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учетный номер обязательства, в которое вносятся изменения, присвоенный ему при постановке на учет.</w:t>
            </w:r>
          </w:p>
        </w:tc>
      </w:tr>
      <w:tr w:rsidR="00D227AC" w:rsidRPr="001A5CC8" w:rsidTr="00D227AC">
        <w:trPr>
          <w:trHeight w:hRule="exact" w:val="1658"/>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4. Учетный номер бюджетного обязательства</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D227AC" w:rsidRPr="001A5CC8" w:rsidTr="00D227AC">
        <w:trPr>
          <w:trHeight w:hRule="exact" w:val="1766"/>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lastRenderedPageBreak/>
              <w:t>5. Код объекта федеральной адресной инвестиционной программы (далее ФАИП) (код мероприятия по информатизации) &lt;**&gt;</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Не указывается</w:t>
            </w:r>
          </w:p>
        </w:tc>
      </w:tr>
      <w:tr w:rsidR="00D227AC" w:rsidRPr="001A5CC8" w:rsidTr="00D227AC">
        <w:trPr>
          <w:trHeight w:hRule="exact" w:val="916"/>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6. Информация о получателе бюджетных средств</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rPr>
                <w:rFonts w:ascii="Times New Roman" w:hAnsi="Times New Roman" w:cs="Times New Roman"/>
                <w:sz w:val="28"/>
                <w:szCs w:val="28"/>
              </w:rPr>
            </w:pPr>
          </w:p>
        </w:tc>
      </w:tr>
      <w:tr w:rsidR="00D227AC" w:rsidRPr="001A5CC8" w:rsidTr="00D227AC">
        <w:trPr>
          <w:trHeight w:hRule="exact" w:val="797"/>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6.1. Получатель бюджетных средств &lt;*&gt;</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наименование получателя бюджетных средств.</w:t>
            </w:r>
          </w:p>
        </w:tc>
      </w:tr>
      <w:tr w:rsidR="00D227AC" w:rsidRPr="001A5CC8" w:rsidTr="00D227AC">
        <w:trPr>
          <w:trHeight w:hRule="exact" w:val="1070"/>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6.2. Код получателя бюджетных средств по Сводному реестру &lt;*&gt;</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уникальный код организации по Сводному реестру получателя бюджетных средств.</w:t>
            </w:r>
          </w:p>
        </w:tc>
      </w:tr>
      <w:tr w:rsidR="00D227AC" w:rsidRPr="001A5CC8" w:rsidTr="00D227AC">
        <w:trPr>
          <w:trHeight w:hRule="exact" w:val="802"/>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6.3. Номер лицевого счета &lt;*&gt;</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соответствующий номер получателя бюджетных средств</w:t>
            </w:r>
          </w:p>
        </w:tc>
      </w:tr>
      <w:tr w:rsidR="00D227AC" w:rsidRPr="001A5CC8" w:rsidTr="00D227AC">
        <w:trPr>
          <w:trHeight w:hRule="exact" w:val="4613"/>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6.4. Главный распорядитель бюджетных средств</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proofErr w:type="gramStart"/>
            <w:r w:rsidRPr="001A5CC8">
              <w:rPr>
                <w:rStyle w:val="31"/>
                <w:color w:val="auto"/>
                <w:sz w:val="28"/>
                <w:szCs w:val="28"/>
              </w:rPr>
              <w:t xml:space="preserve">Указывается наименование главного распорядителя бюджетных средств </w:t>
            </w:r>
            <w:proofErr w:type="spellStart"/>
            <w:r w:rsidR="0056603E">
              <w:rPr>
                <w:color w:val="auto"/>
                <w:sz w:val="28"/>
                <w:szCs w:val="28"/>
                <w:lang w:eastAsia="ru-RU" w:bidi="ru-RU"/>
              </w:rPr>
              <w:t>Новогригорьевского</w:t>
            </w:r>
            <w:proofErr w:type="spellEnd"/>
            <w:r w:rsidRPr="001A5CC8">
              <w:rPr>
                <w:color w:val="auto"/>
                <w:sz w:val="28"/>
                <w:szCs w:val="28"/>
                <w:lang w:eastAsia="ru-RU" w:bidi="ru-RU"/>
              </w:rPr>
              <w:t xml:space="preserve"> сельского поселения Нижнегорского района</w:t>
            </w:r>
            <w:r w:rsidRPr="001A5CC8">
              <w:rPr>
                <w:rStyle w:val="31"/>
                <w:color w:val="auto"/>
                <w:sz w:val="28"/>
                <w:szCs w:val="28"/>
              </w:rPr>
              <w:t xml:space="preserve"> Республики Крым с отражением в кодовой зоне кода главного распорядителя бюджетных средств </w:t>
            </w:r>
            <w:proofErr w:type="spellStart"/>
            <w:r w:rsidR="0056603E">
              <w:rPr>
                <w:color w:val="auto"/>
                <w:sz w:val="28"/>
                <w:szCs w:val="28"/>
                <w:lang w:eastAsia="ru-RU" w:bidi="ru-RU"/>
              </w:rPr>
              <w:t>Новогригорьевского</w:t>
            </w:r>
            <w:proofErr w:type="spellEnd"/>
            <w:r w:rsidRPr="001A5CC8">
              <w:rPr>
                <w:color w:val="auto"/>
                <w:sz w:val="28"/>
                <w:szCs w:val="28"/>
                <w:lang w:eastAsia="ru-RU" w:bidi="ru-RU"/>
              </w:rPr>
              <w:t xml:space="preserve"> сельского поселения Нижнегорского района</w:t>
            </w:r>
            <w:r w:rsidRPr="001A5CC8">
              <w:rPr>
                <w:rStyle w:val="31"/>
                <w:color w:val="auto"/>
                <w:sz w:val="28"/>
                <w:szCs w:val="28"/>
              </w:rPr>
              <w:t xml:space="preserve"> Республики Крым, установленного решением о бюджете </w:t>
            </w:r>
            <w:proofErr w:type="spellStart"/>
            <w:r w:rsidR="0056603E">
              <w:rPr>
                <w:color w:val="auto"/>
                <w:sz w:val="28"/>
                <w:szCs w:val="28"/>
                <w:lang w:eastAsia="ru-RU" w:bidi="ru-RU"/>
              </w:rPr>
              <w:t>Новогригорьевского</w:t>
            </w:r>
            <w:proofErr w:type="spellEnd"/>
            <w:r w:rsidRPr="001A5CC8">
              <w:rPr>
                <w:color w:val="auto"/>
                <w:sz w:val="28"/>
                <w:szCs w:val="28"/>
                <w:lang w:eastAsia="ru-RU" w:bidi="ru-RU"/>
              </w:rPr>
              <w:t xml:space="preserve"> сельского поселения Нижнегорского района</w:t>
            </w:r>
            <w:r w:rsidRPr="001A5CC8">
              <w:rPr>
                <w:rStyle w:val="31"/>
                <w:color w:val="auto"/>
                <w:sz w:val="28"/>
                <w:szCs w:val="28"/>
              </w:rPr>
              <w:t xml:space="preserve"> Республики Крым в составе ведомственной структуры расходов </w:t>
            </w:r>
            <w:proofErr w:type="spellStart"/>
            <w:r w:rsidR="0056603E">
              <w:rPr>
                <w:color w:val="auto"/>
                <w:sz w:val="28"/>
                <w:szCs w:val="28"/>
                <w:lang w:eastAsia="ru-RU" w:bidi="ru-RU"/>
              </w:rPr>
              <w:t>Новогригорьевского</w:t>
            </w:r>
            <w:proofErr w:type="spellEnd"/>
            <w:r w:rsidRPr="001A5CC8">
              <w:rPr>
                <w:color w:val="auto"/>
                <w:sz w:val="28"/>
                <w:szCs w:val="28"/>
                <w:lang w:eastAsia="ru-RU" w:bidi="ru-RU"/>
              </w:rPr>
              <w:t xml:space="preserve"> сельского поселения Нижнегорского района</w:t>
            </w:r>
            <w:r w:rsidRPr="001A5CC8">
              <w:rPr>
                <w:rStyle w:val="31"/>
                <w:color w:val="auto"/>
                <w:sz w:val="28"/>
                <w:szCs w:val="28"/>
              </w:rPr>
              <w:t xml:space="preserve"> Республики Крым.</w:t>
            </w:r>
            <w:proofErr w:type="gramEnd"/>
          </w:p>
        </w:tc>
      </w:tr>
      <w:tr w:rsidR="00D227AC" w:rsidRPr="001A5CC8" w:rsidTr="00D227AC">
        <w:trPr>
          <w:trHeight w:hRule="exact" w:val="1079"/>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6.5. Наименование бюджета</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 xml:space="preserve">Указывается наименование бюджета - «Бюджет </w:t>
            </w:r>
            <w:proofErr w:type="spellStart"/>
            <w:r w:rsidR="0056603E">
              <w:rPr>
                <w:color w:val="auto"/>
                <w:sz w:val="28"/>
                <w:szCs w:val="28"/>
                <w:lang w:eastAsia="ru-RU" w:bidi="ru-RU"/>
              </w:rPr>
              <w:t>Новогригорьевского</w:t>
            </w:r>
            <w:proofErr w:type="spellEnd"/>
            <w:r w:rsidRPr="001A5CC8">
              <w:rPr>
                <w:color w:val="auto"/>
                <w:sz w:val="28"/>
                <w:szCs w:val="28"/>
                <w:lang w:eastAsia="ru-RU" w:bidi="ru-RU"/>
              </w:rPr>
              <w:t xml:space="preserve"> сельского поселения Нижнегорского района</w:t>
            </w:r>
            <w:r w:rsidRPr="001A5CC8">
              <w:rPr>
                <w:rStyle w:val="31"/>
                <w:color w:val="auto"/>
                <w:sz w:val="28"/>
                <w:szCs w:val="28"/>
              </w:rPr>
              <w:t xml:space="preserve"> Республики Крым»</w:t>
            </w:r>
          </w:p>
        </w:tc>
      </w:tr>
      <w:tr w:rsidR="00D227AC" w:rsidRPr="001A5CC8" w:rsidTr="00D227AC">
        <w:trPr>
          <w:trHeight w:hRule="exact" w:val="1364"/>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6.6. Финансовый орган</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 xml:space="preserve">Указывается наименование финансового органа - «Администрация </w:t>
            </w:r>
            <w:proofErr w:type="spellStart"/>
            <w:r w:rsidR="0056603E">
              <w:rPr>
                <w:color w:val="auto"/>
                <w:sz w:val="28"/>
                <w:szCs w:val="28"/>
                <w:lang w:eastAsia="ru-RU" w:bidi="ru-RU"/>
              </w:rPr>
              <w:t>Новогригорьевского</w:t>
            </w:r>
            <w:proofErr w:type="spellEnd"/>
            <w:r w:rsidRPr="001A5CC8">
              <w:rPr>
                <w:color w:val="auto"/>
                <w:sz w:val="28"/>
                <w:szCs w:val="28"/>
                <w:lang w:eastAsia="ru-RU" w:bidi="ru-RU"/>
              </w:rPr>
              <w:t xml:space="preserve"> сельского поселения Нижнегорского района</w:t>
            </w:r>
            <w:r w:rsidRPr="001A5CC8">
              <w:rPr>
                <w:rStyle w:val="31"/>
                <w:color w:val="auto"/>
                <w:sz w:val="28"/>
                <w:szCs w:val="28"/>
              </w:rPr>
              <w:t xml:space="preserve"> Республики Крым»</w:t>
            </w:r>
          </w:p>
        </w:tc>
      </w:tr>
      <w:tr w:rsidR="00D227AC" w:rsidRPr="001A5CC8" w:rsidTr="00D227AC">
        <w:trPr>
          <w:trHeight w:hRule="exact" w:val="941"/>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6.7. Территориальный орган Федерального казначейства &lt;*&gt;</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полное наименование УФК по Республике Крым</w:t>
            </w:r>
          </w:p>
        </w:tc>
      </w:tr>
      <w:tr w:rsidR="00D227AC" w:rsidRPr="001A5CC8" w:rsidTr="00D227AC">
        <w:trPr>
          <w:trHeight w:hRule="exact" w:val="934"/>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lastRenderedPageBreak/>
              <w:t>6.8. Код органа Федерального казначейства (далее - КОФК)</w:t>
            </w:r>
          </w:p>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&lt;*&gt;</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код УФК по Республике Крым</w:t>
            </w:r>
          </w:p>
        </w:tc>
      </w:tr>
      <w:tr w:rsidR="00D227AC" w:rsidRPr="001A5CC8" w:rsidTr="00D227AC">
        <w:trPr>
          <w:trHeight w:hRule="exact" w:val="1483"/>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6.9 Признак авансового платежа</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D227AC" w:rsidRPr="001A5CC8" w:rsidTr="00D227AC">
        <w:trPr>
          <w:trHeight w:hRule="exact" w:val="1311"/>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7. Реквизиты документа, подтверждающего возникновение денежного обязательства</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rPr>
                <w:rFonts w:ascii="Times New Roman" w:hAnsi="Times New Roman" w:cs="Times New Roman"/>
                <w:sz w:val="28"/>
                <w:szCs w:val="28"/>
              </w:rPr>
            </w:pPr>
          </w:p>
        </w:tc>
      </w:tr>
      <w:tr w:rsidR="00D227AC" w:rsidRPr="001A5CC8" w:rsidTr="00D227AC">
        <w:trPr>
          <w:trHeight w:hRule="exact" w:val="1077"/>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7.1. Вид</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tabs>
                <w:tab w:val="left" w:pos="5278"/>
              </w:tabs>
              <w:spacing w:after="0" w:line="240" w:lineRule="auto"/>
              <w:rPr>
                <w:color w:val="auto"/>
                <w:sz w:val="28"/>
                <w:szCs w:val="28"/>
              </w:rPr>
            </w:pPr>
            <w:r w:rsidRPr="001A5CC8">
              <w:rPr>
                <w:rStyle w:val="31"/>
                <w:color w:val="auto"/>
                <w:sz w:val="28"/>
                <w:szCs w:val="28"/>
              </w:rPr>
              <w:t>Указывается наименование документа, являющегося основанием для возникновения денежного обязательства.</w:t>
            </w:r>
          </w:p>
        </w:tc>
      </w:tr>
      <w:tr w:rsidR="00D227AC" w:rsidRPr="001A5CC8" w:rsidTr="00D227AC">
        <w:trPr>
          <w:trHeight w:hRule="exact" w:val="1081"/>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7.2. Номер</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tabs>
                <w:tab w:val="left" w:pos="5278"/>
              </w:tabs>
              <w:spacing w:after="0" w:line="240" w:lineRule="auto"/>
              <w:rPr>
                <w:color w:val="auto"/>
                <w:sz w:val="28"/>
                <w:szCs w:val="28"/>
              </w:rPr>
            </w:pPr>
            <w:r w:rsidRPr="001A5CC8">
              <w:rPr>
                <w:rStyle w:val="31"/>
                <w:color w:val="auto"/>
                <w:sz w:val="28"/>
                <w:szCs w:val="28"/>
              </w:rPr>
              <w:t>Указывается номер документа, подтверждающего возникновение денежного обязательства.</w:t>
            </w:r>
          </w:p>
        </w:tc>
      </w:tr>
      <w:tr w:rsidR="00D227AC" w:rsidRPr="001A5CC8" w:rsidTr="00D227AC">
        <w:trPr>
          <w:trHeight w:hRule="exact" w:val="1071"/>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7.3. Дата</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tabs>
                <w:tab w:val="left" w:pos="5278"/>
              </w:tabs>
              <w:spacing w:after="0" w:line="240" w:lineRule="auto"/>
              <w:rPr>
                <w:color w:val="auto"/>
                <w:sz w:val="28"/>
                <w:szCs w:val="28"/>
              </w:rPr>
            </w:pPr>
            <w:r w:rsidRPr="001A5CC8">
              <w:rPr>
                <w:rStyle w:val="31"/>
                <w:color w:val="auto"/>
                <w:sz w:val="28"/>
                <w:szCs w:val="28"/>
              </w:rPr>
              <w:t>Указывается дата документа, подтверждающего возникновение денежного обязательства.</w:t>
            </w:r>
          </w:p>
        </w:tc>
      </w:tr>
      <w:tr w:rsidR="00D227AC" w:rsidRPr="001A5CC8" w:rsidTr="00D227AC">
        <w:trPr>
          <w:trHeight w:hRule="exact" w:val="1076"/>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7.4 Сумма</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tabs>
                <w:tab w:val="left" w:pos="5278"/>
              </w:tabs>
              <w:spacing w:after="0" w:line="240" w:lineRule="auto"/>
              <w:rPr>
                <w:color w:val="auto"/>
                <w:sz w:val="28"/>
                <w:szCs w:val="28"/>
              </w:rPr>
            </w:pPr>
            <w:r w:rsidRPr="001A5CC8">
              <w:rPr>
                <w:rStyle w:val="31"/>
                <w:color w:val="auto"/>
                <w:sz w:val="28"/>
                <w:szCs w:val="28"/>
              </w:rPr>
              <w:t>Указывается сумма документа, подтверждающего возникновение денежного обязательства.</w:t>
            </w:r>
          </w:p>
        </w:tc>
      </w:tr>
      <w:tr w:rsidR="00D227AC" w:rsidRPr="001A5CC8" w:rsidTr="00D227AC">
        <w:trPr>
          <w:trHeight w:hRule="exact" w:val="1361"/>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7.5. Предмет</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tabs>
                <w:tab w:val="left" w:pos="5278"/>
              </w:tabs>
              <w:spacing w:after="0" w:line="240" w:lineRule="auto"/>
              <w:rPr>
                <w:color w:val="auto"/>
                <w:sz w:val="28"/>
                <w:szCs w:val="28"/>
              </w:rPr>
            </w:pPr>
            <w:r w:rsidRPr="001A5CC8">
              <w:rPr>
                <w:rStyle w:val="31"/>
                <w:color w:val="auto"/>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D227AC" w:rsidRPr="001A5CC8" w:rsidTr="00D227AC">
        <w:trPr>
          <w:trHeight w:hRule="exact" w:val="3342"/>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7.6. Наименование вида средств</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rStyle w:val="31"/>
                <w:color w:val="auto"/>
                <w:sz w:val="28"/>
                <w:szCs w:val="28"/>
              </w:rPr>
            </w:pPr>
            <w:r w:rsidRPr="001A5CC8">
              <w:rPr>
                <w:rStyle w:val="31"/>
                <w:color w:val="auto"/>
                <w:sz w:val="28"/>
                <w:szCs w:val="28"/>
              </w:rPr>
              <w:t xml:space="preserve">Указывается наименование вида средств, за счет которых должна быть произведена кассовая выплата: </w:t>
            </w:r>
          </w:p>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средства бюджета.</w:t>
            </w:r>
          </w:p>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227AC" w:rsidRPr="001A5CC8" w:rsidTr="00D227AC">
        <w:trPr>
          <w:trHeight w:hRule="exact" w:val="4743"/>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lastRenderedPageBreak/>
              <w:t>7.7. Код по БК &lt;**&gt;</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код классификации расходов бюджета муниципального образования Нижнегорский район Республики Крым в соответствии с предметом документа-основания.</w:t>
            </w:r>
          </w:p>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proofErr w:type="spellStart"/>
            <w:r w:rsidR="0056603E">
              <w:rPr>
                <w:color w:val="auto"/>
                <w:sz w:val="28"/>
                <w:szCs w:val="28"/>
                <w:lang w:eastAsia="ru-RU" w:bidi="ru-RU"/>
              </w:rPr>
              <w:t>Новогригорьевского</w:t>
            </w:r>
            <w:proofErr w:type="spellEnd"/>
            <w:r w:rsidRPr="001A5CC8">
              <w:rPr>
                <w:color w:val="auto"/>
                <w:sz w:val="28"/>
                <w:szCs w:val="28"/>
                <w:lang w:eastAsia="ru-RU" w:bidi="ru-RU"/>
              </w:rPr>
              <w:t xml:space="preserve"> сельского поселения Нижнегорского района</w:t>
            </w:r>
            <w:r w:rsidRPr="001A5CC8">
              <w:rPr>
                <w:rStyle w:val="31"/>
                <w:color w:val="auto"/>
                <w:sz w:val="28"/>
                <w:szCs w:val="28"/>
              </w:rPr>
              <w:t xml:space="preserve"> Республики Крым на основании информации, представленной должником.</w:t>
            </w:r>
          </w:p>
        </w:tc>
      </w:tr>
      <w:tr w:rsidR="00D227AC" w:rsidRPr="001A5CC8" w:rsidTr="00D227AC">
        <w:trPr>
          <w:trHeight w:hRule="exact" w:val="2359"/>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7.8. Аналитический код &lt;**&gt;</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 xml:space="preserve">Указывается при необходимости в дополнение к коду по бюджетной классификации плательщика код цели, присваиваемый целевым межбюджетным трансфертам в виде субсидий, субвенций и </w:t>
            </w:r>
            <w:r>
              <w:rPr>
                <w:rStyle w:val="31"/>
                <w:color w:val="auto"/>
                <w:sz w:val="28"/>
                <w:szCs w:val="28"/>
              </w:rPr>
              <w:t xml:space="preserve">иных </w:t>
            </w:r>
            <w:r w:rsidRPr="001A5CC8">
              <w:rPr>
                <w:rStyle w:val="31"/>
                <w:color w:val="auto"/>
                <w:sz w:val="28"/>
                <w:szCs w:val="28"/>
              </w:rPr>
              <w:t>межбюджетных трансфертов, имеющих целевое назначение.</w:t>
            </w:r>
          </w:p>
        </w:tc>
      </w:tr>
      <w:tr w:rsidR="00D227AC" w:rsidRPr="001A5CC8" w:rsidTr="00D227AC">
        <w:trPr>
          <w:trHeight w:hRule="exact" w:val="2351"/>
          <w:jc w:val="center"/>
        </w:trPr>
        <w:tc>
          <w:tcPr>
            <w:tcW w:w="3964" w:type="dxa"/>
            <w:tcBorders>
              <w:top w:val="single" w:sz="4" w:space="0" w:color="auto"/>
              <w:left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7.9. Сумма в валюте выплаты</w:t>
            </w:r>
          </w:p>
        </w:tc>
        <w:tc>
          <w:tcPr>
            <w:tcW w:w="5392" w:type="dxa"/>
            <w:tcBorders>
              <w:top w:val="single" w:sz="4" w:space="0" w:color="auto"/>
              <w:left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D227AC" w:rsidRPr="001A5CC8" w:rsidTr="00D227AC">
        <w:trPr>
          <w:trHeight w:hRule="exact" w:val="1492"/>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7.10. Код валюты</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код валюты, в которой принято денежное обязательство, в соответствии с Общероссийским классификатором валют.</w:t>
            </w:r>
          </w:p>
        </w:tc>
      </w:tr>
      <w:tr w:rsidR="00D227AC" w:rsidRPr="001A5CC8" w:rsidTr="00D227AC">
        <w:trPr>
          <w:trHeight w:hRule="exact" w:val="20"/>
          <w:jc w:val="center"/>
        </w:trPr>
        <w:tc>
          <w:tcPr>
            <w:tcW w:w="3964" w:type="dxa"/>
            <w:tcBorders>
              <w:top w:val="single" w:sz="4" w:space="0" w:color="auto"/>
              <w:left w:val="single" w:sz="4" w:space="0" w:color="auto"/>
            </w:tcBorders>
            <w:shd w:val="clear" w:color="auto" w:fill="FFFFFF"/>
            <w:vAlign w:val="center"/>
          </w:tcPr>
          <w:p w:rsidR="00D227AC" w:rsidRPr="001A5CC8" w:rsidRDefault="00D227AC" w:rsidP="00D227AC">
            <w:pPr>
              <w:pStyle w:val="4"/>
              <w:spacing w:after="0" w:line="240" w:lineRule="auto"/>
              <w:ind w:right="227"/>
              <w:rPr>
                <w:rStyle w:val="31"/>
                <w:color w:val="auto"/>
                <w:sz w:val="28"/>
                <w:szCs w:val="28"/>
              </w:rPr>
            </w:pPr>
          </w:p>
        </w:tc>
        <w:tc>
          <w:tcPr>
            <w:tcW w:w="5392" w:type="dxa"/>
            <w:tcBorders>
              <w:top w:val="single" w:sz="4" w:space="0" w:color="auto"/>
              <w:left w:val="single" w:sz="4" w:space="0" w:color="auto"/>
              <w:right w:val="single" w:sz="4" w:space="0" w:color="auto"/>
            </w:tcBorders>
            <w:shd w:val="clear" w:color="auto" w:fill="FFFFFF"/>
            <w:vAlign w:val="center"/>
          </w:tcPr>
          <w:p w:rsidR="00D227AC" w:rsidRPr="001A5CC8" w:rsidRDefault="00D227AC" w:rsidP="00D227AC">
            <w:pPr>
              <w:pStyle w:val="4"/>
              <w:spacing w:after="0" w:line="240" w:lineRule="auto"/>
              <w:rPr>
                <w:rStyle w:val="31"/>
                <w:color w:val="auto"/>
                <w:sz w:val="28"/>
                <w:szCs w:val="28"/>
              </w:rPr>
            </w:pPr>
          </w:p>
        </w:tc>
      </w:tr>
      <w:tr w:rsidR="00D227AC" w:rsidRPr="001A5CC8" w:rsidTr="00D227AC">
        <w:trPr>
          <w:trHeight w:hRule="exact" w:val="5027"/>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lastRenderedPageBreak/>
              <w:t>7.11. Сумма в рублевом эквиваленте</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сумма денежного обязательства в валюте Российской Федерации.</w:t>
            </w:r>
          </w:p>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пунктам 7.9 и 7.10 настоящей информации. </w:t>
            </w:r>
          </w:p>
        </w:tc>
      </w:tr>
      <w:tr w:rsidR="00D227AC" w:rsidRPr="001A5CC8" w:rsidTr="00D227AC">
        <w:trPr>
          <w:trHeight w:hRule="exact" w:val="2638"/>
          <w:jc w:val="center"/>
        </w:trPr>
        <w:tc>
          <w:tcPr>
            <w:tcW w:w="3964" w:type="dxa"/>
            <w:tcBorders>
              <w:top w:val="single" w:sz="4" w:space="0" w:color="auto"/>
              <w:left w:val="single" w:sz="4" w:space="0" w:color="auto"/>
              <w:bottom w:val="single" w:sz="4" w:space="0" w:color="auto"/>
            </w:tcBorders>
            <w:shd w:val="clear" w:color="auto" w:fill="FFFFFF"/>
            <w:vAlign w:val="center"/>
          </w:tcPr>
          <w:p w:rsidR="00D227AC" w:rsidRPr="001A5CC8" w:rsidRDefault="00D227AC" w:rsidP="00D227AC">
            <w:pPr>
              <w:pStyle w:val="4"/>
              <w:shd w:val="clear" w:color="auto" w:fill="auto"/>
              <w:spacing w:after="0" w:line="240" w:lineRule="auto"/>
              <w:ind w:right="227"/>
              <w:rPr>
                <w:color w:val="auto"/>
                <w:sz w:val="28"/>
                <w:szCs w:val="28"/>
              </w:rPr>
            </w:pPr>
            <w:r w:rsidRPr="001A5CC8">
              <w:rPr>
                <w:rStyle w:val="31"/>
                <w:color w:val="auto"/>
                <w:sz w:val="28"/>
                <w:szCs w:val="28"/>
              </w:rPr>
              <w:t>7.12. Перечислено сумм аванса</w:t>
            </w:r>
          </w:p>
        </w:tc>
        <w:tc>
          <w:tcPr>
            <w:tcW w:w="5392" w:type="dxa"/>
            <w:tcBorders>
              <w:top w:val="single" w:sz="4" w:space="0" w:color="auto"/>
              <w:left w:val="single" w:sz="4" w:space="0" w:color="auto"/>
              <w:bottom w:val="single" w:sz="4" w:space="0" w:color="auto"/>
              <w:right w:val="single" w:sz="4" w:space="0" w:color="auto"/>
            </w:tcBorders>
            <w:shd w:val="clear" w:color="auto" w:fill="FFFFFF"/>
            <w:vAlign w:val="center"/>
          </w:tcPr>
          <w:p w:rsidR="00D227AC" w:rsidRPr="001A5CC8" w:rsidRDefault="00D227AC" w:rsidP="00D227AC">
            <w:pPr>
              <w:pStyle w:val="4"/>
              <w:shd w:val="clear" w:color="auto" w:fill="auto"/>
              <w:spacing w:after="0" w:line="240" w:lineRule="auto"/>
              <w:rPr>
                <w:color w:val="auto"/>
                <w:sz w:val="28"/>
                <w:szCs w:val="28"/>
              </w:rPr>
            </w:pPr>
            <w:r w:rsidRPr="001A5CC8">
              <w:rPr>
                <w:rStyle w:val="31"/>
                <w:color w:val="auto"/>
                <w:sz w:val="28"/>
                <w:szCs w:val="28"/>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D227AC" w:rsidRPr="001A5CC8" w:rsidRDefault="00D227AC" w:rsidP="00D227AC">
      <w:pPr>
        <w:pStyle w:val="4"/>
        <w:shd w:val="clear" w:color="auto" w:fill="auto"/>
        <w:spacing w:after="0" w:line="240" w:lineRule="auto"/>
        <w:ind w:right="227" w:firstLine="709"/>
        <w:jc w:val="both"/>
        <w:rPr>
          <w:color w:val="auto"/>
          <w:sz w:val="28"/>
          <w:szCs w:val="28"/>
        </w:rPr>
      </w:pPr>
      <w:r w:rsidRPr="001A5CC8">
        <w:rPr>
          <w:color w:val="auto"/>
          <w:sz w:val="28"/>
          <w:szCs w:val="28"/>
          <w:lang w:eastAsia="ru-RU" w:bidi="ru-RU"/>
        </w:rPr>
        <w:t>&lt;*&gt; Указывается значение реквизита, идентичное значению соответствующего реквизит учтенного органом Федерального казначейства бюджетного обязательства с учетным номером, указанным при заполнении информации по пункту 4.</w:t>
      </w:r>
    </w:p>
    <w:p w:rsidR="00D227AC" w:rsidRPr="001A5CC8" w:rsidRDefault="00D227AC" w:rsidP="00D227AC">
      <w:pPr>
        <w:pStyle w:val="4"/>
        <w:shd w:val="clear" w:color="auto" w:fill="auto"/>
        <w:spacing w:after="0" w:line="240" w:lineRule="auto"/>
        <w:ind w:right="227" w:firstLine="709"/>
        <w:jc w:val="both"/>
        <w:rPr>
          <w:color w:val="auto"/>
          <w:sz w:val="28"/>
          <w:szCs w:val="28"/>
        </w:rPr>
      </w:pPr>
      <w:r w:rsidRPr="001A5CC8">
        <w:rPr>
          <w:color w:val="auto"/>
          <w:sz w:val="28"/>
          <w:szCs w:val="28"/>
          <w:lang w:eastAsia="ru-RU" w:bidi="ru-RU"/>
        </w:rPr>
        <w:t>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пункту 4.</w:t>
      </w:r>
    </w:p>
    <w:p w:rsidR="00D227AC" w:rsidRPr="001A5CC8" w:rsidRDefault="00D227AC" w:rsidP="00D227AC">
      <w:pPr>
        <w:pStyle w:val="4"/>
        <w:shd w:val="clear" w:color="auto" w:fill="auto"/>
        <w:spacing w:after="0" w:line="240" w:lineRule="auto"/>
        <w:ind w:right="227" w:firstLine="709"/>
        <w:jc w:val="both"/>
        <w:rPr>
          <w:color w:val="auto"/>
          <w:sz w:val="28"/>
          <w:szCs w:val="28"/>
        </w:rPr>
      </w:pPr>
      <w:r w:rsidRPr="001A5CC8">
        <w:rPr>
          <w:color w:val="auto"/>
          <w:sz w:val="28"/>
          <w:szCs w:val="28"/>
          <w:lang w:eastAsia="ru-RU" w:bidi="ru-RU"/>
        </w:rPr>
        <w:t>&lt;**&gt;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по пункту 4.</w:t>
      </w:r>
    </w:p>
    <w:p w:rsidR="00D227AC" w:rsidRPr="001A5CC8" w:rsidRDefault="00D227AC" w:rsidP="00D227AC">
      <w:pPr>
        <w:pStyle w:val="30"/>
        <w:shd w:val="clear" w:color="auto" w:fill="auto"/>
        <w:spacing w:line="240" w:lineRule="auto"/>
        <w:ind w:right="227" w:firstLine="709"/>
        <w:rPr>
          <w:sz w:val="28"/>
          <w:szCs w:val="28"/>
        </w:rPr>
      </w:pPr>
    </w:p>
    <w:p w:rsidR="00D227AC" w:rsidRDefault="00D227AC" w:rsidP="00D227AC"/>
    <w:p w:rsidR="00D227AC" w:rsidRPr="001A5CC8" w:rsidRDefault="00D227AC" w:rsidP="00D227AC">
      <w:pPr>
        <w:pStyle w:val="30"/>
        <w:shd w:val="clear" w:color="auto" w:fill="auto"/>
        <w:spacing w:line="240" w:lineRule="auto"/>
        <w:ind w:right="227" w:firstLine="709"/>
        <w:rPr>
          <w:sz w:val="28"/>
          <w:szCs w:val="28"/>
        </w:rPr>
      </w:pPr>
    </w:p>
    <w:p w:rsidR="00D227AC" w:rsidRDefault="00D227AC" w:rsidP="00D227AC"/>
    <w:p w:rsidR="00D227AC" w:rsidRDefault="00D227AC" w:rsidP="006509A3">
      <w:pPr>
        <w:spacing w:line="20" w:lineRule="atLeast"/>
        <w:contextualSpacing/>
        <w:jc w:val="both"/>
        <w:rPr>
          <w:rFonts w:ascii="Times New Roman" w:hAnsi="Times New Roman" w:cs="Times New Roman"/>
          <w:sz w:val="28"/>
          <w:szCs w:val="28"/>
        </w:rPr>
      </w:pPr>
    </w:p>
    <w:p w:rsidR="00D66212" w:rsidRDefault="00D66212" w:rsidP="006509A3">
      <w:pPr>
        <w:spacing w:line="20" w:lineRule="atLeast"/>
        <w:contextualSpacing/>
        <w:jc w:val="both"/>
        <w:rPr>
          <w:rFonts w:ascii="Times New Roman" w:hAnsi="Times New Roman" w:cs="Times New Roman"/>
          <w:sz w:val="28"/>
          <w:szCs w:val="28"/>
        </w:rPr>
      </w:pPr>
    </w:p>
    <w:p w:rsidR="003447D1" w:rsidRDefault="003447D1" w:rsidP="009A21C3">
      <w:pPr>
        <w:spacing w:after="0" w:line="20" w:lineRule="atLeast"/>
        <w:jc w:val="right"/>
        <w:rPr>
          <w:rFonts w:ascii="Times New Roman" w:hAnsi="Times New Roman" w:cs="Times New Roman"/>
          <w:sz w:val="28"/>
          <w:szCs w:val="28"/>
        </w:rPr>
      </w:pPr>
    </w:p>
    <w:sectPr w:rsidR="003447D1" w:rsidSect="009A21C3">
      <w:footerReference w:type="default" r:id="rId1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DC8" w:rsidRDefault="00487DC8" w:rsidP="009A21C3">
      <w:pPr>
        <w:spacing w:after="0" w:line="240" w:lineRule="auto"/>
      </w:pPr>
      <w:r>
        <w:separator/>
      </w:r>
    </w:p>
  </w:endnote>
  <w:endnote w:type="continuationSeparator" w:id="0">
    <w:p w:rsidR="00487DC8" w:rsidRDefault="00487DC8" w:rsidP="009A2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PetersburgCTT"/>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90">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8180"/>
    </w:sdtPr>
    <w:sdtEndPr>
      <w:rPr>
        <w:rFonts w:ascii="Times New Roman" w:hAnsi="Times New Roman" w:cs="Times New Roman"/>
      </w:rPr>
    </w:sdtEndPr>
    <w:sdtContent>
      <w:p w:rsidR="002934E7" w:rsidRDefault="00635B3A">
        <w:pPr>
          <w:pStyle w:val="ae"/>
          <w:jc w:val="right"/>
          <w:rPr>
            <w:rFonts w:ascii="Times New Roman" w:hAnsi="Times New Roman" w:cs="Times New Roman"/>
          </w:rPr>
        </w:pPr>
        <w:r w:rsidRPr="009E53B2">
          <w:rPr>
            <w:rFonts w:ascii="Times New Roman" w:hAnsi="Times New Roman" w:cs="Times New Roman"/>
          </w:rPr>
          <w:fldChar w:fldCharType="begin"/>
        </w:r>
        <w:r w:rsidR="002934E7" w:rsidRPr="009E53B2">
          <w:rPr>
            <w:rFonts w:ascii="Times New Roman" w:hAnsi="Times New Roman" w:cs="Times New Roman"/>
          </w:rPr>
          <w:instrText>PAGE   \* MERGEFORMAT</w:instrText>
        </w:r>
        <w:r w:rsidRPr="009E53B2">
          <w:rPr>
            <w:rFonts w:ascii="Times New Roman" w:hAnsi="Times New Roman" w:cs="Times New Roman"/>
          </w:rPr>
          <w:fldChar w:fldCharType="separate"/>
        </w:r>
        <w:r w:rsidR="008E2912">
          <w:rPr>
            <w:rFonts w:ascii="Times New Roman" w:hAnsi="Times New Roman" w:cs="Times New Roman"/>
            <w:noProof/>
          </w:rPr>
          <w:t>1</w:t>
        </w:r>
        <w:r w:rsidRPr="009E53B2">
          <w:rPr>
            <w:rFonts w:ascii="Times New Roman" w:hAnsi="Times New Roman" w:cs="Times New Roman"/>
          </w:rPr>
          <w:fldChar w:fldCharType="end"/>
        </w:r>
      </w:p>
    </w:sdtContent>
  </w:sdt>
  <w:p w:rsidR="002934E7" w:rsidRPr="009E53B2" w:rsidRDefault="002934E7">
    <w:pPr>
      <w:pStyle w:val="ae"/>
      <w:jc w:val="right"/>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E7" w:rsidRDefault="00635B3A">
    <w:pPr>
      <w:pStyle w:val="ae"/>
      <w:jc w:val="right"/>
      <w:rPr>
        <w:rFonts w:ascii="Times New Roman" w:hAnsi="Times New Roman" w:cs="Times New Roman"/>
      </w:rPr>
    </w:pPr>
    <w:r w:rsidRPr="009E53B2">
      <w:rPr>
        <w:rFonts w:ascii="Times New Roman" w:hAnsi="Times New Roman" w:cs="Times New Roman"/>
      </w:rPr>
      <w:fldChar w:fldCharType="begin"/>
    </w:r>
    <w:r w:rsidR="002934E7" w:rsidRPr="009E53B2">
      <w:rPr>
        <w:rFonts w:ascii="Times New Roman" w:hAnsi="Times New Roman" w:cs="Times New Roman"/>
      </w:rPr>
      <w:instrText>PAGE   \* MERGEFORMAT</w:instrText>
    </w:r>
    <w:r w:rsidRPr="009E53B2">
      <w:rPr>
        <w:rFonts w:ascii="Times New Roman" w:hAnsi="Times New Roman" w:cs="Times New Roman"/>
      </w:rPr>
      <w:fldChar w:fldCharType="separate"/>
    </w:r>
    <w:r w:rsidR="008E2912">
      <w:rPr>
        <w:rFonts w:ascii="Times New Roman" w:hAnsi="Times New Roman" w:cs="Times New Roman"/>
        <w:noProof/>
      </w:rPr>
      <w:t>47</w:t>
    </w:r>
    <w:r w:rsidRPr="009E53B2">
      <w:rPr>
        <w:rFonts w:ascii="Times New Roman" w:hAnsi="Times New Roman" w:cs="Times New Roman"/>
      </w:rPr>
      <w:fldChar w:fldCharType="end"/>
    </w:r>
  </w:p>
  <w:p w:rsidR="002934E7" w:rsidRPr="009E53B2" w:rsidRDefault="002934E7">
    <w:pPr>
      <w:pStyle w:val="ae"/>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DC8" w:rsidRDefault="00487DC8" w:rsidP="009A21C3">
      <w:pPr>
        <w:spacing w:after="0" w:line="240" w:lineRule="auto"/>
      </w:pPr>
      <w:r>
        <w:separator/>
      </w:r>
    </w:p>
  </w:footnote>
  <w:footnote w:type="continuationSeparator" w:id="0">
    <w:p w:rsidR="00487DC8" w:rsidRDefault="00487DC8" w:rsidP="009A2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lvl w:ilvl="0">
      <w:start w:val="1"/>
      <w:numFmt w:val="decimal"/>
      <w:lvlText w:val="%1."/>
      <w:lvlJc w:val="left"/>
      <w:pPr>
        <w:tabs>
          <w:tab w:val="num" w:pos="0"/>
        </w:tabs>
        <w:ind w:left="117" w:hanging="326"/>
      </w:pPr>
      <w:rPr>
        <w:rFonts w:eastAsia="Times New Roman" w:cs="Times New Roman"/>
        <w:w w:val="100"/>
        <w:sz w:val="28"/>
        <w:szCs w:val="28"/>
      </w:rPr>
    </w:lvl>
    <w:lvl w:ilvl="1">
      <w:numFmt w:val="bullet"/>
      <w:lvlText w:val=""/>
      <w:lvlJc w:val="left"/>
      <w:pPr>
        <w:tabs>
          <w:tab w:val="num" w:pos="0"/>
        </w:tabs>
        <w:ind w:left="1124" w:hanging="326"/>
      </w:pPr>
      <w:rPr>
        <w:rFonts w:ascii="Symbol" w:hAnsi="Symbol"/>
      </w:rPr>
    </w:lvl>
    <w:lvl w:ilvl="2">
      <w:numFmt w:val="bullet"/>
      <w:lvlText w:val=""/>
      <w:lvlJc w:val="left"/>
      <w:pPr>
        <w:tabs>
          <w:tab w:val="num" w:pos="0"/>
        </w:tabs>
        <w:ind w:left="2129" w:hanging="326"/>
      </w:pPr>
      <w:rPr>
        <w:rFonts w:ascii="Symbol" w:hAnsi="Symbol"/>
      </w:rPr>
    </w:lvl>
    <w:lvl w:ilvl="3">
      <w:numFmt w:val="bullet"/>
      <w:lvlText w:val=""/>
      <w:lvlJc w:val="left"/>
      <w:pPr>
        <w:tabs>
          <w:tab w:val="num" w:pos="0"/>
        </w:tabs>
        <w:ind w:left="3133" w:hanging="326"/>
      </w:pPr>
      <w:rPr>
        <w:rFonts w:ascii="Symbol" w:hAnsi="Symbol"/>
      </w:rPr>
    </w:lvl>
    <w:lvl w:ilvl="4">
      <w:numFmt w:val="bullet"/>
      <w:lvlText w:val=""/>
      <w:lvlJc w:val="left"/>
      <w:pPr>
        <w:tabs>
          <w:tab w:val="num" w:pos="0"/>
        </w:tabs>
        <w:ind w:left="4138" w:hanging="326"/>
      </w:pPr>
      <w:rPr>
        <w:rFonts w:ascii="Symbol" w:hAnsi="Symbol"/>
      </w:rPr>
    </w:lvl>
    <w:lvl w:ilvl="5">
      <w:numFmt w:val="bullet"/>
      <w:lvlText w:val=""/>
      <w:lvlJc w:val="left"/>
      <w:pPr>
        <w:tabs>
          <w:tab w:val="num" w:pos="0"/>
        </w:tabs>
        <w:ind w:left="5143" w:hanging="326"/>
      </w:pPr>
      <w:rPr>
        <w:rFonts w:ascii="Symbol" w:hAnsi="Symbol"/>
      </w:rPr>
    </w:lvl>
    <w:lvl w:ilvl="6">
      <w:numFmt w:val="bullet"/>
      <w:lvlText w:val=""/>
      <w:lvlJc w:val="left"/>
      <w:pPr>
        <w:tabs>
          <w:tab w:val="num" w:pos="0"/>
        </w:tabs>
        <w:ind w:left="6147" w:hanging="326"/>
      </w:pPr>
      <w:rPr>
        <w:rFonts w:ascii="Symbol" w:hAnsi="Symbol"/>
      </w:rPr>
    </w:lvl>
    <w:lvl w:ilvl="7">
      <w:numFmt w:val="bullet"/>
      <w:lvlText w:val=""/>
      <w:lvlJc w:val="left"/>
      <w:pPr>
        <w:tabs>
          <w:tab w:val="num" w:pos="0"/>
        </w:tabs>
        <w:ind w:left="7152" w:hanging="326"/>
      </w:pPr>
      <w:rPr>
        <w:rFonts w:ascii="Symbol" w:hAnsi="Symbol"/>
      </w:rPr>
    </w:lvl>
    <w:lvl w:ilvl="8">
      <w:numFmt w:val="bullet"/>
      <w:lvlText w:val=""/>
      <w:lvlJc w:val="left"/>
      <w:pPr>
        <w:tabs>
          <w:tab w:val="num" w:pos="0"/>
        </w:tabs>
        <w:ind w:left="8157" w:hanging="326"/>
      </w:pPr>
      <w:rPr>
        <w:rFonts w:ascii="Symbol" w:hAnsi="Symbol"/>
      </w:rPr>
    </w:lvl>
  </w:abstractNum>
  <w:abstractNum w:abstractNumId="2">
    <w:nsid w:val="02757653"/>
    <w:multiLevelType w:val="hybridMultilevel"/>
    <w:tmpl w:val="4D18FCE2"/>
    <w:lvl w:ilvl="0" w:tplc="DBDE9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A1328E9"/>
    <w:multiLevelType w:val="hybridMultilevel"/>
    <w:tmpl w:val="4232E4F0"/>
    <w:lvl w:ilvl="0" w:tplc="1D9EB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032A43"/>
    <w:multiLevelType w:val="hybridMultilevel"/>
    <w:tmpl w:val="BEE87766"/>
    <w:lvl w:ilvl="0" w:tplc="268C5442">
      <w:start w:val="1"/>
      <w:numFmt w:val="decimal"/>
      <w:lvlText w:val="%1."/>
      <w:lvlJc w:val="left"/>
      <w:pPr>
        <w:ind w:left="1743" w:hanging="1035"/>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5D217B"/>
    <w:multiLevelType w:val="hybridMultilevel"/>
    <w:tmpl w:val="66C86858"/>
    <w:lvl w:ilvl="0" w:tplc="342848C6">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6">
    <w:nsid w:val="45DF3B04"/>
    <w:multiLevelType w:val="hybridMultilevel"/>
    <w:tmpl w:val="5D363AA8"/>
    <w:lvl w:ilvl="0" w:tplc="91C24308">
      <w:start w:val="3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9B34483"/>
    <w:multiLevelType w:val="hybridMultilevel"/>
    <w:tmpl w:val="704C86EA"/>
    <w:lvl w:ilvl="0" w:tplc="1B7E0FBE">
      <w:start w:val="35"/>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4BE624E"/>
    <w:multiLevelType w:val="hybridMultilevel"/>
    <w:tmpl w:val="36142AEE"/>
    <w:lvl w:ilvl="0" w:tplc="788E4D0C">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71E7953"/>
    <w:multiLevelType w:val="multilevel"/>
    <w:tmpl w:val="7C8C7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9"/>
  </w:num>
  <w:num w:numId="6">
    <w:abstractNumId w:val="8"/>
  </w:num>
  <w:num w:numId="7">
    <w:abstractNumId w:val="3"/>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509A3"/>
    <w:rsid w:val="00006072"/>
    <w:rsid w:val="000A26E0"/>
    <w:rsid w:val="000C6C25"/>
    <w:rsid w:val="000D6501"/>
    <w:rsid w:val="000E711B"/>
    <w:rsid w:val="000F1A6D"/>
    <w:rsid w:val="0012136D"/>
    <w:rsid w:val="00141D36"/>
    <w:rsid w:val="00152D14"/>
    <w:rsid w:val="00155B6F"/>
    <w:rsid w:val="0019551C"/>
    <w:rsid w:val="001A573A"/>
    <w:rsid w:val="001A5D45"/>
    <w:rsid w:val="001A69A5"/>
    <w:rsid w:val="001D559C"/>
    <w:rsid w:val="002206F5"/>
    <w:rsid w:val="00250262"/>
    <w:rsid w:val="002934E7"/>
    <w:rsid w:val="002A10CE"/>
    <w:rsid w:val="002B3601"/>
    <w:rsid w:val="002C326F"/>
    <w:rsid w:val="002C46CA"/>
    <w:rsid w:val="002E499D"/>
    <w:rsid w:val="002F66AE"/>
    <w:rsid w:val="003110E3"/>
    <w:rsid w:val="0032557B"/>
    <w:rsid w:val="003338A9"/>
    <w:rsid w:val="0034069F"/>
    <w:rsid w:val="003447D1"/>
    <w:rsid w:val="00363978"/>
    <w:rsid w:val="00382E5D"/>
    <w:rsid w:val="003B4AF6"/>
    <w:rsid w:val="003F79DA"/>
    <w:rsid w:val="00412CB9"/>
    <w:rsid w:val="004751BC"/>
    <w:rsid w:val="00487DC8"/>
    <w:rsid w:val="00495072"/>
    <w:rsid w:val="004A5C60"/>
    <w:rsid w:val="00516C65"/>
    <w:rsid w:val="00531051"/>
    <w:rsid w:val="00560145"/>
    <w:rsid w:val="0056603E"/>
    <w:rsid w:val="005C7F32"/>
    <w:rsid w:val="005D047E"/>
    <w:rsid w:val="005D7401"/>
    <w:rsid w:val="00624E17"/>
    <w:rsid w:val="00635B3A"/>
    <w:rsid w:val="006509A3"/>
    <w:rsid w:val="00657ED1"/>
    <w:rsid w:val="00660D00"/>
    <w:rsid w:val="006B32E4"/>
    <w:rsid w:val="006D1154"/>
    <w:rsid w:val="006E16EB"/>
    <w:rsid w:val="006E4EDF"/>
    <w:rsid w:val="007B1EC6"/>
    <w:rsid w:val="007D58B9"/>
    <w:rsid w:val="00800F2F"/>
    <w:rsid w:val="00821309"/>
    <w:rsid w:val="00826D1C"/>
    <w:rsid w:val="00837D83"/>
    <w:rsid w:val="00846C59"/>
    <w:rsid w:val="00854F16"/>
    <w:rsid w:val="00860DF5"/>
    <w:rsid w:val="0086553A"/>
    <w:rsid w:val="00886E13"/>
    <w:rsid w:val="008A3615"/>
    <w:rsid w:val="008C4ECB"/>
    <w:rsid w:val="008E05E9"/>
    <w:rsid w:val="008E2912"/>
    <w:rsid w:val="008F3163"/>
    <w:rsid w:val="008F3D0E"/>
    <w:rsid w:val="00900BCA"/>
    <w:rsid w:val="00950F5E"/>
    <w:rsid w:val="00953E78"/>
    <w:rsid w:val="009635D5"/>
    <w:rsid w:val="0096770C"/>
    <w:rsid w:val="00981137"/>
    <w:rsid w:val="00981A95"/>
    <w:rsid w:val="009A21C3"/>
    <w:rsid w:val="009A2FC3"/>
    <w:rsid w:val="009B1FB1"/>
    <w:rsid w:val="009B4F14"/>
    <w:rsid w:val="00A345BE"/>
    <w:rsid w:val="00A73421"/>
    <w:rsid w:val="00A9628D"/>
    <w:rsid w:val="00AB5E7A"/>
    <w:rsid w:val="00AF4BC2"/>
    <w:rsid w:val="00B26753"/>
    <w:rsid w:val="00B307F4"/>
    <w:rsid w:val="00B60FE9"/>
    <w:rsid w:val="00B72D2B"/>
    <w:rsid w:val="00B9446A"/>
    <w:rsid w:val="00BB13D6"/>
    <w:rsid w:val="00BC7553"/>
    <w:rsid w:val="00BD197F"/>
    <w:rsid w:val="00BF084B"/>
    <w:rsid w:val="00C04C51"/>
    <w:rsid w:val="00C304AF"/>
    <w:rsid w:val="00C768CC"/>
    <w:rsid w:val="00C87A7B"/>
    <w:rsid w:val="00D01886"/>
    <w:rsid w:val="00D10A65"/>
    <w:rsid w:val="00D227AC"/>
    <w:rsid w:val="00D42CD7"/>
    <w:rsid w:val="00D45038"/>
    <w:rsid w:val="00D56074"/>
    <w:rsid w:val="00D61974"/>
    <w:rsid w:val="00D66212"/>
    <w:rsid w:val="00D9544F"/>
    <w:rsid w:val="00DB36A5"/>
    <w:rsid w:val="00DC6A39"/>
    <w:rsid w:val="00E141E4"/>
    <w:rsid w:val="00E16F02"/>
    <w:rsid w:val="00E21231"/>
    <w:rsid w:val="00E354A2"/>
    <w:rsid w:val="00E73A88"/>
    <w:rsid w:val="00E802BA"/>
    <w:rsid w:val="00EB72A7"/>
    <w:rsid w:val="00EC6545"/>
    <w:rsid w:val="00F15A3D"/>
    <w:rsid w:val="00F40502"/>
    <w:rsid w:val="00F96293"/>
    <w:rsid w:val="00FA536E"/>
    <w:rsid w:val="00FA6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9DA"/>
    <w:pPr>
      <w:ind w:left="720"/>
      <w:contextualSpacing/>
    </w:pPr>
  </w:style>
  <w:style w:type="table" w:styleId="a4">
    <w:name w:val="Table Grid"/>
    <w:basedOn w:val="a1"/>
    <w:uiPriority w:val="59"/>
    <w:rsid w:val="00E16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3447D1"/>
    <w:pPr>
      <w:spacing w:after="0" w:line="240" w:lineRule="auto"/>
    </w:pPr>
    <w:rPr>
      <w:rFonts w:ascii="Times New Roman" w:eastAsia="Calibri" w:hAnsi="Times New Roman" w:cs="Times New Roman"/>
      <w:sz w:val="24"/>
      <w:szCs w:val="24"/>
    </w:rPr>
  </w:style>
  <w:style w:type="character" w:styleId="a5">
    <w:name w:val="Hyperlink"/>
    <w:basedOn w:val="a0"/>
    <w:rsid w:val="009A21C3"/>
    <w:rPr>
      <w:color w:val="0000FF"/>
      <w:u w:val="single"/>
    </w:rPr>
  </w:style>
  <w:style w:type="paragraph" w:styleId="a6">
    <w:name w:val="Body Text"/>
    <w:basedOn w:val="a"/>
    <w:link w:val="a7"/>
    <w:rsid w:val="009A21C3"/>
    <w:pPr>
      <w:suppressAutoHyphens/>
      <w:spacing w:after="120"/>
    </w:pPr>
    <w:rPr>
      <w:rFonts w:ascii="Calibri" w:eastAsia="Arial Unicode MS" w:hAnsi="Calibri" w:cs="font190"/>
      <w:lang w:eastAsia="ar-SA"/>
    </w:rPr>
  </w:style>
  <w:style w:type="character" w:customStyle="1" w:styleId="a7">
    <w:name w:val="Основной текст Знак"/>
    <w:basedOn w:val="a0"/>
    <w:link w:val="a6"/>
    <w:rsid w:val="009A21C3"/>
    <w:rPr>
      <w:rFonts w:ascii="Calibri" w:eastAsia="Arial Unicode MS" w:hAnsi="Calibri" w:cs="font190"/>
      <w:lang w:eastAsia="ar-SA"/>
    </w:rPr>
  </w:style>
  <w:style w:type="paragraph" w:customStyle="1" w:styleId="10">
    <w:name w:val="Абзац списка1"/>
    <w:basedOn w:val="a"/>
    <w:rsid w:val="009A21C3"/>
    <w:pPr>
      <w:suppressAutoHyphens/>
      <w:ind w:left="720"/>
    </w:pPr>
    <w:rPr>
      <w:rFonts w:ascii="Calibri" w:eastAsia="Arial Unicode MS" w:hAnsi="Calibri" w:cs="font190"/>
      <w:lang w:eastAsia="ar-SA"/>
    </w:rPr>
  </w:style>
  <w:style w:type="character" w:customStyle="1" w:styleId="11">
    <w:name w:val="Знак сноски1"/>
    <w:basedOn w:val="a0"/>
    <w:rsid w:val="009A21C3"/>
    <w:rPr>
      <w:vertAlign w:val="superscript"/>
    </w:rPr>
  </w:style>
  <w:style w:type="character" w:customStyle="1" w:styleId="12">
    <w:name w:val="Знак концевой сноски1"/>
    <w:basedOn w:val="a0"/>
    <w:rsid w:val="009A21C3"/>
    <w:rPr>
      <w:vertAlign w:val="superscript"/>
    </w:rPr>
  </w:style>
  <w:style w:type="character" w:customStyle="1" w:styleId="a8">
    <w:name w:val="Символ сноски"/>
    <w:rsid w:val="009A21C3"/>
  </w:style>
  <w:style w:type="character" w:styleId="a9">
    <w:name w:val="footnote reference"/>
    <w:rsid w:val="009A21C3"/>
    <w:rPr>
      <w:vertAlign w:val="superscript"/>
    </w:rPr>
  </w:style>
  <w:style w:type="character" w:styleId="aa">
    <w:name w:val="endnote reference"/>
    <w:rsid w:val="009A21C3"/>
    <w:rPr>
      <w:vertAlign w:val="superscript"/>
    </w:rPr>
  </w:style>
  <w:style w:type="character" w:customStyle="1" w:styleId="ab">
    <w:name w:val="Символы концевой сноски"/>
    <w:rsid w:val="009A21C3"/>
  </w:style>
  <w:style w:type="paragraph" w:customStyle="1" w:styleId="13">
    <w:name w:val="Текст сноски1"/>
    <w:basedOn w:val="a"/>
    <w:rsid w:val="009A21C3"/>
    <w:pPr>
      <w:suppressAutoHyphens/>
      <w:spacing w:after="0" w:line="100" w:lineRule="atLeast"/>
    </w:pPr>
    <w:rPr>
      <w:rFonts w:ascii="Calibri" w:eastAsia="Arial Unicode MS" w:hAnsi="Calibri" w:cs="font190"/>
      <w:sz w:val="20"/>
      <w:szCs w:val="20"/>
      <w:lang w:eastAsia="ar-SA"/>
    </w:rPr>
  </w:style>
  <w:style w:type="paragraph" w:customStyle="1" w:styleId="14">
    <w:name w:val="Текст примечания1"/>
    <w:basedOn w:val="a"/>
    <w:rsid w:val="009A21C3"/>
    <w:pPr>
      <w:suppressAutoHyphens/>
      <w:spacing w:line="100" w:lineRule="atLeast"/>
    </w:pPr>
    <w:rPr>
      <w:rFonts w:ascii="Calibri" w:eastAsia="Arial Unicode MS" w:hAnsi="Calibri" w:cs="font190"/>
      <w:sz w:val="20"/>
      <w:szCs w:val="20"/>
      <w:lang w:eastAsia="ar-SA"/>
    </w:rPr>
  </w:style>
  <w:style w:type="paragraph" w:customStyle="1" w:styleId="15">
    <w:name w:val="Текст концевой сноски1"/>
    <w:basedOn w:val="a"/>
    <w:rsid w:val="009A21C3"/>
    <w:pPr>
      <w:suppressAutoHyphens/>
      <w:spacing w:after="0" w:line="100" w:lineRule="atLeast"/>
    </w:pPr>
    <w:rPr>
      <w:rFonts w:ascii="Calibri" w:eastAsia="Arial Unicode MS" w:hAnsi="Calibri" w:cs="font190"/>
      <w:sz w:val="20"/>
      <w:szCs w:val="20"/>
      <w:lang w:eastAsia="ar-SA"/>
    </w:rPr>
  </w:style>
  <w:style w:type="character" w:customStyle="1" w:styleId="ac">
    <w:name w:val="Основной текст_"/>
    <w:basedOn w:val="a0"/>
    <w:link w:val="2"/>
    <w:rsid w:val="004751BC"/>
    <w:rPr>
      <w:sz w:val="28"/>
      <w:szCs w:val="28"/>
      <w:shd w:val="clear" w:color="auto" w:fill="FFFFFF"/>
    </w:rPr>
  </w:style>
  <w:style w:type="character" w:customStyle="1" w:styleId="115pt">
    <w:name w:val="Основной текст + 11;5 pt"/>
    <w:basedOn w:val="ac"/>
    <w:rsid w:val="004751BC"/>
    <w:rPr>
      <w:color w:val="000000"/>
      <w:spacing w:val="0"/>
      <w:w w:val="100"/>
      <w:position w:val="0"/>
      <w:sz w:val="23"/>
      <w:szCs w:val="23"/>
      <w:shd w:val="clear" w:color="auto" w:fill="FFFFFF"/>
      <w:lang w:val="ru-RU"/>
    </w:rPr>
  </w:style>
  <w:style w:type="paragraph" w:customStyle="1" w:styleId="2">
    <w:name w:val="Основной текст2"/>
    <w:basedOn w:val="a"/>
    <w:link w:val="ac"/>
    <w:rsid w:val="004751BC"/>
    <w:pPr>
      <w:widowControl w:val="0"/>
      <w:shd w:val="clear" w:color="auto" w:fill="FFFFFF"/>
      <w:spacing w:before="600" w:after="240" w:line="317" w:lineRule="exact"/>
      <w:ind w:hanging="1800"/>
    </w:pPr>
    <w:rPr>
      <w:sz w:val="28"/>
      <w:szCs w:val="28"/>
    </w:rPr>
  </w:style>
  <w:style w:type="character" w:customStyle="1" w:styleId="3">
    <w:name w:val="Сноска (3)_"/>
    <w:basedOn w:val="a0"/>
    <w:link w:val="30"/>
    <w:rsid w:val="00D227AC"/>
    <w:rPr>
      <w:rFonts w:ascii="Times New Roman" w:eastAsia="Times New Roman" w:hAnsi="Times New Roman" w:cs="Times New Roman"/>
      <w:b/>
      <w:bCs/>
      <w:sz w:val="18"/>
      <w:szCs w:val="18"/>
      <w:shd w:val="clear" w:color="auto" w:fill="FFFFFF"/>
    </w:rPr>
  </w:style>
  <w:style w:type="character" w:customStyle="1" w:styleId="20">
    <w:name w:val="Основной текст (2)_"/>
    <w:basedOn w:val="a0"/>
    <w:link w:val="21"/>
    <w:rsid w:val="00D227AC"/>
    <w:rPr>
      <w:rFonts w:ascii="Times New Roman" w:eastAsia="Times New Roman" w:hAnsi="Times New Roman" w:cs="Times New Roman"/>
      <w:b/>
      <w:bCs/>
      <w:sz w:val="30"/>
      <w:szCs w:val="30"/>
      <w:shd w:val="clear" w:color="auto" w:fill="FFFFFF"/>
    </w:rPr>
  </w:style>
  <w:style w:type="character" w:customStyle="1" w:styleId="16">
    <w:name w:val="Заголовок №1_"/>
    <w:basedOn w:val="a0"/>
    <w:link w:val="17"/>
    <w:rsid w:val="00D227AC"/>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D227AC"/>
    <w:rPr>
      <w:rFonts w:ascii="Times New Roman" w:eastAsia="Times New Roman" w:hAnsi="Times New Roman" w:cs="Times New Roman"/>
      <w:b/>
      <w:bCs/>
      <w:sz w:val="26"/>
      <w:szCs w:val="26"/>
      <w:shd w:val="clear" w:color="auto" w:fill="FFFFFF"/>
    </w:rPr>
  </w:style>
  <w:style w:type="character" w:customStyle="1" w:styleId="9">
    <w:name w:val="Основной текст (9)_"/>
    <w:basedOn w:val="a0"/>
    <w:link w:val="90"/>
    <w:rsid w:val="00D227AC"/>
    <w:rPr>
      <w:rFonts w:ascii="Times New Roman" w:eastAsia="Times New Roman" w:hAnsi="Times New Roman" w:cs="Times New Roman"/>
      <w:b/>
      <w:bCs/>
      <w:sz w:val="18"/>
      <w:szCs w:val="18"/>
      <w:shd w:val="clear" w:color="auto" w:fill="FFFFFF"/>
    </w:rPr>
  </w:style>
  <w:style w:type="character" w:customStyle="1" w:styleId="8">
    <w:name w:val="Основной текст (8)_"/>
    <w:basedOn w:val="a0"/>
    <w:link w:val="80"/>
    <w:rsid w:val="00D227AC"/>
    <w:rPr>
      <w:rFonts w:ascii="Times New Roman" w:eastAsia="Times New Roman" w:hAnsi="Times New Roman" w:cs="Times New Roman"/>
      <w:b/>
      <w:bCs/>
      <w:shd w:val="clear" w:color="auto" w:fill="FFFFFF"/>
    </w:rPr>
  </w:style>
  <w:style w:type="character" w:customStyle="1" w:styleId="9pt">
    <w:name w:val="Основной текст + 9 pt;Полужирный"/>
    <w:basedOn w:val="ac"/>
    <w:rsid w:val="00D227A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30">
    <w:name w:val="Сноска (3)"/>
    <w:basedOn w:val="a"/>
    <w:link w:val="3"/>
    <w:rsid w:val="00D227AC"/>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D227AC"/>
    <w:pPr>
      <w:widowControl w:val="0"/>
      <w:shd w:val="clear" w:color="auto" w:fill="FFFFFF"/>
      <w:spacing w:before="900" w:after="0" w:line="0" w:lineRule="atLeast"/>
      <w:jc w:val="right"/>
    </w:pPr>
    <w:rPr>
      <w:rFonts w:ascii="Times New Roman" w:eastAsia="Times New Roman" w:hAnsi="Times New Roman" w:cs="Times New Roman"/>
      <w:b/>
      <w:bCs/>
      <w:sz w:val="26"/>
      <w:szCs w:val="26"/>
    </w:rPr>
  </w:style>
  <w:style w:type="paragraph" w:customStyle="1" w:styleId="21">
    <w:name w:val="Основной текст (2)"/>
    <w:basedOn w:val="a"/>
    <w:link w:val="20"/>
    <w:rsid w:val="00D227AC"/>
    <w:pPr>
      <w:widowControl w:val="0"/>
      <w:shd w:val="clear" w:color="auto" w:fill="FFFFFF"/>
      <w:spacing w:before="300" w:after="0" w:line="643" w:lineRule="exact"/>
      <w:jc w:val="center"/>
    </w:pPr>
    <w:rPr>
      <w:rFonts w:ascii="Times New Roman" w:eastAsia="Times New Roman" w:hAnsi="Times New Roman" w:cs="Times New Roman"/>
      <w:b/>
      <w:bCs/>
      <w:sz w:val="30"/>
      <w:szCs w:val="30"/>
    </w:rPr>
  </w:style>
  <w:style w:type="paragraph" w:customStyle="1" w:styleId="17">
    <w:name w:val="Заголовок №1"/>
    <w:basedOn w:val="a"/>
    <w:link w:val="16"/>
    <w:rsid w:val="00D227AC"/>
    <w:pPr>
      <w:widowControl w:val="0"/>
      <w:shd w:val="clear" w:color="auto" w:fill="FFFFFF"/>
      <w:spacing w:before="300" w:after="0" w:line="322" w:lineRule="exact"/>
      <w:ind w:hanging="1960"/>
      <w:jc w:val="both"/>
      <w:outlineLvl w:val="0"/>
    </w:pPr>
    <w:rPr>
      <w:rFonts w:ascii="Times New Roman" w:eastAsia="Times New Roman" w:hAnsi="Times New Roman" w:cs="Times New Roman"/>
      <w:b/>
      <w:bCs/>
      <w:sz w:val="26"/>
      <w:szCs w:val="26"/>
    </w:rPr>
  </w:style>
  <w:style w:type="paragraph" w:customStyle="1" w:styleId="90">
    <w:name w:val="Основной текст (9)"/>
    <w:basedOn w:val="a"/>
    <w:link w:val="9"/>
    <w:rsid w:val="00D227AC"/>
    <w:pPr>
      <w:widowControl w:val="0"/>
      <w:shd w:val="clear" w:color="auto" w:fill="FFFFFF"/>
      <w:spacing w:before="360" w:after="0" w:line="230" w:lineRule="exact"/>
      <w:jc w:val="both"/>
    </w:pPr>
    <w:rPr>
      <w:rFonts w:ascii="Times New Roman" w:eastAsia="Times New Roman" w:hAnsi="Times New Roman" w:cs="Times New Roman"/>
      <w:b/>
      <w:bCs/>
      <w:sz w:val="18"/>
      <w:szCs w:val="18"/>
    </w:rPr>
  </w:style>
  <w:style w:type="paragraph" w:customStyle="1" w:styleId="80">
    <w:name w:val="Основной текст (8)"/>
    <w:basedOn w:val="a"/>
    <w:link w:val="8"/>
    <w:rsid w:val="00D227AC"/>
    <w:pPr>
      <w:widowControl w:val="0"/>
      <w:shd w:val="clear" w:color="auto" w:fill="FFFFFF"/>
      <w:spacing w:before="240" w:after="240" w:line="278" w:lineRule="exact"/>
      <w:jc w:val="center"/>
    </w:pPr>
    <w:rPr>
      <w:rFonts w:ascii="Times New Roman" w:eastAsia="Times New Roman" w:hAnsi="Times New Roman" w:cs="Times New Roman"/>
      <w:b/>
      <w:bCs/>
    </w:rPr>
  </w:style>
  <w:style w:type="character" w:customStyle="1" w:styleId="31">
    <w:name w:val="Основной текст3"/>
    <w:basedOn w:val="ac"/>
    <w:rsid w:val="00D227A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4">
    <w:name w:val="Основной текст4"/>
    <w:basedOn w:val="a"/>
    <w:rsid w:val="00D227AC"/>
    <w:pPr>
      <w:widowControl w:val="0"/>
      <w:shd w:val="clear" w:color="auto" w:fill="FFFFFF"/>
      <w:spacing w:after="600" w:line="317" w:lineRule="exact"/>
    </w:pPr>
    <w:rPr>
      <w:rFonts w:ascii="Times New Roman" w:eastAsia="Times New Roman" w:hAnsi="Times New Roman" w:cs="Times New Roman"/>
      <w:color w:val="000000"/>
      <w:sz w:val="26"/>
      <w:szCs w:val="26"/>
      <w:lang w:eastAsia="en-US"/>
    </w:rPr>
  </w:style>
  <w:style w:type="paragraph" w:styleId="ad">
    <w:name w:val="No Spacing"/>
    <w:uiPriority w:val="1"/>
    <w:qFormat/>
    <w:rsid w:val="00D227AC"/>
    <w:pPr>
      <w:widowControl w:val="0"/>
      <w:spacing w:after="0" w:line="240" w:lineRule="auto"/>
    </w:pPr>
    <w:rPr>
      <w:rFonts w:ascii="Courier New" w:eastAsia="Courier New" w:hAnsi="Courier New" w:cs="Courier New"/>
      <w:color w:val="000000"/>
      <w:sz w:val="24"/>
      <w:szCs w:val="24"/>
      <w:lang w:eastAsia="en-US"/>
    </w:rPr>
  </w:style>
  <w:style w:type="paragraph" w:customStyle="1" w:styleId="ConsPlusTitle">
    <w:name w:val="ConsPlusTitle"/>
    <w:rsid w:val="00D227AC"/>
    <w:pPr>
      <w:widowControl w:val="0"/>
      <w:autoSpaceDE w:val="0"/>
      <w:autoSpaceDN w:val="0"/>
      <w:spacing w:after="0" w:line="240" w:lineRule="auto"/>
    </w:pPr>
    <w:rPr>
      <w:rFonts w:ascii="Calibri" w:eastAsia="Times New Roman" w:hAnsi="Calibri" w:cs="Calibri"/>
      <w:b/>
      <w:szCs w:val="20"/>
    </w:rPr>
  </w:style>
  <w:style w:type="paragraph" w:styleId="ae">
    <w:name w:val="footer"/>
    <w:basedOn w:val="a"/>
    <w:link w:val="af"/>
    <w:uiPriority w:val="99"/>
    <w:unhideWhenUsed/>
    <w:rsid w:val="00D227AC"/>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D227AC"/>
    <w:rPr>
      <w:rFonts w:eastAsiaTheme="minorHAnsi"/>
      <w:lang w:eastAsia="en-US"/>
    </w:rPr>
  </w:style>
  <w:style w:type="character" w:styleId="af0">
    <w:name w:val="Emphasis"/>
    <w:basedOn w:val="a0"/>
    <w:qFormat/>
    <w:rsid w:val="00D227AC"/>
    <w:rPr>
      <w:i/>
      <w:iCs/>
    </w:rPr>
  </w:style>
  <w:style w:type="paragraph" w:styleId="af1">
    <w:name w:val="Title"/>
    <w:basedOn w:val="a"/>
    <w:next w:val="a"/>
    <w:link w:val="af2"/>
    <w:qFormat/>
    <w:rsid w:val="00D227A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2">
    <w:name w:val="Название Знак"/>
    <w:basedOn w:val="a0"/>
    <w:link w:val="af1"/>
    <w:rsid w:val="00D227AC"/>
    <w:rPr>
      <w:rFonts w:ascii="Cambria" w:eastAsia="Times New Roman" w:hAnsi="Cambria" w:cs="Times New Roman"/>
      <w:b/>
      <w:bCs/>
      <w:kern w:val="28"/>
      <w:sz w:val="32"/>
      <w:szCs w:val="32"/>
    </w:rPr>
  </w:style>
  <w:style w:type="paragraph" w:styleId="af3">
    <w:name w:val="Balloon Text"/>
    <w:basedOn w:val="a"/>
    <w:link w:val="af4"/>
    <w:uiPriority w:val="99"/>
    <w:semiHidden/>
    <w:unhideWhenUsed/>
    <w:rsid w:val="002934E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93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398685">
      <w:bodyDiv w:val="1"/>
      <w:marLeft w:val="0"/>
      <w:marRight w:val="0"/>
      <w:marTop w:val="0"/>
      <w:marBottom w:val="0"/>
      <w:divBdr>
        <w:top w:val="none" w:sz="0" w:space="0" w:color="auto"/>
        <w:left w:val="none" w:sz="0" w:space="0" w:color="auto"/>
        <w:bottom w:val="none" w:sz="0" w:space="0" w:color="auto"/>
        <w:right w:val="none" w:sz="0" w:space="0" w:color="auto"/>
      </w:divBdr>
      <w:divsChild>
        <w:div w:id="1775586633">
          <w:marLeft w:val="0"/>
          <w:marRight w:val="0"/>
          <w:marTop w:val="0"/>
          <w:marBottom w:val="0"/>
          <w:divBdr>
            <w:top w:val="none" w:sz="0" w:space="0" w:color="auto"/>
            <w:left w:val="none" w:sz="0" w:space="0" w:color="auto"/>
            <w:bottom w:val="none" w:sz="0" w:space="0" w:color="auto"/>
            <w:right w:val="none" w:sz="0" w:space="0" w:color="auto"/>
          </w:divBdr>
          <w:divsChild>
            <w:div w:id="1780488059">
              <w:marLeft w:val="0"/>
              <w:marRight w:val="0"/>
              <w:marTop w:val="0"/>
              <w:marBottom w:val="0"/>
              <w:divBdr>
                <w:top w:val="none" w:sz="0" w:space="0" w:color="auto"/>
                <w:left w:val="none" w:sz="0" w:space="0" w:color="auto"/>
                <w:bottom w:val="none" w:sz="0" w:space="0" w:color="auto"/>
                <w:right w:val="none" w:sz="0" w:space="0" w:color="auto"/>
              </w:divBdr>
              <w:divsChild>
                <w:div w:id="701905637">
                  <w:marLeft w:val="0"/>
                  <w:marRight w:val="0"/>
                  <w:marTop w:val="0"/>
                  <w:marBottom w:val="0"/>
                  <w:divBdr>
                    <w:top w:val="none" w:sz="0" w:space="0" w:color="auto"/>
                    <w:left w:val="none" w:sz="0" w:space="0" w:color="auto"/>
                    <w:bottom w:val="none" w:sz="0" w:space="0" w:color="auto"/>
                    <w:right w:val="none" w:sz="0" w:space="0" w:color="auto"/>
                  </w:divBdr>
                  <w:divsChild>
                    <w:div w:id="1855461482">
                      <w:marLeft w:val="0"/>
                      <w:marRight w:val="0"/>
                      <w:marTop w:val="0"/>
                      <w:marBottom w:val="0"/>
                      <w:divBdr>
                        <w:top w:val="none" w:sz="0" w:space="0" w:color="auto"/>
                        <w:left w:val="none" w:sz="0" w:space="0" w:color="auto"/>
                        <w:bottom w:val="none" w:sz="0" w:space="0" w:color="auto"/>
                        <w:right w:val="none" w:sz="0" w:space="0" w:color="auto"/>
                      </w:divBdr>
                      <w:divsChild>
                        <w:div w:id="693462509">
                          <w:marLeft w:val="0"/>
                          <w:marRight w:val="0"/>
                          <w:marTop w:val="0"/>
                          <w:marBottom w:val="0"/>
                          <w:divBdr>
                            <w:top w:val="none" w:sz="0" w:space="0" w:color="auto"/>
                            <w:left w:val="none" w:sz="0" w:space="0" w:color="auto"/>
                            <w:bottom w:val="none" w:sz="0" w:space="0" w:color="auto"/>
                            <w:right w:val="none" w:sz="0" w:space="0" w:color="auto"/>
                          </w:divBdr>
                          <w:divsChild>
                            <w:div w:id="113259895">
                              <w:marLeft w:val="0"/>
                              <w:marRight w:val="0"/>
                              <w:marTop w:val="0"/>
                              <w:marBottom w:val="0"/>
                              <w:divBdr>
                                <w:top w:val="none" w:sz="0" w:space="0" w:color="auto"/>
                                <w:left w:val="none" w:sz="0" w:space="0" w:color="auto"/>
                                <w:bottom w:val="none" w:sz="0" w:space="0" w:color="auto"/>
                                <w:right w:val="none" w:sz="0" w:space="0" w:color="auto"/>
                              </w:divBdr>
                              <w:divsChild>
                                <w:div w:id="313687099">
                                  <w:marLeft w:val="0"/>
                                  <w:marRight w:val="0"/>
                                  <w:marTop w:val="0"/>
                                  <w:marBottom w:val="0"/>
                                  <w:divBdr>
                                    <w:top w:val="none" w:sz="0" w:space="0" w:color="auto"/>
                                    <w:left w:val="none" w:sz="0" w:space="0" w:color="auto"/>
                                    <w:bottom w:val="none" w:sz="0" w:space="0" w:color="auto"/>
                                    <w:right w:val="none" w:sz="0" w:space="0" w:color="auto"/>
                                  </w:divBdr>
                                  <w:divsChild>
                                    <w:div w:id="17407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178534">
      <w:bodyDiv w:val="1"/>
      <w:marLeft w:val="0"/>
      <w:marRight w:val="0"/>
      <w:marTop w:val="0"/>
      <w:marBottom w:val="0"/>
      <w:divBdr>
        <w:top w:val="none" w:sz="0" w:space="0" w:color="auto"/>
        <w:left w:val="none" w:sz="0" w:space="0" w:color="auto"/>
        <w:bottom w:val="none" w:sz="0" w:space="0" w:color="auto"/>
        <w:right w:val="none" w:sz="0" w:space="0" w:color="auto"/>
      </w:divBdr>
      <w:divsChild>
        <w:div w:id="1849564906">
          <w:marLeft w:val="0"/>
          <w:marRight w:val="0"/>
          <w:marTop w:val="0"/>
          <w:marBottom w:val="0"/>
          <w:divBdr>
            <w:top w:val="none" w:sz="0" w:space="0" w:color="auto"/>
            <w:left w:val="none" w:sz="0" w:space="0" w:color="auto"/>
            <w:bottom w:val="none" w:sz="0" w:space="0" w:color="auto"/>
            <w:right w:val="none" w:sz="0" w:space="0" w:color="auto"/>
          </w:divBdr>
          <w:divsChild>
            <w:div w:id="1112365252">
              <w:marLeft w:val="0"/>
              <w:marRight w:val="0"/>
              <w:marTop w:val="0"/>
              <w:marBottom w:val="0"/>
              <w:divBdr>
                <w:top w:val="none" w:sz="0" w:space="0" w:color="auto"/>
                <w:left w:val="none" w:sz="0" w:space="0" w:color="auto"/>
                <w:bottom w:val="none" w:sz="0" w:space="0" w:color="auto"/>
                <w:right w:val="none" w:sz="0" w:space="0" w:color="auto"/>
              </w:divBdr>
              <w:divsChild>
                <w:div w:id="585574805">
                  <w:marLeft w:val="0"/>
                  <w:marRight w:val="0"/>
                  <w:marTop w:val="0"/>
                  <w:marBottom w:val="0"/>
                  <w:divBdr>
                    <w:top w:val="none" w:sz="0" w:space="0" w:color="auto"/>
                    <w:left w:val="none" w:sz="0" w:space="0" w:color="auto"/>
                    <w:bottom w:val="none" w:sz="0" w:space="0" w:color="auto"/>
                    <w:right w:val="none" w:sz="0" w:space="0" w:color="auto"/>
                  </w:divBdr>
                  <w:divsChild>
                    <w:div w:id="1950241305">
                      <w:marLeft w:val="0"/>
                      <w:marRight w:val="0"/>
                      <w:marTop w:val="0"/>
                      <w:marBottom w:val="0"/>
                      <w:divBdr>
                        <w:top w:val="none" w:sz="0" w:space="0" w:color="auto"/>
                        <w:left w:val="none" w:sz="0" w:space="0" w:color="auto"/>
                        <w:bottom w:val="none" w:sz="0" w:space="0" w:color="auto"/>
                        <w:right w:val="none" w:sz="0" w:space="0" w:color="auto"/>
                      </w:divBdr>
                      <w:divsChild>
                        <w:div w:id="1221557396">
                          <w:marLeft w:val="0"/>
                          <w:marRight w:val="0"/>
                          <w:marTop w:val="0"/>
                          <w:marBottom w:val="0"/>
                          <w:divBdr>
                            <w:top w:val="none" w:sz="0" w:space="0" w:color="auto"/>
                            <w:left w:val="none" w:sz="0" w:space="0" w:color="auto"/>
                            <w:bottom w:val="none" w:sz="0" w:space="0" w:color="auto"/>
                            <w:right w:val="none" w:sz="0" w:space="0" w:color="auto"/>
                          </w:divBdr>
                          <w:divsChild>
                            <w:div w:id="968558804">
                              <w:marLeft w:val="0"/>
                              <w:marRight w:val="0"/>
                              <w:marTop w:val="0"/>
                              <w:marBottom w:val="0"/>
                              <w:divBdr>
                                <w:top w:val="none" w:sz="0" w:space="0" w:color="auto"/>
                                <w:left w:val="none" w:sz="0" w:space="0" w:color="auto"/>
                                <w:bottom w:val="none" w:sz="0" w:space="0" w:color="auto"/>
                                <w:right w:val="none" w:sz="0" w:space="0" w:color="auto"/>
                              </w:divBdr>
                              <w:divsChild>
                                <w:div w:id="16656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13785</Words>
  <Characters>78579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novog_sovet@mail.ru</cp:lastModifiedBy>
  <cp:revision>64</cp:revision>
  <cp:lastPrinted>2020-02-18T08:50:00Z</cp:lastPrinted>
  <dcterms:created xsi:type="dcterms:W3CDTF">2016-01-14T15:14:00Z</dcterms:created>
  <dcterms:modified xsi:type="dcterms:W3CDTF">2020-02-18T08:51:00Z</dcterms:modified>
</cp:coreProperties>
</file>