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34" w:rsidRPr="006D2BBC" w:rsidRDefault="001B4D34" w:rsidP="001B4D34">
      <w:pPr>
        <w:ind w:firstLine="3780"/>
        <w:rPr>
          <w:bCs/>
          <w:spacing w:val="-28"/>
          <w:sz w:val="28"/>
          <w:szCs w:val="28"/>
        </w:rPr>
      </w:pPr>
      <w:r w:rsidRPr="006D2BBC">
        <w:rPr>
          <w:bCs/>
          <w:spacing w:val="-28"/>
          <w:sz w:val="28"/>
          <w:szCs w:val="28"/>
        </w:rPr>
        <w:t xml:space="preserve">РЕСПУБЛИКА  КРЫМ </w:t>
      </w:r>
    </w:p>
    <w:p w:rsidR="001B4D34" w:rsidRPr="006D2BBC" w:rsidRDefault="001B4D34" w:rsidP="001B4D34">
      <w:pPr>
        <w:jc w:val="center"/>
        <w:rPr>
          <w:bCs/>
          <w:spacing w:val="-28"/>
          <w:sz w:val="28"/>
          <w:szCs w:val="28"/>
        </w:rPr>
      </w:pPr>
      <w:r w:rsidRPr="006D2BBC">
        <w:rPr>
          <w:bCs/>
          <w:spacing w:val="-28"/>
          <w:sz w:val="28"/>
          <w:szCs w:val="28"/>
        </w:rPr>
        <w:t>НИЖНЕГОРСКИЙ РАЙОН</w:t>
      </w:r>
    </w:p>
    <w:p w:rsidR="0086230D" w:rsidRPr="004C38C5" w:rsidRDefault="0086230D" w:rsidP="004C38C5">
      <w:pPr>
        <w:rPr>
          <w:sz w:val="28"/>
          <w:szCs w:val="28"/>
        </w:rPr>
      </w:pPr>
      <w:r w:rsidRPr="004C38C5">
        <w:rPr>
          <w:sz w:val="28"/>
          <w:szCs w:val="28"/>
        </w:rPr>
        <w:t>АДМИНИСТРАЦИЯ</w:t>
      </w:r>
      <w:r w:rsidR="004C38C5" w:rsidRPr="004C38C5">
        <w:rPr>
          <w:sz w:val="28"/>
          <w:szCs w:val="28"/>
        </w:rPr>
        <w:t xml:space="preserve"> </w:t>
      </w:r>
      <w:r w:rsidR="00BC29D9" w:rsidRPr="004C38C5">
        <w:rPr>
          <w:sz w:val="28"/>
          <w:szCs w:val="28"/>
        </w:rPr>
        <w:t>НОВОГРИГОРЬЕВСКОГО</w:t>
      </w:r>
      <w:r w:rsidRPr="004C38C5">
        <w:rPr>
          <w:sz w:val="28"/>
          <w:szCs w:val="28"/>
        </w:rPr>
        <w:t xml:space="preserve"> СЕЛЬСКОГО ПОСЕЛЕНИЯ</w:t>
      </w:r>
    </w:p>
    <w:p w:rsidR="0086230D" w:rsidRPr="004C38C5" w:rsidRDefault="0086230D" w:rsidP="0086230D">
      <w:pPr>
        <w:jc w:val="center"/>
        <w:rPr>
          <w:sz w:val="28"/>
          <w:szCs w:val="28"/>
        </w:rPr>
      </w:pPr>
      <w:r w:rsidRPr="004C38C5">
        <w:rPr>
          <w:sz w:val="28"/>
          <w:szCs w:val="28"/>
        </w:rPr>
        <w:t>НИЖНЕГОРСКОГО РАЙОНА</w:t>
      </w:r>
    </w:p>
    <w:p w:rsidR="0086230D" w:rsidRPr="004C38C5" w:rsidRDefault="0086230D" w:rsidP="0086230D">
      <w:pPr>
        <w:jc w:val="center"/>
        <w:rPr>
          <w:sz w:val="28"/>
          <w:szCs w:val="28"/>
        </w:rPr>
      </w:pPr>
      <w:r w:rsidRPr="004C38C5">
        <w:rPr>
          <w:sz w:val="28"/>
          <w:szCs w:val="28"/>
        </w:rPr>
        <w:t>РЕСПУБЛИКИ КРЫМ</w:t>
      </w:r>
    </w:p>
    <w:p w:rsidR="0086230D" w:rsidRPr="001B4D34" w:rsidRDefault="0086230D" w:rsidP="0086230D">
      <w:pPr>
        <w:jc w:val="center"/>
        <w:rPr>
          <w:sz w:val="28"/>
          <w:szCs w:val="28"/>
        </w:rPr>
      </w:pPr>
      <w:r w:rsidRPr="001B4D34">
        <w:rPr>
          <w:sz w:val="28"/>
          <w:szCs w:val="28"/>
        </w:rPr>
        <w:t xml:space="preserve">ПОСТАНОВЛЕНИЕ № </w:t>
      </w:r>
      <w:r w:rsidR="00B46A77" w:rsidRPr="001B4D34">
        <w:rPr>
          <w:sz w:val="28"/>
          <w:szCs w:val="28"/>
        </w:rPr>
        <w:t>130</w:t>
      </w:r>
    </w:p>
    <w:p w:rsidR="0086230D" w:rsidRPr="004C38C5" w:rsidRDefault="0086230D" w:rsidP="0086230D">
      <w:pPr>
        <w:jc w:val="center"/>
        <w:rPr>
          <w:b/>
          <w:sz w:val="28"/>
          <w:szCs w:val="28"/>
        </w:rPr>
      </w:pPr>
    </w:p>
    <w:p w:rsidR="001B4D34" w:rsidRDefault="001D2018" w:rsidP="0086230D">
      <w:pPr>
        <w:jc w:val="both"/>
        <w:rPr>
          <w:sz w:val="28"/>
          <w:szCs w:val="28"/>
          <w:lang w:val="en-US"/>
        </w:rPr>
      </w:pPr>
      <w:r w:rsidRPr="004C38C5">
        <w:rPr>
          <w:sz w:val="28"/>
          <w:szCs w:val="28"/>
        </w:rPr>
        <w:t xml:space="preserve">От </w:t>
      </w:r>
      <w:r w:rsidR="00B46A77">
        <w:rPr>
          <w:sz w:val="28"/>
          <w:szCs w:val="28"/>
        </w:rPr>
        <w:t>20</w:t>
      </w:r>
      <w:r w:rsidR="00335137" w:rsidRPr="004C38C5">
        <w:rPr>
          <w:sz w:val="28"/>
          <w:szCs w:val="28"/>
        </w:rPr>
        <w:t>.0</w:t>
      </w:r>
      <w:r w:rsidRPr="004C38C5">
        <w:rPr>
          <w:sz w:val="28"/>
          <w:szCs w:val="28"/>
        </w:rPr>
        <w:t>7</w:t>
      </w:r>
      <w:r w:rsidR="00335137" w:rsidRPr="004C38C5">
        <w:rPr>
          <w:sz w:val="28"/>
          <w:szCs w:val="28"/>
        </w:rPr>
        <w:t>.</w:t>
      </w:r>
      <w:r w:rsidR="001B4D34">
        <w:rPr>
          <w:sz w:val="28"/>
          <w:szCs w:val="28"/>
        </w:rPr>
        <w:t xml:space="preserve"> 2023 года</w:t>
      </w:r>
    </w:p>
    <w:p w:rsidR="0086230D" w:rsidRPr="004C38C5" w:rsidRDefault="0086230D" w:rsidP="0086230D">
      <w:pPr>
        <w:jc w:val="both"/>
        <w:rPr>
          <w:sz w:val="28"/>
          <w:szCs w:val="28"/>
        </w:rPr>
      </w:pPr>
      <w:proofErr w:type="gramStart"/>
      <w:r w:rsidRPr="004C38C5">
        <w:rPr>
          <w:sz w:val="28"/>
          <w:szCs w:val="28"/>
        </w:rPr>
        <w:t>с</w:t>
      </w:r>
      <w:proofErr w:type="gramEnd"/>
      <w:r w:rsidRPr="004C38C5">
        <w:rPr>
          <w:sz w:val="28"/>
          <w:szCs w:val="28"/>
        </w:rPr>
        <w:t xml:space="preserve">. </w:t>
      </w:r>
      <w:r w:rsidR="00BC29D9" w:rsidRPr="004C38C5">
        <w:rPr>
          <w:sz w:val="28"/>
          <w:szCs w:val="28"/>
        </w:rPr>
        <w:t xml:space="preserve">Новогригорьевка </w:t>
      </w:r>
    </w:p>
    <w:p w:rsidR="0086230D" w:rsidRPr="004C38C5" w:rsidRDefault="0086230D" w:rsidP="0086230D">
      <w:pPr>
        <w:tabs>
          <w:tab w:val="left" w:pos="5103"/>
          <w:tab w:val="left" w:pos="5812"/>
        </w:tabs>
        <w:ind w:right="5096"/>
        <w:jc w:val="both"/>
        <w:rPr>
          <w:rFonts w:eastAsia="Times New Roman CYR"/>
          <w:sz w:val="28"/>
          <w:szCs w:val="28"/>
        </w:rPr>
      </w:pPr>
    </w:p>
    <w:p w:rsidR="00765712" w:rsidRPr="004C38C5" w:rsidRDefault="001D2018" w:rsidP="0086230D">
      <w:pPr>
        <w:ind w:right="3401"/>
        <w:jc w:val="both"/>
        <w:rPr>
          <w:sz w:val="28"/>
          <w:szCs w:val="28"/>
        </w:rPr>
      </w:pPr>
      <w:proofErr w:type="gramStart"/>
      <w:r w:rsidRPr="004C38C5">
        <w:rPr>
          <w:sz w:val="28"/>
          <w:szCs w:val="28"/>
        </w:rPr>
        <w:t xml:space="preserve">О внесении изменений в </w:t>
      </w:r>
      <w:r w:rsidRPr="004C38C5">
        <w:rPr>
          <w:rStyle w:val="a6"/>
          <w:b w:val="0"/>
          <w:sz w:val="28"/>
          <w:szCs w:val="28"/>
        </w:rPr>
        <w:t>Положение</w:t>
      </w:r>
      <w:r w:rsidR="0086230D" w:rsidRPr="004C38C5">
        <w:rPr>
          <w:rStyle w:val="a6"/>
          <w:b w:val="0"/>
          <w:sz w:val="28"/>
          <w:szCs w:val="28"/>
        </w:rPr>
        <w:t xml:space="preserve"> о межведомственной комиссии</w:t>
      </w:r>
      <w:r w:rsidR="0086230D" w:rsidRPr="004C38C5">
        <w:rPr>
          <w:sz w:val="28"/>
          <w:szCs w:val="28"/>
        </w:rPr>
        <w:t xml:space="preserve"> </w:t>
      </w:r>
      <w:r w:rsidR="0086230D" w:rsidRPr="004C38C5">
        <w:rPr>
          <w:rStyle w:val="a6"/>
          <w:b w:val="0"/>
          <w:sz w:val="28"/>
          <w:szCs w:val="28"/>
        </w:rPr>
        <w:t xml:space="preserve">по признанию помещения жилым помещением, жилого помещения </w:t>
      </w:r>
      <w:r w:rsidR="0086230D" w:rsidRPr="004C38C5">
        <w:rPr>
          <w:sz w:val="28"/>
          <w:szCs w:val="28"/>
        </w:rPr>
        <w:t xml:space="preserve">непригодным для проживания и многоквартирного дома аварийным </w:t>
      </w:r>
      <w:r w:rsidR="0086230D" w:rsidRPr="004C38C5">
        <w:rPr>
          <w:rStyle w:val="a6"/>
          <w:b w:val="0"/>
          <w:sz w:val="28"/>
          <w:szCs w:val="28"/>
        </w:rPr>
        <w:t xml:space="preserve">и подлежащим сносу или реконструкции, садового дома жилым домом и жилого дома садовым домом, находящимся на территории </w:t>
      </w:r>
      <w:proofErr w:type="spellStart"/>
      <w:r w:rsidR="00BC29D9" w:rsidRPr="004C38C5">
        <w:rPr>
          <w:rStyle w:val="a6"/>
          <w:b w:val="0"/>
          <w:sz w:val="28"/>
          <w:szCs w:val="28"/>
        </w:rPr>
        <w:t>Новогригорьевского</w:t>
      </w:r>
      <w:proofErr w:type="spellEnd"/>
      <w:r w:rsidR="0086230D" w:rsidRPr="004C38C5">
        <w:rPr>
          <w:rStyle w:val="a6"/>
          <w:b w:val="0"/>
          <w:sz w:val="28"/>
          <w:szCs w:val="28"/>
        </w:rPr>
        <w:t xml:space="preserve"> сельского поселения Нижнегорского района Республики Крым</w:t>
      </w:r>
      <w:r w:rsidRPr="004C38C5">
        <w:rPr>
          <w:rStyle w:val="a6"/>
          <w:b w:val="0"/>
          <w:sz w:val="28"/>
          <w:szCs w:val="28"/>
        </w:rPr>
        <w:t>, утвержденное постановлением администрации 24.03.2023 г. №35</w:t>
      </w:r>
      <w:r w:rsidR="00CA50C7" w:rsidRPr="004C38C5">
        <w:rPr>
          <w:rStyle w:val="a6"/>
          <w:b w:val="0"/>
          <w:sz w:val="28"/>
          <w:szCs w:val="28"/>
        </w:rPr>
        <w:t>.</w:t>
      </w:r>
      <w:proofErr w:type="gramEnd"/>
    </w:p>
    <w:p w:rsidR="0086230D" w:rsidRPr="004C38C5" w:rsidRDefault="0086230D">
      <w:pPr>
        <w:rPr>
          <w:sz w:val="28"/>
          <w:szCs w:val="28"/>
        </w:rPr>
      </w:pPr>
    </w:p>
    <w:p w:rsidR="0086230D" w:rsidRPr="004C38C5" w:rsidRDefault="001D2018" w:rsidP="001D2018">
      <w:pPr>
        <w:jc w:val="both"/>
        <w:rPr>
          <w:sz w:val="28"/>
          <w:szCs w:val="28"/>
        </w:rPr>
      </w:pPr>
      <w:r w:rsidRPr="004C38C5">
        <w:rPr>
          <w:sz w:val="28"/>
          <w:szCs w:val="28"/>
        </w:rPr>
        <w:t xml:space="preserve">         Рассмотрев Экспертное заключение Министерства юстиции Республики Крым от 22.06.2023г. №18410/05/03-02/2, </w:t>
      </w:r>
      <w:r w:rsidRPr="004C38C5">
        <w:rPr>
          <w:bCs/>
          <w:sz w:val="28"/>
          <w:szCs w:val="28"/>
        </w:rPr>
        <w:t>в соответствии с Федеральным законом</w:t>
      </w:r>
      <w:r w:rsidRPr="004C38C5">
        <w:rPr>
          <w:sz w:val="28"/>
          <w:szCs w:val="28"/>
        </w:rPr>
        <w:t xml:space="preserve"> от 06.10.2003 № 131-ФЗ «Об общих принципах организации местного самоуправления в Российской Федерации,</w:t>
      </w:r>
      <w:r w:rsidRPr="004C38C5">
        <w:rPr>
          <w:bCs/>
          <w:color w:val="000000"/>
          <w:kern w:val="36"/>
          <w:sz w:val="28"/>
          <w:szCs w:val="28"/>
        </w:rPr>
        <w:t xml:space="preserve"> </w:t>
      </w:r>
      <w:r w:rsidRPr="004C38C5">
        <w:rPr>
          <w:sz w:val="28"/>
          <w:szCs w:val="28"/>
        </w:rPr>
        <w:t xml:space="preserve">Уставом муниципального образования </w:t>
      </w:r>
      <w:proofErr w:type="spellStart"/>
      <w:r w:rsidRPr="004C38C5">
        <w:rPr>
          <w:sz w:val="28"/>
          <w:szCs w:val="28"/>
        </w:rPr>
        <w:t>Новогригорьевское</w:t>
      </w:r>
      <w:proofErr w:type="spellEnd"/>
      <w:r w:rsidRPr="004C38C5">
        <w:rPr>
          <w:sz w:val="28"/>
          <w:szCs w:val="28"/>
        </w:rPr>
        <w:t xml:space="preserve"> сельское поселение Нижнегорского района Республики Крым</w:t>
      </w:r>
      <w:r w:rsidRPr="004C38C5">
        <w:rPr>
          <w:bCs/>
          <w:sz w:val="28"/>
          <w:szCs w:val="28"/>
        </w:rPr>
        <w:t xml:space="preserve">, </w:t>
      </w:r>
      <w:r w:rsidRPr="004C38C5">
        <w:rPr>
          <w:sz w:val="28"/>
          <w:szCs w:val="28"/>
        </w:rPr>
        <w:t xml:space="preserve">администрация </w:t>
      </w:r>
      <w:proofErr w:type="spellStart"/>
      <w:r w:rsidRPr="004C38C5">
        <w:rPr>
          <w:sz w:val="28"/>
          <w:szCs w:val="28"/>
        </w:rPr>
        <w:t>Новогригорьевского</w:t>
      </w:r>
      <w:proofErr w:type="spellEnd"/>
      <w:r w:rsidRPr="004C38C5">
        <w:rPr>
          <w:sz w:val="28"/>
          <w:szCs w:val="28"/>
        </w:rPr>
        <w:t xml:space="preserve"> сельского поселения </w:t>
      </w:r>
    </w:p>
    <w:p w:rsidR="0086230D" w:rsidRPr="004C38C5" w:rsidRDefault="0086230D" w:rsidP="0086230D">
      <w:pPr>
        <w:jc w:val="center"/>
        <w:rPr>
          <w:sz w:val="28"/>
          <w:szCs w:val="28"/>
        </w:rPr>
      </w:pPr>
      <w:r w:rsidRPr="004C38C5">
        <w:rPr>
          <w:sz w:val="28"/>
          <w:szCs w:val="28"/>
        </w:rPr>
        <w:t>ПОСТАНОВЛЯЕТ:</w:t>
      </w:r>
    </w:p>
    <w:p w:rsidR="00C74028" w:rsidRPr="004C38C5" w:rsidRDefault="00C74028" w:rsidP="0086230D">
      <w:pPr>
        <w:jc w:val="center"/>
        <w:rPr>
          <w:sz w:val="28"/>
          <w:szCs w:val="28"/>
        </w:rPr>
      </w:pPr>
    </w:p>
    <w:p w:rsidR="001D2018" w:rsidRPr="004C38C5" w:rsidRDefault="001D2018" w:rsidP="001D2018">
      <w:pPr>
        <w:pStyle w:val="a8"/>
        <w:numPr>
          <w:ilvl w:val="0"/>
          <w:numId w:val="1"/>
        </w:numPr>
        <w:ind w:left="0" w:firstLine="0"/>
        <w:jc w:val="both"/>
        <w:rPr>
          <w:rFonts w:ascii="Times New Roman" w:hAnsi="Times New Roman"/>
          <w:sz w:val="28"/>
          <w:szCs w:val="28"/>
        </w:rPr>
      </w:pPr>
      <w:proofErr w:type="gramStart"/>
      <w:r w:rsidRPr="004C38C5">
        <w:rPr>
          <w:rFonts w:ascii="Times New Roman" w:hAnsi="Times New Roman"/>
          <w:sz w:val="28"/>
          <w:szCs w:val="28"/>
        </w:rPr>
        <w:t xml:space="preserve">Внести следующие изменения в </w:t>
      </w:r>
      <w:r w:rsidRPr="004C38C5">
        <w:rPr>
          <w:rStyle w:val="a6"/>
          <w:rFonts w:ascii="Times New Roman" w:hAnsi="Times New Roman"/>
          <w:b w:val="0"/>
          <w:sz w:val="28"/>
          <w:szCs w:val="28"/>
        </w:rPr>
        <w:t>Положение о межведомственной комиссии</w:t>
      </w:r>
      <w:r w:rsidRPr="004C38C5">
        <w:rPr>
          <w:rFonts w:ascii="Times New Roman" w:hAnsi="Times New Roman"/>
          <w:sz w:val="28"/>
          <w:szCs w:val="28"/>
        </w:rPr>
        <w:t xml:space="preserve"> </w:t>
      </w:r>
      <w:r w:rsidRPr="004C38C5">
        <w:rPr>
          <w:rStyle w:val="a6"/>
          <w:rFonts w:ascii="Times New Roman" w:hAnsi="Times New Roman"/>
          <w:b w:val="0"/>
          <w:sz w:val="28"/>
          <w:szCs w:val="28"/>
        </w:rPr>
        <w:t xml:space="preserve">по признанию помещения жилым помещением, жилого помещения </w:t>
      </w:r>
      <w:r w:rsidRPr="004C38C5">
        <w:rPr>
          <w:rFonts w:ascii="Times New Roman" w:hAnsi="Times New Roman"/>
          <w:sz w:val="28"/>
          <w:szCs w:val="28"/>
        </w:rPr>
        <w:t xml:space="preserve">непригодным для проживания и многоквартирного дома аварийным </w:t>
      </w:r>
      <w:r w:rsidRPr="004C38C5">
        <w:rPr>
          <w:rStyle w:val="a6"/>
          <w:rFonts w:ascii="Times New Roman" w:hAnsi="Times New Roman"/>
          <w:b w:val="0"/>
          <w:sz w:val="28"/>
          <w:szCs w:val="28"/>
        </w:rPr>
        <w:t xml:space="preserve">и подлежащим сносу или реконструкции, садового дома жилым домом и жилого дома садовым домом, находящимся на территории </w:t>
      </w:r>
      <w:proofErr w:type="spellStart"/>
      <w:r w:rsidRPr="004C38C5">
        <w:rPr>
          <w:rStyle w:val="a6"/>
          <w:rFonts w:ascii="Times New Roman" w:hAnsi="Times New Roman"/>
          <w:b w:val="0"/>
          <w:sz w:val="28"/>
          <w:szCs w:val="28"/>
        </w:rPr>
        <w:t>Новогригорьевского</w:t>
      </w:r>
      <w:proofErr w:type="spellEnd"/>
      <w:r w:rsidRPr="004C38C5">
        <w:rPr>
          <w:rStyle w:val="a6"/>
          <w:rFonts w:ascii="Times New Roman" w:hAnsi="Times New Roman"/>
          <w:b w:val="0"/>
          <w:sz w:val="28"/>
          <w:szCs w:val="28"/>
        </w:rPr>
        <w:t xml:space="preserve"> сельского поселения Нижнегорского района Республики Крым, утвержденное постановлением администрации 24.03.2023 г. №35:.</w:t>
      </w:r>
      <w:proofErr w:type="gramEnd"/>
    </w:p>
    <w:p w:rsidR="001D2018" w:rsidRPr="004C38C5" w:rsidRDefault="001D2018" w:rsidP="00BC29D9">
      <w:pPr>
        <w:ind w:right="-1"/>
        <w:jc w:val="both"/>
        <w:rPr>
          <w:sz w:val="28"/>
          <w:szCs w:val="28"/>
        </w:rPr>
      </w:pPr>
      <w:r w:rsidRPr="004C38C5">
        <w:rPr>
          <w:sz w:val="28"/>
          <w:szCs w:val="28"/>
        </w:rPr>
        <w:t>1.1.Пункт 2.2. раздела 2 Положения изложить в новой редакции:</w:t>
      </w:r>
    </w:p>
    <w:p w:rsidR="001D2018" w:rsidRPr="004C38C5" w:rsidRDefault="001D2018" w:rsidP="001D2018">
      <w:pPr>
        <w:pStyle w:val="a5"/>
        <w:spacing w:before="0" w:beforeAutospacing="0" w:after="0" w:afterAutospacing="0"/>
        <w:ind w:firstLine="708"/>
        <w:jc w:val="both"/>
        <w:rPr>
          <w:sz w:val="28"/>
          <w:szCs w:val="28"/>
          <w:shd w:val="clear" w:color="auto" w:fill="FFFFFF"/>
        </w:rPr>
      </w:pPr>
      <w:r w:rsidRPr="004C38C5">
        <w:rPr>
          <w:sz w:val="28"/>
          <w:szCs w:val="28"/>
          <w:shd w:val="clear" w:color="auto" w:fill="FFFFFF"/>
        </w:rPr>
        <w:t>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7" w:anchor="block_1000" w:history="1">
        <w:r w:rsidRPr="004C38C5">
          <w:rPr>
            <w:rStyle w:val="a7"/>
            <w:color w:val="auto"/>
            <w:sz w:val="28"/>
            <w:szCs w:val="28"/>
            <w:shd w:val="clear" w:color="auto" w:fill="FFFFFF"/>
          </w:rPr>
          <w:t>межведомственной комиссией</w:t>
        </w:r>
      </w:hyperlink>
      <w:r w:rsidRPr="004C38C5">
        <w:rPr>
          <w:sz w:val="28"/>
          <w:szCs w:val="28"/>
          <w:shd w:val="clear" w:color="auto" w:fill="FFFFFF"/>
        </w:rPr>
        <w:t>, создаваемой в этих целях</w:t>
      </w:r>
      <w:proofErr w:type="gramStart"/>
      <w:r w:rsidR="00B55C36" w:rsidRPr="004C38C5">
        <w:rPr>
          <w:sz w:val="28"/>
          <w:szCs w:val="28"/>
          <w:shd w:val="clear" w:color="auto" w:fill="FFFFFF"/>
        </w:rPr>
        <w:t>.</w:t>
      </w:r>
      <w:r w:rsidRPr="004C38C5">
        <w:rPr>
          <w:sz w:val="28"/>
          <w:szCs w:val="28"/>
          <w:shd w:val="clear" w:color="auto" w:fill="FFFFFF"/>
        </w:rPr>
        <w:t>»;</w:t>
      </w:r>
      <w:proofErr w:type="gramEnd"/>
    </w:p>
    <w:p w:rsidR="001D2018" w:rsidRPr="004C38C5" w:rsidRDefault="001D2018" w:rsidP="00BC29D9">
      <w:pPr>
        <w:ind w:right="-1"/>
        <w:jc w:val="both"/>
        <w:rPr>
          <w:sz w:val="28"/>
          <w:szCs w:val="28"/>
        </w:rPr>
      </w:pPr>
      <w:r w:rsidRPr="004C38C5">
        <w:rPr>
          <w:sz w:val="28"/>
          <w:szCs w:val="28"/>
        </w:rPr>
        <w:t>1.2. Пункт 3.3. раздела 3 Положения изложить в новой редакции:</w:t>
      </w:r>
    </w:p>
    <w:p w:rsidR="001D2018" w:rsidRPr="004C38C5" w:rsidRDefault="001D2018" w:rsidP="001D2018">
      <w:pPr>
        <w:pStyle w:val="s1"/>
        <w:shd w:val="clear" w:color="auto" w:fill="FFFFFF"/>
        <w:spacing w:before="0" w:beforeAutospacing="0" w:after="240" w:afterAutospacing="0"/>
        <w:rPr>
          <w:sz w:val="28"/>
          <w:szCs w:val="28"/>
        </w:rPr>
      </w:pPr>
      <w:r w:rsidRPr="004C38C5">
        <w:rPr>
          <w:sz w:val="28"/>
          <w:szCs w:val="28"/>
        </w:rPr>
        <w:t xml:space="preserve">«Для рассмотрения вопроса о пригодности (непригодности) жилого помещения для проживания и признания многоквартирного дома аварийным заявитель </w:t>
      </w:r>
      <w:r w:rsidR="00B55C36" w:rsidRPr="004C38C5">
        <w:rPr>
          <w:sz w:val="28"/>
          <w:szCs w:val="28"/>
        </w:rPr>
        <w:lastRenderedPageBreak/>
        <w:t>п</w:t>
      </w:r>
      <w:r w:rsidRPr="004C38C5">
        <w:rPr>
          <w:sz w:val="28"/>
          <w:szCs w:val="28"/>
        </w:rPr>
        <w:t xml:space="preserve">редставляет в комиссию по месту нахождения жилого </w:t>
      </w:r>
      <w:proofErr w:type="gramStart"/>
      <w:r w:rsidRPr="004C38C5">
        <w:rPr>
          <w:sz w:val="28"/>
          <w:szCs w:val="28"/>
        </w:rPr>
        <w:t>помещения</w:t>
      </w:r>
      <w:proofErr w:type="gramEnd"/>
      <w:r w:rsidRPr="004C38C5">
        <w:rPr>
          <w:sz w:val="28"/>
          <w:szCs w:val="28"/>
        </w:rPr>
        <w:t xml:space="preserve"> следующие документы:</w:t>
      </w:r>
      <w:r w:rsidR="004C38C5" w:rsidRPr="004C38C5">
        <w:rPr>
          <w:sz w:val="28"/>
          <w:szCs w:val="28"/>
        </w:rPr>
        <w:t xml:space="preserve">                                                                                                                       </w:t>
      </w:r>
      <w:r w:rsidRPr="004C38C5">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4C38C5" w:rsidRPr="004C38C5">
        <w:rPr>
          <w:sz w:val="28"/>
          <w:szCs w:val="28"/>
        </w:rPr>
        <w:t xml:space="preserve">                                                                         </w:t>
      </w:r>
      <w:proofErr w:type="gramStart"/>
      <w:r w:rsidRPr="004C38C5">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4C38C5" w:rsidRPr="004C38C5">
        <w:rPr>
          <w:sz w:val="28"/>
          <w:szCs w:val="28"/>
        </w:rPr>
        <w:t xml:space="preserve">            </w:t>
      </w:r>
      <w:r w:rsidRPr="004C38C5">
        <w:rPr>
          <w:sz w:val="28"/>
          <w:szCs w:val="28"/>
        </w:rPr>
        <w:t>в) в отношении нежилого помещения для признания его в дальнейшем жилым помещением - проект реконструкции нежилого помещения;</w:t>
      </w:r>
      <w:r w:rsidR="004C38C5" w:rsidRPr="004C38C5">
        <w:rPr>
          <w:sz w:val="28"/>
          <w:szCs w:val="28"/>
        </w:rPr>
        <w:t xml:space="preserve">                                      </w:t>
      </w:r>
      <w:r w:rsidRPr="004C38C5">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r w:rsidR="004C38C5" w:rsidRPr="004C38C5">
        <w:rPr>
          <w:sz w:val="28"/>
          <w:szCs w:val="28"/>
        </w:rPr>
        <w:t xml:space="preserve"> </w:t>
      </w:r>
      <w:proofErr w:type="spellStart"/>
      <w:r w:rsidRPr="004C38C5">
        <w:rPr>
          <w:sz w:val="28"/>
          <w:szCs w:val="28"/>
        </w:rPr>
        <w:t>д</w:t>
      </w:r>
      <w:proofErr w:type="spellEnd"/>
      <w:r w:rsidRPr="004C38C5">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w:t>
      </w:r>
      <w:r w:rsidR="00B55C36" w:rsidRPr="004C38C5">
        <w:rPr>
          <w:sz w:val="28"/>
          <w:szCs w:val="28"/>
        </w:rPr>
        <w:t>Комиссией принято решение, что</w:t>
      </w:r>
      <w:r w:rsidRPr="004C38C5">
        <w:rPr>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4C38C5" w:rsidRPr="004C38C5">
        <w:rPr>
          <w:sz w:val="28"/>
          <w:szCs w:val="28"/>
        </w:rPr>
        <w:t xml:space="preserve">  </w:t>
      </w:r>
      <w:r w:rsidRPr="004C38C5">
        <w:rPr>
          <w:sz w:val="28"/>
          <w:szCs w:val="28"/>
        </w:rPr>
        <w:t>е) заявления, письма, жалобы граждан на неудовлетворительные условия проживания - по усмотрению заявителя.</w:t>
      </w:r>
    </w:p>
    <w:p w:rsidR="001D2018" w:rsidRPr="004C38C5" w:rsidRDefault="001D2018" w:rsidP="001D2018">
      <w:pPr>
        <w:pStyle w:val="s1"/>
        <w:shd w:val="clear" w:color="auto" w:fill="FFFFFF"/>
        <w:spacing w:before="0" w:beforeAutospacing="0" w:after="240" w:afterAutospacing="0"/>
        <w:rPr>
          <w:sz w:val="28"/>
          <w:szCs w:val="28"/>
        </w:rPr>
      </w:pPr>
      <w:proofErr w:type="gramStart"/>
      <w:r w:rsidRPr="004C38C5">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D2018" w:rsidRPr="004C38C5" w:rsidRDefault="001D2018" w:rsidP="001D2018">
      <w:pPr>
        <w:pStyle w:val="s1"/>
        <w:shd w:val="clear" w:color="auto" w:fill="FFFFFF"/>
        <w:spacing w:before="0" w:beforeAutospacing="0" w:after="240" w:afterAutospacing="0"/>
        <w:rPr>
          <w:sz w:val="28"/>
          <w:szCs w:val="28"/>
        </w:rPr>
      </w:pPr>
      <w:proofErr w:type="gramStart"/>
      <w:r w:rsidRPr="004C38C5">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D2018" w:rsidRPr="004C38C5" w:rsidRDefault="001D2018" w:rsidP="001D2018">
      <w:pPr>
        <w:ind w:right="-1"/>
        <w:jc w:val="both"/>
        <w:rPr>
          <w:sz w:val="28"/>
          <w:szCs w:val="28"/>
        </w:rPr>
      </w:pPr>
      <w:r w:rsidRPr="004C38C5">
        <w:rPr>
          <w:sz w:val="28"/>
          <w:szCs w:val="28"/>
        </w:rPr>
        <w:t>1.3. Пункт 3.5. раздела 3 Положения изложить в новой редакции:</w:t>
      </w:r>
    </w:p>
    <w:p w:rsidR="001D2018" w:rsidRPr="004C38C5" w:rsidRDefault="001D2018" w:rsidP="001D2018">
      <w:pPr>
        <w:pStyle w:val="s1"/>
        <w:shd w:val="clear" w:color="auto" w:fill="FFFFFF"/>
        <w:spacing w:before="0" w:beforeAutospacing="0" w:after="240" w:afterAutospacing="0"/>
        <w:rPr>
          <w:sz w:val="28"/>
          <w:szCs w:val="28"/>
        </w:rPr>
      </w:pPr>
      <w:r w:rsidRPr="004C38C5">
        <w:rPr>
          <w:sz w:val="28"/>
          <w:szCs w:val="28"/>
        </w:rPr>
        <w:t xml:space="preserve">«По результатам работы комиссия принимает одно из следующих решений </w:t>
      </w:r>
      <w:r w:rsidR="00B55C36" w:rsidRPr="004C38C5">
        <w:rPr>
          <w:sz w:val="28"/>
          <w:szCs w:val="28"/>
        </w:rPr>
        <w:t>( в виде заключения</w:t>
      </w:r>
      <w:proofErr w:type="gramStart"/>
      <w:r w:rsidR="00B55C36" w:rsidRPr="004C38C5">
        <w:rPr>
          <w:sz w:val="28"/>
          <w:szCs w:val="28"/>
        </w:rPr>
        <w:t>)</w:t>
      </w:r>
      <w:r w:rsidRPr="004C38C5">
        <w:rPr>
          <w:sz w:val="28"/>
          <w:szCs w:val="28"/>
        </w:rPr>
        <w:t>о</w:t>
      </w:r>
      <w:proofErr w:type="gramEnd"/>
      <w:r w:rsidRPr="004C38C5">
        <w:rPr>
          <w:sz w:val="28"/>
          <w:szCs w:val="28"/>
        </w:rPr>
        <w:t>б оценке соответствия помещений и многоквартирных домов установленным требованиям:</w:t>
      </w:r>
      <w:r w:rsidR="00B55C36" w:rsidRPr="004C38C5">
        <w:t xml:space="preserve">  </w:t>
      </w:r>
      <w:r w:rsidR="004C38C5" w:rsidRPr="004C38C5">
        <w:t xml:space="preserve">                                                                                                                   </w:t>
      </w:r>
      <w:r w:rsidRPr="004C38C5">
        <w:rPr>
          <w:sz w:val="28"/>
          <w:szCs w:val="28"/>
        </w:rPr>
        <w:t>о соответствии помещения требованиям, предъявляемым к жилому помещению, и его пригодности для проживания;</w:t>
      </w:r>
      <w:r w:rsidR="004C38C5" w:rsidRPr="004C38C5">
        <w:rPr>
          <w:sz w:val="28"/>
          <w:szCs w:val="28"/>
        </w:rPr>
        <w:t xml:space="preserve">                                                                                                </w:t>
      </w:r>
      <w:r w:rsidRPr="004C38C5">
        <w:rPr>
          <w:sz w:val="28"/>
          <w:szCs w:val="28"/>
        </w:rPr>
        <w:t>о выявлении оснований для признания помещения непригодным для проживания;</w:t>
      </w:r>
    </w:p>
    <w:p w:rsidR="001D2018" w:rsidRPr="004C38C5" w:rsidRDefault="001D2018" w:rsidP="001D2018">
      <w:pPr>
        <w:pStyle w:val="s1"/>
        <w:shd w:val="clear" w:color="auto" w:fill="FFFFFF"/>
        <w:spacing w:before="0" w:beforeAutospacing="0" w:after="240" w:afterAutospacing="0"/>
        <w:rPr>
          <w:sz w:val="28"/>
          <w:szCs w:val="28"/>
        </w:rPr>
      </w:pPr>
      <w:r w:rsidRPr="004C38C5">
        <w:rPr>
          <w:sz w:val="28"/>
          <w:szCs w:val="28"/>
        </w:rPr>
        <w:lastRenderedPageBreak/>
        <w:t>об отсутствии оснований для признания жилого помещения непригодным для проживания;</w:t>
      </w:r>
      <w:r w:rsidR="004C38C5" w:rsidRPr="004C38C5">
        <w:rPr>
          <w:sz w:val="28"/>
          <w:szCs w:val="28"/>
        </w:rPr>
        <w:t xml:space="preserve">                                                                                                                                      </w:t>
      </w:r>
      <w:r w:rsidRPr="004C38C5">
        <w:rPr>
          <w:sz w:val="28"/>
          <w:szCs w:val="28"/>
        </w:rPr>
        <w:t>о выявлении оснований для признания многоквартирного дома аварийным и подлежащим реконструкции;</w:t>
      </w:r>
      <w:r w:rsidR="004C38C5" w:rsidRPr="004C38C5">
        <w:rPr>
          <w:sz w:val="28"/>
          <w:szCs w:val="28"/>
        </w:rPr>
        <w:t xml:space="preserve">                                                                                                         </w:t>
      </w:r>
      <w:r w:rsidRPr="004C38C5">
        <w:rPr>
          <w:sz w:val="28"/>
          <w:szCs w:val="28"/>
        </w:rPr>
        <w:t>о выявлении оснований для признания многоквартирного дома аварийным и подлежащим сносу;</w:t>
      </w:r>
      <w:r w:rsidR="004C38C5" w:rsidRPr="004C38C5">
        <w:rPr>
          <w:sz w:val="28"/>
          <w:szCs w:val="28"/>
        </w:rPr>
        <w:t xml:space="preserve">                                                                                                                      </w:t>
      </w:r>
      <w:r w:rsidRPr="004C38C5">
        <w:rPr>
          <w:sz w:val="28"/>
          <w:szCs w:val="28"/>
        </w:rPr>
        <w:t>об отсутствии оснований для признания многоквартирного дома аварийным и подлежащим сносу или реконструкции.</w:t>
      </w:r>
    </w:p>
    <w:p w:rsidR="001D2018" w:rsidRPr="004C38C5" w:rsidRDefault="001D2018" w:rsidP="001D2018">
      <w:pPr>
        <w:pStyle w:val="s1"/>
        <w:shd w:val="clear" w:color="auto" w:fill="FFFFFF"/>
        <w:spacing w:before="0" w:beforeAutospacing="0" w:after="240" w:afterAutospacing="0"/>
        <w:rPr>
          <w:sz w:val="28"/>
          <w:szCs w:val="28"/>
        </w:rPr>
      </w:pPr>
      <w:r w:rsidRPr="004C38C5">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55C36" w:rsidRPr="004C38C5" w:rsidRDefault="001D2018" w:rsidP="00B55C36">
      <w:pPr>
        <w:ind w:firstLine="559"/>
      </w:pPr>
      <w:r w:rsidRPr="004C38C5">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B55C36" w:rsidRPr="004C38C5">
        <w:t xml:space="preserve"> </w:t>
      </w:r>
    </w:p>
    <w:p w:rsidR="00C74028" w:rsidRPr="00BC29D9" w:rsidRDefault="001D2018" w:rsidP="00BC29D9">
      <w:pPr>
        <w:ind w:right="-1"/>
        <w:jc w:val="both"/>
        <w:rPr>
          <w:sz w:val="28"/>
          <w:szCs w:val="28"/>
        </w:rPr>
      </w:pPr>
      <w:r>
        <w:rPr>
          <w:sz w:val="28"/>
          <w:szCs w:val="28"/>
        </w:rPr>
        <w:t>2</w:t>
      </w:r>
      <w:r w:rsidR="00C74028">
        <w:rPr>
          <w:sz w:val="28"/>
          <w:szCs w:val="28"/>
        </w:rPr>
        <w:t xml:space="preserve">. Постановление администрации </w:t>
      </w:r>
      <w:proofErr w:type="spellStart"/>
      <w:r w:rsidR="00BC29D9">
        <w:rPr>
          <w:sz w:val="28"/>
          <w:szCs w:val="28"/>
        </w:rPr>
        <w:t>Новогригорьевского</w:t>
      </w:r>
      <w:proofErr w:type="spellEnd"/>
      <w:r w:rsidR="00C74028">
        <w:rPr>
          <w:sz w:val="28"/>
          <w:szCs w:val="28"/>
        </w:rPr>
        <w:t xml:space="preserve"> сельского поселения Нижнегорс</w:t>
      </w:r>
      <w:r w:rsidR="00BC29D9">
        <w:rPr>
          <w:sz w:val="28"/>
          <w:szCs w:val="28"/>
        </w:rPr>
        <w:t>кого района Республики Крым от 3 августа 2022 года №116</w:t>
      </w:r>
      <w:r w:rsidR="00C74028">
        <w:rPr>
          <w:sz w:val="28"/>
          <w:szCs w:val="28"/>
        </w:rPr>
        <w:t xml:space="preserve"> «</w:t>
      </w:r>
      <w:r w:rsidR="00BC29D9" w:rsidRPr="00CB3DDB">
        <w:rPr>
          <w:sz w:val="28"/>
          <w:szCs w:val="28"/>
        </w:rPr>
        <w:t>О</w:t>
      </w:r>
      <w:r w:rsidR="00BC29D9">
        <w:rPr>
          <w:sz w:val="28"/>
          <w:szCs w:val="28"/>
        </w:rPr>
        <w:t xml:space="preserve">б утверждении Положения о </w:t>
      </w:r>
      <w:r w:rsidR="00BC29D9" w:rsidRPr="00CB3DDB">
        <w:rPr>
          <w:sz w:val="28"/>
          <w:szCs w:val="28"/>
        </w:rPr>
        <w:t>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74028">
        <w:rPr>
          <w:rStyle w:val="a6"/>
          <w:b w:val="0"/>
          <w:sz w:val="28"/>
          <w:szCs w:val="28"/>
        </w:rPr>
        <w:t>» признать утратившим силу</w:t>
      </w:r>
      <w:r w:rsidR="00C74028" w:rsidRPr="00C74028">
        <w:rPr>
          <w:rStyle w:val="a6"/>
          <w:b w:val="0"/>
          <w:sz w:val="28"/>
          <w:szCs w:val="28"/>
        </w:rPr>
        <w:t>.</w:t>
      </w:r>
    </w:p>
    <w:p w:rsidR="00C74028" w:rsidRPr="00B25CC1" w:rsidRDefault="001D2018" w:rsidP="00BC29D9">
      <w:pPr>
        <w:rPr>
          <w:sz w:val="28"/>
          <w:szCs w:val="28"/>
        </w:rPr>
      </w:pPr>
      <w:r>
        <w:rPr>
          <w:rFonts w:eastAsia="SimSun"/>
          <w:sz w:val="28"/>
          <w:szCs w:val="28"/>
          <w:lang w:eastAsia="ar-SA"/>
        </w:rPr>
        <w:t>3</w:t>
      </w:r>
      <w:r w:rsidR="00C74028" w:rsidRPr="00B25CC1">
        <w:rPr>
          <w:rFonts w:eastAsia="SimSun"/>
          <w:sz w:val="28"/>
          <w:szCs w:val="28"/>
          <w:lang w:eastAsia="ar-SA"/>
        </w:rPr>
        <w:t xml:space="preserve">. </w:t>
      </w:r>
      <w:proofErr w:type="gramStart"/>
      <w:r w:rsidR="00C74028" w:rsidRPr="00B25CC1">
        <w:rPr>
          <w:sz w:val="28"/>
          <w:szCs w:val="28"/>
        </w:rPr>
        <w:t>Настоящее постановление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w:t>
      </w:r>
      <w:proofErr w:type="spellStart"/>
      <w:r w:rsidR="00BC29D9">
        <w:rPr>
          <w:sz w:val="28"/>
          <w:szCs w:val="28"/>
        </w:rPr>
        <w:t>Новогригорьевский</w:t>
      </w:r>
      <w:proofErr w:type="spellEnd"/>
      <w:r w:rsidR="00C74028" w:rsidRPr="00B25CC1">
        <w:rPr>
          <w:sz w:val="28"/>
          <w:szCs w:val="28"/>
        </w:rPr>
        <w:t xml:space="preserve"> сельский совет», а также на информационном стенде </w:t>
      </w:r>
      <w:proofErr w:type="spellStart"/>
      <w:r w:rsidR="00BC29D9">
        <w:rPr>
          <w:sz w:val="28"/>
          <w:szCs w:val="28"/>
        </w:rPr>
        <w:t>Новогригорьевского</w:t>
      </w:r>
      <w:proofErr w:type="spellEnd"/>
      <w:r w:rsidR="00C74028" w:rsidRPr="00B25CC1">
        <w:rPr>
          <w:sz w:val="28"/>
          <w:szCs w:val="28"/>
        </w:rPr>
        <w:t xml:space="preserve"> сельского совета Нижнегорского </w:t>
      </w:r>
      <w:r w:rsidR="00BC29D9">
        <w:rPr>
          <w:sz w:val="28"/>
          <w:szCs w:val="28"/>
        </w:rPr>
        <w:t>Мичурина</w:t>
      </w:r>
      <w:r w:rsidR="00C74028" w:rsidRPr="00B25CC1">
        <w:rPr>
          <w:sz w:val="28"/>
          <w:szCs w:val="28"/>
        </w:rPr>
        <w:t xml:space="preserve">, </w:t>
      </w:r>
      <w:r w:rsidR="00BC29D9">
        <w:rPr>
          <w:sz w:val="28"/>
          <w:szCs w:val="28"/>
        </w:rPr>
        <w:t>59</w:t>
      </w:r>
      <w:r w:rsidR="00C74028" w:rsidRPr="00B25CC1">
        <w:rPr>
          <w:sz w:val="28"/>
          <w:szCs w:val="28"/>
        </w:rPr>
        <w:t xml:space="preserve"> и в сетевом издании «Официальный сайт </w:t>
      </w:r>
      <w:proofErr w:type="spellStart"/>
      <w:r w:rsidR="00BC29D9">
        <w:rPr>
          <w:sz w:val="28"/>
          <w:szCs w:val="28"/>
        </w:rPr>
        <w:t>Новогригорьевского</w:t>
      </w:r>
      <w:proofErr w:type="spellEnd"/>
      <w:r w:rsidR="00C74028" w:rsidRPr="00B25CC1">
        <w:rPr>
          <w:sz w:val="28"/>
          <w:szCs w:val="28"/>
        </w:rPr>
        <w:t xml:space="preserve"> сельского поселения Нижнегорского района Республики Крым» в сети Интернет (</w:t>
      </w:r>
      <w:hyperlink r:id="rId8" w:history="1">
        <w:r w:rsidR="00BC29D9" w:rsidRPr="00F3261F">
          <w:rPr>
            <w:rStyle w:val="a7"/>
            <w:sz w:val="28"/>
            <w:szCs w:val="28"/>
          </w:rPr>
          <w:t>http://novogrigor-adm91.ru/</w:t>
        </w:r>
      </w:hyperlink>
      <w:r w:rsidR="00C74028" w:rsidRPr="00B25CC1">
        <w:rPr>
          <w:sz w:val="28"/>
          <w:szCs w:val="28"/>
        </w:rPr>
        <w:t>).</w:t>
      </w:r>
      <w:proofErr w:type="gramEnd"/>
    </w:p>
    <w:p w:rsidR="00C74028" w:rsidRPr="00B25CC1" w:rsidRDefault="00814127" w:rsidP="00C74028">
      <w:pPr>
        <w:ind w:firstLine="708"/>
        <w:jc w:val="both"/>
        <w:rPr>
          <w:sz w:val="28"/>
          <w:szCs w:val="28"/>
        </w:rPr>
      </w:pPr>
      <w:r>
        <w:rPr>
          <w:sz w:val="28"/>
          <w:szCs w:val="28"/>
        </w:rPr>
        <w:t>5</w:t>
      </w:r>
      <w:r w:rsidR="00C74028" w:rsidRPr="00B25CC1">
        <w:rPr>
          <w:sz w:val="28"/>
          <w:szCs w:val="28"/>
        </w:rPr>
        <w:t xml:space="preserve">. </w:t>
      </w:r>
      <w:proofErr w:type="gramStart"/>
      <w:r w:rsidR="00C74028" w:rsidRPr="00B25CC1">
        <w:rPr>
          <w:sz w:val="28"/>
          <w:szCs w:val="28"/>
        </w:rPr>
        <w:t>Контроль за</w:t>
      </w:r>
      <w:proofErr w:type="gramEnd"/>
      <w:r w:rsidR="00C74028" w:rsidRPr="00B25CC1">
        <w:rPr>
          <w:sz w:val="28"/>
          <w:szCs w:val="28"/>
        </w:rPr>
        <w:t xml:space="preserve"> исполнением настоящего постановления оставляю за собой.</w:t>
      </w:r>
    </w:p>
    <w:p w:rsidR="00C74028" w:rsidRPr="00B25CC1" w:rsidRDefault="00814127" w:rsidP="00C74028">
      <w:pPr>
        <w:ind w:firstLine="708"/>
        <w:jc w:val="both"/>
        <w:rPr>
          <w:sz w:val="28"/>
          <w:szCs w:val="28"/>
        </w:rPr>
      </w:pPr>
      <w:r>
        <w:rPr>
          <w:rFonts w:eastAsia="Times New Roman CYR"/>
          <w:color w:val="000000"/>
          <w:sz w:val="28"/>
          <w:szCs w:val="28"/>
        </w:rPr>
        <w:t>6</w:t>
      </w:r>
      <w:r w:rsidR="00C74028" w:rsidRPr="00B25CC1">
        <w:rPr>
          <w:rFonts w:eastAsia="Times New Roman CYR"/>
          <w:color w:val="000000"/>
          <w:sz w:val="28"/>
          <w:szCs w:val="28"/>
        </w:rPr>
        <w:t>. Настоящее постановление вступает в силу с момента подписания.</w:t>
      </w:r>
    </w:p>
    <w:p w:rsidR="00C74028" w:rsidRDefault="00C74028" w:rsidP="00C74028">
      <w:pPr>
        <w:pStyle w:val="a8"/>
        <w:ind w:left="0"/>
        <w:rPr>
          <w:rFonts w:ascii="Times New Roman" w:hAnsi="Times New Roman"/>
          <w:sz w:val="28"/>
          <w:szCs w:val="28"/>
        </w:rPr>
      </w:pPr>
    </w:p>
    <w:p w:rsidR="00C74028" w:rsidRDefault="00C74028" w:rsidP="00C74028">
      <w:pPr>
        <w:pStyle w:val="a8"/>
        <w:ind w:left="0"/>
        <w:rPr>
          <w:rFonts w:ascii="Times New Roman" w:hAnsi="Times New Roman"/>
          <w:sz w:val="28"/>
          <w:szCs w:val="28"/>
        </w:rPr>
      </w:pPr>
    </w:p>
    <w:p w:rsidR="00C74028" w:rsidRPr="00B25CC1" w:rsidRDefault="00C74028" w:rsidP="00C74028">
      <w:pPr>
        <w:pStyle w:val="a8"/>
        <w:ind w:left="0"/>
        <w:rPr>
          <w:rFonts w:ascii="Times New Roman" w:hAnsi="Times New Roman"/>
          <w:sz w:val="28"/>
          <w:szCs w:val="28"/>
        </w:rPr>
      </w:pPr>
    </w:p>
    <w:p w:rsidR="00C74028" w:rsidRPr="00B25CC1" w:rsidRDefault="00C74028" w:rsidP="00C74028">
      <w:pPr>
        <w:pStyle w:val="a8"/>
        <w:ind w:left="0"/>
        <w:rPr>
          <w:rFonts w:ascii="Times New Roman" w:hAnsi="Times New Roman"/>
          <w:sz w:val="28"/>
          <w:szCs w:val="28"/>
        </w:rPr>
      </w:pPr>
      <w:r w:rsidRPr="00B25CC1">
        <w:rPr>
          <w:rFonts w:ascii="Times New Roman" w:hAnsi="Times New Roman"/>
          <w:sz w:val="28"/>
          <w:szCs w:val="28"/>
        </w:rPr>
        <w:t xml:space="preserve">Председатель </w:t>
      </w:r>
      <w:proofErr w:type="spellStart"/>
      <w:r w:rsidR="00BC29D9">
        <w:rPr>
          <w:rFonts w:ascii="Times New Roman" w:hAnsi="Times New Roman"/>
          <w:sz w:val="28"/>
          <w:szCs w:val="28"/>
        </w:rPr>
        <w:t>Новогригорьевского</w:t>
      </w:r>
      <w:proofErr w:type="spellEnd"/>
    </w:p>
    <w:p w:rsidR="00C74028" w:rsidRPr="00B25CC1" w:rsidRDefault="00C74028" w:rsidP="00C74028">
      <w:pPr>
        <w:pStyle w:val="a8"/>
        <w:ind w:left="0"/>
        <w:rPr>
          <w:rFonts w:ascii="Times New Roman" w:hAnsi="Times New Roman"/>
          <w:sz w:val="28"/>
          <w:szCs w:val="28"/>
        </w:rPr>
      </w:pPr>
      <w:r w:rsidRPr="00B25CC1">
        <w:rPr>
          <w:rFonts w:ascii="Times New Roman" w:hAnsi="Times New Roman"/>
          <w:sz w:val="28"/>
          <w:szCs w:val="28"/>
        </w:rPr>
        <w:t>сельского совета – глава администрации</w:t>
      </w:r>
    </w:p>
    <w:p w:rsidR="0086230D" w:rsidRPr="0086230D" w:rsidRDefault="00BC29D9" w:rsidP="004C38C5">
      <w:pPr>
        <w:pStyle w:val="a8"/>
        <w:ind w:left="0"/>
      </w:pPr>
      <w:proofErr w:type="spellStart"/>
      <w:r>
        <w:rPr>
          <w:rFonts w:ascii="Times New Roman" w:hAnsi="Times New Roman"/>
          <w:sz w:val="28"/>
          <w:szCs w:val="28"/>
        </w:rPr>
        <w:t>Новогригорьевского</w:t>
      </w:r>
      <w:proofErr w:type="spellEnd"/>
      <w:r w:rsidR="00C74028" w:rsidRPr="00B25CC1">
        <w:rPr>
          <w:rFonts w:ascii="Times New Roman" w:hAnsi="Times New Roman"/>
          <w:sz w:val="28"/>
          <w:szCs w:val="28"/>
        </w:rPr>
        <w:t xml:space="preserve"> сельского поселения</w:t>
      </w:r>
      <w:r w:rsidR="00C74028" w:rsidRPr="00B25CC1">
        <w:rPr>
          <w:rFonts w:ascii="Times New Roman" w:hAnsi="Times New Roman"/>
          <w:sz w:val="28"/>
          <w:szCs w:val="28"/>
        </w:rPr>
        <w:tab/>
      </w:r>
      <w:r w:rsidR="00C74028" w:rsidRPr="00B25CC1">
        <w:rPr>
          <w:rFonts w:ascii="Times New Roman" w:hAnsi="Times New Roman"/>
          <w:sz w:val="28"/>
          <w:szCs w:val="28"/>
        </w:rPr>
        <w:tab/>
      </w:r>
      <w:r w:rsidR="00C74028" w:rsidRPr="00B25CC1">
        <w:rPr>
          <w:rFonts w:ascii="Times New Roman" w:hAnsi="Times New Roman"/>
          <w:sz w:val="28"/>
          <w:szCs w:val="28"/>
        </w:rPr>
        <w:tab/>
      </w:r>
      <w:r w:rsidR="00C74028" w:rsidRPr="00B25CC1">
        <w:rPr>
          <w:rFonts w:ascii="Times New Roman" w:hAnsi="Times New Roman"/>
          <w:sz w:val="28"/>
          <w:szCs w:val="28"/>
        </w:rPr>
        <w:tab/>
      </w:r>
      <w:r w:rsidR="00C74028" w:rsidRPr="00B25CC1">
        <w:rPr>
          <w:rFonts w:ascii="Times New Roman" w:hAnsi="Times New Roman"/>
          <w:sz w:val="28"/>
          <w:szCs w:val="28"/>
        </w:rPr>
        <w:tab/>
      </w:r>
      <w:r w:rsidR="004C38C5">
        <w:rPr>
          <w:rFonts w:ascii="Times New Roman" w:hAnsi="Times New Roman"/>
          <w:sz w:val="28"/>
          <w:szCs w:val="28"/>
        </w:rPr>
        <w:t>А.М.Данилин</w:t>
      </w:r>
    </w:p>
    <w:sectPr w:rsidR="0086230D" w:rsidRPr="0086230D" w:rsidSect="001B4D34">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4B" w:rsidRDefault="00995C4B" w:rsidP="001B4D34">
      <w:r>
        <w:separator/>
      </w:r>
    </w:p>
  </w:endnote>
  <w:endnote w:type="continuationSeparator" w:id="0">
    <w:p w:rsidR="00995C4B" w:rsidRDefault="00995C4B" w:rsidP="001B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4B" w:rsidRDefault="00995C4B" w:rsidP="001B4D34">
      <w:r>
        <w:separator/>
      </w:r>
    </w:p>
  </w:footnote>
  <w:footnote w:type="continuationSeparator" w:id="0">
    <w:p w:rsidR="00995C4B" w:rsidRDefault="00995C4B" w:rsidP="001B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55876"/>
      <w:docPartObj>
        <w:docPartGallery w:val="㔄∀ऀ܀"/>
        <w:docPartUnique/>
      </w:docPartObj>
    </w:sdtPr>
    <w:sdtContent>
      <w:p w:rsidR="001B4D34" w:rsidRDefault="001B4D34">
        <w:pPr>
          <w:pStyle w:val="ac"/>
          <w:jc w:val="center"/>
        </w:pPr>
        <w:fldSimple w:instr=" PAGE   \* MERGEFORMAT ">
          <w:r>
            <w:rPr>
              <w:noProof/>
            </w:rPr>
            <w:t>3</w:t>
          </w:r>
        </w:fldSimple>
      </w:p>
    </w:sdtContent>
  </w:sdt>
  <w:p w:rsidR="001B4D34" w:rsidRDefault="001B4D3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2400"/>
    <w:multiLevelType w:val="hybridMultilevel"/>
    <w:tmpl w:val="E3BAF232"/>
    <w:lvl w:ilvl="0" w:tplc="5D227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05CB"/>
    <w:rsid w:val="00002D57"/>
    <w:rsid w:val="00117D21"/>
    <w:rsid w:val="001B4D34"/>
    <w:rsid w:val="001D2018"/>
    <w:rsid w:val="00277B23"/>
    <w:rsid w:val="002A1264"/>
    <w:rsid w:val="002B4702"/>
    <w:rsid w:val="00335137"/>
    <w:rsid w:val="00394CC8"/>
    <w:rsid w:val="004C38C5"/>
    <w:rsid w:val="0052553C"/>
    <w:rsid w:val="005E20BD"/>
    <w:rsid w:val="005E52DA"/>
    <w:rsid w:val="006F5C99"/>
    <w:rsid w:val="00765712"/>
    <w:rsid w:val="00814127"/>
    <w:rsid w:val="0086230D"/>
    <w:rsid w:val="008905CB"/>
    <w:rsid w:val="00993B71"/>
    <w:rsid w:val="00995C4B"/>
    <w:rsid w:val="009B20CF"/>
    <w:rsid w:val="009F1E70"/>
    <w:rsid w:val="00A127E7"/>
    <w:rsid w:val="00A65879"/>
    <w:rsid w:val="00B46A77"/>
    <w:rsid w:val="00B55C36"/>
    <w:rsid w:val="00BC29D9"/>
    <w:rsid w:val="00BD775B"/>
    <w:rsid w:val="00C470EA"/>
    <w:rsid w:val="00C74028"/>
    <w:rsid w:val="00C91656"/>
    <w:rsid w:val="00CA50C7"/>
    <w:rsid w:val="00E72305"/>
    <w:rsid w:val="00F55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0D"/>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30D"/>
    <w:rPr>
      <w:rFonts w:ascii="Tahoma" w:hAnsi="Tahoma" w:cs="Tahoma"/>
      <w:sz w:val="16"/>
      <w:szCs w:val="16"/>
    </w:rPr>
  </w:style>
  <w:style w:type="character" w:customStyle="1" w:styleId="a4">
    <w:name w:val="Текст выноски Знак"/>
    <w:basedOn w:val="a0"/>
    <w:link w:val="a3"/>
    <w:uiPriority w:val="99"/>
    <w:semiHidden/>
    <w:rsid w:val="0086230D"/>
    <w:rPr>
      <w:rFonts w:ascii="Tahoma" w:eastAsia="Times New Roman" w:hAnsi="Tahoma" w:cs="Tahoma"/>
      <w:sz w:val="16"/>
      <w:szCs w:val="16"/>
      <w:lang w:eastAsia="ru-RU"/>
    </w:rPr>
  </w:style>
  <w:style w:type="paragraph" w:styleId="a5">
    <w:name w:val="Normal (Web)"/>
    <w:basedOn w:val="a"/>
    <w:uiPriority w:val="99"/>
    <w:unhideWhenUsed/>
    <w:rsid w:val="0086230D"/>
    <w:pPr>
      <w:overflowPunct/>
      <w:autoSpaceDE/>
      <w:autoSpaceDN/>
      <w:adjustRightInd/>
      <w:spacing w:before="100" w:beforeAutospacing="1" w:after="100" w:afterAutospacing="1"/>
    </w:pPr>
    <w:rPr>
      <w:szCs w:val="24"/>
    </w:rPr>
  </w:style>
  <w:style w:type="character" w:styleId="a6">
    <w:name w:val="Strong"/>
    <w:basedOn w:val="a0"/>
    <w:uiPriority w:val="22"/>
    <w:qFormat/>
    <w:rsid w:val="0086230D"/>
    <w:rPr>
      <w:b/>
      <w:bCs/>
    </w:rPr>
  </w:style>
  <w:style w:type="character" w:styleId="a7">
    <w:name w:val="Hyperlink"/>
    <w:rsid w:val="00C74028"/>
    <w:rPr>
      <w:color w:val="0000FF"/>
      <w:u w:val="single"/>
    </w:rPr>
  </w:style>
  <w:style w:type="paragraph" w:styleId="a8">
    <w:name w:val="List Paragraph"/>
    <w:basedOn w:val="a"/>
    <w:uiPriority w:val="34"/>
    <w:qFormat/>
    <w:rsid w:val="00C74028"/>
    <w:pPr>
      <w:overflowPunct/>
      <w:autoSpaceDE/>
      <w:autoSpaceDN/>
      <w:adjustRightInd/>
      <w:ind w:left="720"/>
      <w:contextualSpacing/>
    </w:pPr>
    <w:rPr>
      <w:rFonts w:ascii="Bookman Old Style" w:hAnsi="Bookman Old Style"/>
      <w:szCs w:val="24"/>
    </w:rPr>
  </w:style>
  <w:style w:type="table" w:styleId="a9">
    <w:name w:val="Table Grid"/>
    <w:basedOn w:val="a1"/>
    <w:uiPriority w:val="99"/>
    <w:rsid w:val="00277B2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qFormat/>
    <w:rsid w:val="00277B23"/>
    <w:pPr>
      <w:spacing w:after="0" w:line="240" w:lineRule="auto"/>
    </w:pPr>
    <w:rPr>
      <w:rFonts w:ascii="Calibri" w:eastAsia="Times New Roman" w:hAnsi="Calibri" w:cs="Times New Roman"/>
    </w:rPr>
  </w:style>
  <w:style w:type="paragraph" w:styleId="aa">
    <w:name w:val="No Spacing"/>
    <w:qFormat/>
    <w:rsid w:val="00BC29D9"/>
    <w:pPr>
      <w:suppressAutoHyphens/>
      <w:autoSpaceDN w:val="0"/>
      <w:spacing w:after="0" w:line="240" w:lineRule="auto"/>
      <w:textAlignment w:val="baseline"/>
    </w:pPr>
    <w:rPr>
      <w:rFonts w:ascii="Calibri" w:eastAsia="Times New Roman" w:hAnsi="Calibri" w:cs="Calibri"/>
      <w:color w:val="000000"/>
      <w:kern w:val="3"/>
      <w:lang w:eastAsia="ru-RU"/>
    </w:rPr>
  </w:style>
  <w:style w:type="paragraph" w:customStyle="1" w:styleId="s1">
    <w:name w:val="s_1"/>
    <w:basedOn w:val="a"/>
    <w:rsid w:val="002B4702"/>
    <w:pPr>
      <w:overflowPunct/>
      <w:autoSpaceDE/>
      <w:autoSpaceDN/>
      <w:adjustRightInd/>
      <w:spacing w:before="100" w:beforeAutospacing="1" w:after="100" w:afterAutospacing="1"/>
    </w:pPr>
    <w:rPr>
      <w:szCs w:val="24"/>
    </w:rPr>
  </w:style>
  <w:style w:type="paragraph" w:customStyle="1" w:styleId="s22">
    <w:name w:val="s_22"/>
    <w:basedOn w:val="a"/>
    <w:rsid w:val="002B4702"/>
    <w:pPr>
      <w:overflowPunct/>
      <w:autoSpaceDE/>
      <w:autoSpaceDN/>
      <w:adjustRightInd/>
      <w:spacing w:before="100" w:beforeAutospacing="1" w:after="100" w:afterAutospacing="1"/>
    </w:pPr>
    <w:rPr>
      <w:szCs w:val="24"/>
    </w:rPr>
  </w:style>
  <w:style w:type="paragraph" w:customStyle="1" w:styleId="s9">
    <w:name w:val="s_9"/>
    <w:basedOn w:val="a"/>
    <w:rsid w:val="002B4702"/>
    <w:pPr>
      <w:overflowPunct/>
      <w:autoSpaceDE/>
      <w:autoSpaceDN/>
      <w:adjustRightInd/>
      <w:spacing w:before="100" w:beforeAutospacing="1" w:after="100" w:afterAutospacing="1"/>
    </w:pPr>
    <w:rPr>
      <w:szCs w:val="24"/>
    </w:rPr>
  </w:style>
  <w:style w:type="character" w:customStyle="1" w:styleId="ab">
    <w:name w:val="Гипертекстовая ссылка"/>
    <w:uiPriority w:val="99"/>
    <w:rsid w:val="00B55C36"/>
    <w:rPr>
      <w:b w:val="0"/>
      <w:bCs w:val="0"/>
      <w:color w:val="106BBE"/>
    </w:rPr>
  </w:style>
  <w:style w:type="paragraph" w:styleId="ac">
    <w:name w:val="header"/>
    <w:basedOn w:val="a"/>
    <w:link w:val="ad"/>
    <w:uiPriority w:val="99"/>
    <w:unhideWhenUsed/>
    <w:rsid w:val="001B4D34"/>
    <w:pPr>
      <w:tabs>
        <w:tab w:val="center" w:pos="4677"/>
        <w:tab w:val="right" w:pos="9355"/>
      </w:tabs>
    </w:pPr>
  </w:style>
  <w:style w:type="character" w:customStyle="1" w:styleId="ad">
    <w:name w:val="Верхний колонтитул Знак"/>
    <w:basedOn w:val="a0"/>
    <w:link w:val="ac"/>
    <w:uiPriority w:val="99"/>
    <w:rsid w:val="001B4D34"/>
    <w:rPr>
      <w:rFonts w:ascii="Times New Roman" w:eastAsia="Times New Roman" w:hAnsi="Times New Roman" w:cs="Times New Roman"/>
      <w:sz w:val="24"/>
      <w:szCs w:val="20"/>
      <w:lang w:eastAsia="ru-RU"/>
    </w:rPr>
  </w:style>
  <w:style w:type="paragraph" w:styleId="ae">
    <w:name w:val="footer"/>
    <w:basedOn w:val="a"/>
    <w:link w:val="af"/>
    <w:uiPriority w:val="99"/>
    <w:semiHidden/>
    <w:unhideWhenUsed/>
    <w:rsid w:val="001B4D34"/>
    <w:pPr>
      <w:tabs>
        <w:tab w:val="center" w:pos="4677"/>
        <w:tab w:val="right" w:pos="9355"/>
      </w:tabs>
    </w:pPr>
  </w:style>
  <w:style w:type="character" w:customStyle="1" w:styleId="af">
    <w:name w:val="Нижний колонтитул Знак"/>
    <w:basedOn w:val="a0"/>
    <w:link w:val="ae"/>
    <w:uiPriority w:val="99"/>
    <w:semiHidden/>
    <w:rsid w:val="001B4D3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0D"/>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30D"/>
    <w:rPr>
      <w:rFonts w:ascii="Tahoma" w:hAnsi="Tahoma" w:cs="Tahoma"/>
      <w:sz w:val="16"/>
      <w:szCs w:val="16"/>
    </w:rPr>
  </w:style>
  <w:style w:type="character" w:customStyle="1" w:styleId="a4">
    <w:name w:val="Текст выноски Знак"/>
    <w:basedOn w:val="a0"/>
    <w:link w:val="a3"/>
    <w:uiPriority w:val="99"/>
    <w:semiHidden/>
    <w:rsid w:val="0086230D"/>
    <w:rPr>
      <w:rFonts w:ascii="Tahoma" w:eastAsia="Times New Roman" w:hAnsi="Tahoma" w:cs="Tahoma"/>
      <w:sz w:val="16"/>
      <w:szCs w:val="16"/>
      <w:lang w:eastAsia="ru-RU"/>
    </w:rPr>
  </w:style>
  <w:style w:type="paragraph" w:styleId="a5">
    <w:name w:val="Normal (Web)"/>
    <w:basedOn w:val="a"/>
    <w:uiPriority w:val="99"/>
    <w:unhideWhenUsed/>
    <w:rsid w:val="0086230D"/>
    <w:pPr>
      <w:overflowPunct/>
      <w:autoSpaceDE/>
      <w:autoSpaceDN/>
      <w:adjustRightInd/>
      <w:spacing w:before="100" w:beforeAutospacing="1" w:after="100" w:afterAutospacing="1"/>
    </w:pPr>
    <w:rPr>
      <w:szCs w:val="24"/>
    </w:rPr>
  </w:style>
  <w:style w:type="character" w:styleId="a6">
    <w:name w:val="Strong"/>
    <w:basedOn w:val="a0"/>
    <w:uiPriority w:val="22"/>
    <w:qFormat/>
    <w:rsid w:val="0086230D"/>
    <w:rPr>
      <w:b/>
      <w:bCs/>
    </w:rPr>
  </w:style>
  <w:style w:type="character" w:styleId="a7">
    <w:name w:val="Hyperlink"/>
    <w:rsid w:val="00C74028"/>
    <w:rPr>
      <w:color w:val="0000FF"/>
      <w:u w:val="single"/>
    </w:rPr>
  </w:style>
  <w:style w:type="paragraph" w:styleId="a8">
    <w:name w:val="List Paragraph"/>
    <w:basedOn w:val="a"/>
    <w:uiPriority w:val="34"/>
    <w:qFormat/>
    <w:rsid w:val="00C74028"/>
    <w:pPr>
      <w:overflowPunct/>
      <w:autoSpaceDE/>
      <w:autoSpaceDN/>
      <w:adjustRightInd/>
      <w:ind w:left="720"/>
      <w:contextualSpacing/>
    </w:pPr>
    <w:rPr>
      <w:rFonts w:ascii="Bookman Old Style" w:hAnsi="Bookman Old Style"/>
      <w:szCs w:val="24"/>
    </w:rPr>
  </w:style>
  <w:style w:type="table" w:styleId="a9">
    <w:name w:val="Table Grid"/>
    <w:basedOn w:val="a1"/>
    <w:uiPriority w:val="99"/>
    <w:rsid w:val="00277B2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qFormat/>
    <w:rsid w:val="00277B2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64172137">
      <w:bodyDiv w:val="1"/>
      <w:marLeft w:val="0"/>
      <w:marRight w:val="0"/>
      <w:marTop w:val="0"/>
      <w:marBottom w:val="0"/>
      <w:divBdr>
        <w:top w:val="none" w:sz="0" w:space="0" w:color="auto"/>
        <w:left w:val="none" w:sz="0" w:space="0" w:color="auto"/>
        <w:bottom w:val="none" w:sz="0" w:space="0" w:color="auto"/>
        <w:right w:val="none" w:sz="0" w:space="0" w:color="auto"/>
      </w:divBdr>
      <w:divsChild>
        <w:div w:id="2029601133">
          <w:marLeft w:val="0"/>
          <w:marRight w:val="0"/>
          <w:marTop w:val="0"/>
          <w:marBottom w:val="0"/>
          <w:divBdr>
            <w:top w:val="none" w:sz="0" w:space="0" w:color="auto"/>
            <w:left w:val="none" w:sz="0" w:space="0" w:color="auto"/>
            <w:bottom w:val="none" w:sz="0" w:space="0" w:color="auto"/>
            <w:right w:val="none" w:sz="0" w:space="0" w:color="auto"/>
          </w:divBdr>
          <w:divsChild>
            <w:div w:id="340084394">
              <w:marLeft w:val="0"/>
              <w:marRight w:val="0"/>
              <w:marTop w:val="0"/>
              <w:marBottom w:val="240"/>
              <w:divBdr>
                <w:top w:val="none" w:sz="0" w:space="0" w:color="auto"/>
                <w:left w:val="none" w:sz="0" w:space="0" w:color="auto"/>
                <w:bottom w:val="none" w:sz="0" w:space="0" w:color="auto"/>
                <w:right w:val="none" w:sz="0" w:space="0" w:color="auto"/>
              </w:divBdr>
            </w:div>
          </w:divsChild>
        </w:div>
        <w:div w:id="499807792">
          <w:marLeft w:val="0"/>
          <w:marRight w:val="0"/>
          <w:marTop w:val="0"/>
          <w:marBottom w:val="0"/>
          <w:divBdr>
            <w:top w:val="none" w:sz="0" w:space="0" w:color="auto"/>
            <w:left w:val="none" w:sz="0" w:space="0" w:color="auto"/>
            <w:bottom w:val="none" w:sz="0" w:space="0" w:color="auto"/>
            <w:right w:val="none" w:sz="0" w:space="0" w:color="auto"/>
          </w:divBdr>
          <w:divsChild>
            <w:div w:id="153883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7797256">
      <w:bodyDiv w:val="1"/>
      <w:marLeft w:val="0"/>
      <w:marRight w:val="0"/>
      <w:marTop w:val="0"/>
      <w:marBottom w:val="0"/>
      <w:divBdr>
        <w:top w:val="none" w:sz="0" w:space="0" w:color="auto"/>
        <w:left w:val="none" w:sz="0" w:space="0" w:color="auto"/>
        <w:bottom w:val="none" w:sz="0" w:space="0" w:color="auto"/>
        <w:right w:val="none" w:sz="0" w:space="0" w:color="auto"/>
      </w:divBdr>
      <w:divsChild>
        <w:div w:id="1591499223">
          <w:marLeft w:val="0"/>
          <w:marRight w:val="0"/>
          <w:marTop w:val="0"/>
          <w:marBottom w:val="0"/>
          <w:divBdr>
            <w:top w:val="none" w:sz="0" w:space="0" w:color="auto"/>
            <w:left w:val="none" w:sz="0" w:space="0" w:color="auto"/>
            <w:bottom w:val="none" w:sz="0" w:space="0" w:color="auto"/>
            <w:right w:val="none" w:sz="0" w:space="0" w:color="auto"/>
          </w:divBdr>
        </w:div>
        <w:div w:id="159199862">
          <w:marLeft w:val="0"/>
          <w:marRight w:val="0"/>
          <w:marTop w:val="0"/>
          <w:marBottom w:val="0"/>
          <w:divBdr>
            <w:top w:val="none" w:sz="0" w:space="0" w:color="auto"/>
            <w:left w:val="none" w:sz="0" w:space="0" w:color="auto"/>
            <w:bottom w:val="none" w:sz="0" w:space="0" w:color="auto"/>
            <w:right w:val="none" w:sz="0" w:space="0" w:color="auto"/>
          </w:divBdr>
          <w:divsChild>
            <w:div w:id="829171571">
              <w:marLeft w:val="0"/>
              <w:marRight w:val="0"/>
              <w:marTop w:val="0"/>
              <w:marBottom w:val="240"/>
              <w:divBdr>
                <w:top w:val="none" w:sz="0" w:space="0" w:color="auto"/>
                <w:left w:val="none" w:sz="0" w:space="0" w:color="auto"/>
                <w:bottom w:val="none" w:sz="0" w:space="0" w:color="auto"/>
                <w:right w:val="none" w:sz="0" w:space="0" w:color="auto"/>
              </w:divBdr>
            </w:div>
          </w:divsChild>
        </w:div>
        <w:div w:id="1961642285">
          <w:marLeft w:val="0"/>
          <w:marRight w:val="0"/>
          <w:marTop w:val="0"/>
          <w:marBottom w:val="0"/>
          <w:divBdr>
            <w:top w:val="none" w:sz="0" w:space="0" w:color="auto"/>
            <w:left w:val="none" w:sz="0" w:space="0" w:color="auto"/>
            <w:bottom w:val="none" w:sz="0" w:space="0" w:color="auto"/>
            <w:right w:val="none" w:sz="0" w:space="0" w:color="auto"/>
          </w:divBdr>
        </w:div>
        <w:div w:id="1525678081">
          <w:marLeft w:val="0"/>
          <w:marRight w:val="0"/>
          <w:marTop w:val="0"/>
          <w:marBottom w:val="0"/>
          <w:divBdr>
            <w:top w:val="none" w:sz="0" w:space="0" w:color="auto"/>
            <w:left w:val="none" w:sz="0" w:space="0" w:color="auto"/>
            <w:bottom w:val="none" w:sz="0" w:space="0" w:color="auto"/>
            <w:right w:val="none" w:sz="0" w:space="0" w:color="auto"/>
          </w:divBdr>
        </w:div>
        <w:div w:id="2001227195">
          <w:marLeft w:val="0"/>
          <w:marRight w:val="0"/>
          <w:marTop w:val="0"/>
          <w:marBottom w:val="0"/>
          <w:divBdr>
            <w:top w:val="none" w:sz="0" w:space="0" w:color="auto"/>
            <w:left w:val="none" w:sz="0" w:space="0" w:color="auto"/>
            <w:bottom w:val="none" w:sz="0" w:space="0" w:color="auto"/>
            <w:right w:val="none" w:sz="0" w:space="0" w:color="auto"/>
          </w:divBdr>
          <w:divsChild>
            <w:div w:id="875965906">
              <w:marLeft w:val="0"/>
              <w:marRight w:val="0"/>
              <w:marTop w:val="0"/>
              <w:marBottom w:val="240"/>
              <w:divBdr>
                <w:top w:val="none" w:sz="0" w:space="0" w:color="auto"/>
                <w:left w:val="none" w:sz="0" w:space="0" w:color="auto"/>
                <w:bottom w:val="none" w:sz="0" w:space="0" w:color="auto"/>
                <w:right w:val="none" w:sz="0" w:space="0" w:color="auto"/>
              </w:divBdr>
            </w:div>
            <w:div w:id="341779468">
              <w:marLeft w:val="0"/>
              <w:marRight w:val="0"/>
              <w:marTop w:val="0"/>
              <w:marBottom w:val="0"/>
              <w:divBdr>
                <w:top w:val="none" w:sz="0" w:space="0" w:color="auto"/>
                <w:left w:val="none" w:sz="0" w:space="0" w:color="auto"/>
                <w:bottom w:val="none" w:sz="0" w:space="0" w:color="auto"/>
                <w:right w:val="none" w:sz="0" w:space="0" w:color="auto"/>
              </w:divBdr>
              <w:divsChild>
                <w:div w:id="1615166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807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grigor-adm91.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ase.garant.ru/70218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17</cp:revision>
  <cp:lastPrinted>2023-07-20T05:46:00Z</cp:lastPrinted>
  <dcterms:created xsi:type="dcterms:W3CDTF">2023-03-17T12:22:00Z</dcterms:created>
  <dcterms:modified xsi:type="dcterms:W3CDTF">2023-07-24T09:31:00Z</dcterms:modified>
</cp:coreProperties>
</file>