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3C" w:rsidRPr="00435DA4" w:rsidRDefault="00FE3540" w:rsidP="007F463C">
      <w:pPr>
        <w:rPr>
          <w:shadow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3C" w:rsidRPr="00AD4C3B" w:rsidRDefault="007F463C" w:rsidP="007F463C">
      <w:pPr>
        <w:pStyle w:val="10"/>
      </w:pPr>
    </w:p>
    <w:p w:rsidR="007F463C" w:rsidRPr="00AD4C3B" w:rsidRDefault="00BC4627" w:rsidP="007F463C">
      <w:pPr>
        <w:pStyle w:val="10"/>
      </w:pPr>
      <w:r>
        <w:t xml:space="preserve">     </w:t>
      </w:r>
    </w:p>
    <w:p w:rsidR="007F463C" w:rsidRPr="00AD4C3B" w:rsidRDefault="007F463C" w:rsidP="007F463C">
      <w:pPr>
        <w:pStyle w:val="10"/>
        <w:rPr>
          <w:sz w:val="26"/>
          <w:szCs w:val="26"/>
        </w:rPr>
      </w:pP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НОВОГРИГОРЬЕВСКОГО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11544A">
        <w:rPr>
          <w:sz w:val="26"/>
          <w:szCs w:val="26"/>
        </w:rPr>
        <w:t>23</w:t>
      </w:r>
      <w:r w:rsidRPr="00590379">
        <w:rPr>
          <w:sz w:val="26"/>
          <w:szCs w:val="26"/>
        </w:rPr>
        <w:t xml:space="preserve"> » </w:t>
      </w:r>
      <w:r w:rsidR="00D56368" w:rsidRPr="00590379">
        <w:rPr>
          <w:sz w:val="26"/>
          <w:szCs w:val="26"/>
        </w:rPr>
        <w:t>января</w:t>
      </w:r>
      <w:r w:rsidRPr="00590379">
        <w:rPr>
          <w:sz w:val="26"/>
          <w:szCs w:val="26"/>
        </w:rPr>
        <w:t xml:space="preserve"> 202</w:t>
      </w:r>
      <w:r w:rsidR="00824C42">
        <w:rPr>
          <w:sz w:val="26"/>
          <w:szCs w:val="26"/>
        </w:rPr>
        <w:t>4</w:t>
      </w:r>
      <w:r w:rsidRPr="00590379">
        <w:rPr>
          <w:sz w:val="26"/>
          <w:szCs w:val="26"/>
        </w:rPr>
        <w:t xml:space="preserve"> года                                                                         №</w:t>
      </w:r>
      <w:r w:rsidR="002B1C35">
        <w:rPr>
          <w:sz w:val="26"/>
          <w:szCs w:val="26"/>
        </w:rPr>
        <w:t xml:space="preserve"> 12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proofErr w:type="gramStart"/>
      <w:r w:rsidRPr="00590379">
        <w:rPr>
          <w:sz w:val="26"/>
          <w:szCs w:val="26"/>
        </w:rPr>
        <w:t>с</w:t>
      </w:r>
      <w:proofErr w:type="gramEnd"/>
      <w:r w:rsidRPr="00590379">
        <w:rPr>
          <w:sz w:val="26"/>
          <w:szCs w:val="26"/>
        </w:rPr>
        <w:t xml:space="preserve">. Новогригорьевка  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7F463C" w:rsidRPr="00590379" w:rsidRDefault="00D56368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7F463C" w:rsidRPr="00590379">
        <w:rPr>
          <w:sz w:val="26"/>
          <w:szCs w:val="26"/>
        </w:rPr>
        <w:t>Об утверждении перечня объектов, в отношении которых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планируется заключение концессионных соглашений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на территории муниципального образования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Новогригорьевское сельское поселение Нижнегорского района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Республики Крым</w:t>
      </w:r>
      <w:r w:rsidR="00CD56A5" w:rsidRPr="00590379">
        <w:rPr>
          <w:sz w:val="26"/>
          <w:szCs w:val="26"/>
        </w:rPr>
        <w:t>»</w:t>
      </w:r>
      <w:r w:rsidRPr="00590379">
        <w:rPr>
          <w:sz w:val="26"/>
          <w:szCs w:val="26"/>
        </w:rPr>
        <w:t>.</w:t>
      </w:r>
      <w:r w:rsidRPr="00590379">
        <w:rPr>
          <w:bCs/>
          <w:sz w:val="26"/>
          <w:szCs w:val="26"/>
        </w:rPr>
        <w:t xml:space="preserve">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</w:t>
      </w:r>
    </w:p>
    <w:p w:rsidR="007F463C" w:rsidRPr="00590379" w:rsidRDefault="007F463C" w:rsidP="007F463C">
      <w:pPr>
        <w:pStyle w:val="10"/>
        <w:jc w:val="both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</w:t>
      </w:r>
      <w:proofErr w:type="gramStart"/>
      <w:r w:rsidR="00CD56A5" w:rsidRPr="00590379">
        <w:rPr>
          <w:sz w:val="26"/>
          <w:szCs w:val="26"/>
        </w:rPr>
        <w:t xml:space="preserve">В соответствии с </w:t>
      </w:r>
      <w:r w:rsidRPr="00590379">
        <w:rPr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21 июля 2005 года №115 ФЗ «О концессионных соглашениях», руководствуясь Уставом муниципального образования Новогригорьевское сельское поселение Нижнегорского района Республики Крым,  Положением о порядке заключения концессионных соглашений в отношении объектов имущества Новогригорьевского сельского поселения Нижнегорского района Республики Крым, утверждённого Решением</w:t>
      </w:r>
      <w:proofErr w:type="gramEnd"/>
      <w:r w:rsidRPr="00590379">
        <w:rPr>
          <w:sz w:val="26"/>
          <w:szCs w:val="26"/>
        </w:rPr>
        <w:t xml:space="preserve"> №1 42-й сессии 1-го созыва от 30.11.2018 года, в целях обеспечения эффективного использования имущества, находящегося в собственности муниципального образования Новогригорьевское сельское поселение, администрация Новогригорьевского сельского поселения,  </w:t>
      </w:r>
    </w:p>
    <w:p w:rsidR="007F463C" w:rsidRPr="00590379" w:rsidRDefault="007F463C" w:rsidP="007F463C">
      <w:pPr>
        <w:pStyle w:val="10"/>
        <w:jc w:val="both"/>
        <w:rPr>
          <w:b/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</w:t>
      </w:r>
      <w:proofErr w:type="gramStart"/>
      <w:r w:rsidRPr="00590379">
        <w:rPr>
          <w:b/>
          <w:sz w:val="26"/>
          <w:szCs w:val="26"/>
        </w:rPr>
        <w:t>П</w:t>
      </w:r>
      <w:proofErr w:type="gramEnd"/>
      <w:r w:rsidRPr="00590379">
        <w:rPr>
          <w:b/>
          <w:sz w:val="26"/>
          <w:szCs w:val="26"/>
        </w:rPr>
        <w:t xml:space="preserve"> О С Т А Н О В Л Я Е Т:</w:t>
      </w:r>
    </w:p>
    <w:p w:rsidR="00F82F65" w:rsidRPr="00590379" w:rsidRDefault="00F82F65" w:rsidP="00F82F65">
      <w:pPr>
        <w:pStyle w:val="2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 xml:space="preserve">1.Утвердить </w:t>
      </w:r>
      <w:r w:rsidRPr="00590379">
        <w:rPr>
          <w:sz w:val="26"/>
          <w:szCs w:val="26"/>
        </w:rPr>
        <w:t xml:space="preserve">перечень объектов, в отношении которых планируется заключение концессионных соглашений на территории муниципального образования Новогригорьевское сельское поселение Нижнегорского района Республики Крым </w:t>
      </w:r>
      <w:r w:rsidRPr="00590379">
        <w:rPr>
          <w:bCs/>
          <w:sz w:val="26"/>
          <w:szCs w:val="26"/>
        </w:rPr>
        <w:t xml:space="preserve"> </w:t>
      </w:r>
      <w:r w:rsidRPr="00590379">
        <w:rPr>
          <w:color w:val="000000"/>
          <w:sz w:val="26"/>
          <w:szCs w:val="26"/>
          <w:bdr w:val="none" w:sz="0" w:space="0" w:color="auto" w:frame="1"/>
        </w:rPr>
        <w:t>согласно приложению 1.</w:t>
      </w:r>
    </w:p>
    <w:p w:rsidR="00590379" w:rsidRPr="00590379" w:rsidRDefault="00590379" w:rsidP="00590379">
      <w:pPr>
        <w:spacing w:line="100" w:lineRule="atLeast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>2.Утвердить</w:t>
      </w:r>
      <w:r w:rsidRPr="00590379">
        <w:rPr>
          <w:sz w:val="26"/>
          <w:szCs w:val="26"/>
        </w:rPr>
        <w:t xml:space="preserve"> Условия концессионного соглашения согласно приложению 2.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3</w:t>
      </w:r>
      <w:r w:rsidR="00F82F65" w:rsidRPr="00590379">
        <w:rPr>
          <w:sz w:val="26"/>
          <w:szCs w:val="26"/>
        </w:rPr>
        <w:t>.Перечень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4.1, статьи 37 Федерального закона от 01.01.2001 года «О концессионных соглашениях».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4</w:t>
      </w:r>
      <w:r w:rsidR="00F82F65" w:rsidRPr="00590379">
        <w:rPr>
          <w:sz w:val="26"/>
          <w:szCs w:val="26"/>
        </w:rPr>
        <w:t xml:space="preserve">.Настоящее постановление разместить на официальном сайте администрации </w:t>
      </w:r>
      <w:proofErr w:type="spellStart"/>
      <w:r w:rsidR="00F82F65" w:rsidRPr="00590379">
        <w:rPr>
          <w:sz w:val="26"/>
          <w:szCs w:val="26"/>
        </w:rPr>
        <w:t>Новогригорьевского</w:t>
      </w:r>
      <w:proofErr w:type="spellEnd"/>
      <w:r w:rsidR="00F82F65" w:rsidRPr="00590379">
        <w:rPr>
          <w:sz w:val="26"/>
          <w:szCs w:val="26"/>
        </w:rPr>
        <w:t xml:space="preserve"> сельского поселения в сети «Интернет» </w:t>
      </w:r>
      <w:hyperlink r:id="rId9" w:history="1">
        <w:r w:rsidR="00F82F65" w:rsidRPr="00590379">
          <w:rPr>
            <w:rStyle w:val="a8"/>
            <w:sz w:val="26"/>
            <w:szCs w:val="26"/>
          </w:rPr>
          <w:t>http://novogrigor-a</w:t>
        </w:r>
        <w:r w:rsidR="00F82F65" w:rsidRPr="00590379">
          <w:rPr>
            <w:rStyle w:val="a8"/>
            <w:sz w:val="26"/>
            <w:szCs w:val="26"/>
            <w:lang w:val="en-US"/>
          </w:rPr>
          <w:t>d</w:t>
        </w:r>
        <w:r w:rsidR="00F82F65" w:rsidRPr="00590379">
          <w:rPr>
            <w:rStyle w:val="a8"/>
            <w:sz w:val="26"/>
            <w:szCs w:val="26"/>
          </w:rPr>
          <w:t>m91.</w:t>
        </w:r>
        <w:proofErr w:type="spellStart"/>
        <w:r w:rsidR="00F82F65" w:rsidRPr="00590379">
          <w:rPr>
            <w:rStyle w:val="a8"/>
            <w:sz w:val="26"/>
            <w:szCs w:val="26"/>
            <w:lang w:val="en-US"/>
          </w:rPr>
          <w:t>ru</w:t>
        </w:r>
        <w:proofErr w:type="spellEnd"/>
        <w:r w:rsidR="00F82F65" w:rsidRPr="00590379">
          <w:rPr>
            <w:rStyle w:val="a8"/>
            <w:sz w:val="26"/>
            <w:szCs w:val="26"/>
          </w:rPr>
          <w:t>/</w:t>
        </w:r>
      </w:hyperlink>
      <w:r w:rsidR="00F82F65" w:rsidRPr="00590379">
        <w:rPr>
          <w:sz w:val="26"/>
          <w:szCs w:val="26"/>
        </w:rPr>
        <w:t>, а так же на информационном стенде Новогригорьевского</w:t>
      </w:r>
      <w:r w:rsidR="00F82F65" w:rsidRPr="00590379">
        <w:rPr>
          <w:sz w:val="26"/>
          <w:szCs w:val="26"/>
          <w:shd w:val="clear" w:color="auto" w:fill="FFFFFF"/>
        </w:rPr>
        <w:t xml:space="preserve"> сельского поселения по адресу: Республика Крым, Нижнегорский район, </w:t>
      </w:r>
      <w:proofErr w:type="gramStart"/>
      <w:r w:rsidR="00F82F65" w:rsidRPr="00590379">
        <w:rPr>
          <w:sz w:val="26"/>
          <w:szCs w:val="26"/>
          <w:shd w:val="clear" w:color="auto" w:fill="FFFFFF"/>
        </w:rPr>
        <w:t>с</w:t>
      </w:r>
      <w:proofErr w:type="gramEnd"/>
      <w:r w:rsidR="00F82F65" w:rsidRPr="0059037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="00F82F65" w:rsidRPr="00590379">
        <w:rPr>
          <w:sz w:val="26"/>
          <w:szCs w:val="26"/>
          <w:shd w:val="clear" w:color="auto" w:fill="FFFFFF"/>
        </w:rPr>
        <w:t>Новогригорьевка</w:t>
      </w:r>
      <w:proofErr w:type="gramEnd"/>
      <w:r w:rsidR="00F82F65" w:rsidRPr="00590379">
        <w:rPr>
          <w:sz w:val="26"/>
          <w:szCs w:val="26"/>
          <w:shd w:val="clear" w:color="auto" w:fill="FFFFFF"/>
        </w:rPr>
        <w:t>, ул. Мичурина, 59.</w:t>
      </w:r>
    </w:p>
    <w:p w:rsidR="00F82F65" w:rsidRPr="00590379" w:rsidRDefault="00590379" w:rsidP="00F82F65">
      <w:pPr>
        <w:pStyle w:val="2"/>
        <w:jc w:val="both"/>
        <w:rPr>
          <w:sz w:val="26"/>
          <w:szCs w:val="26"/>
        </w:rPr>
      </w:pPr>
      <w:r w:rsidRPr="00590379">
        <w:rPr>
          <w:sz w:val="26"/>
          <w:szCs w:val="26"/>
        </w:rPr>
        <w:t>5</w:t>
      </w:r>
      <w:r w:rsidR="00F82F65" w:rsidRPr="00590379">
        <w:rPr>
          <w:sz w:val="26"/>
          <w:szCs w:val="26"/>
        </w:rPr>
        <w:t xml:space="preserve">. </w:t>
      </w:r>
      <w:proofErr w:type="gramStart"/>
      <w:r w:rsidR="00F82F65" w:rsidRPr="00590379">
        <w:rPr>
          <w:sz w:val="26"/>
          <w:szCs w:val="26"/>
        </w:rPr>
        <w:t>Контроль за</w:t>
      </w:r>
      <w:proofErr w:type="gramEnd"/>
      <w:r w:rsidR="00F82F65" w:rsidRPr="00590379">
        <w:rPr>
          <w:sz w:val="26"/>
          <w:szCs w:val="26"/>
        </w:rPr>
        <w:t xml:space="preserve"> исполнением настоящего постановления оставляю за собой/</w:t>
      </w:r>
    </w:p>
    <w:p w:rsid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</w:p>
    <w:p w:rsidR="00BC4627" w:rsidRP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  <w:r w:rsidRPr="00590379">
        <w:rPr>
          <w:sz w:val="26"/>
          <w:szCs w:val="26"/>
        </w:rPr>
        <w:t>Г</w:t>
      </w:r>
      <w:r w:rsidR="00BC4627" w:rsidRPr="00590379">
        <w:rPr>
          <w:sz w:val="26"/>
          <w:szCs w:val="26"/>
        </w:rPr>
        <w:t xml:space="preserve">лава </w:t>
      </w:r>
      <w:r w:rsidR="007F463C" w:rsidRPr="00590379">
        <w:rPr>
          <w:sz w:val="26"/>
          <w:szCs w:val="26"/>
        </w:rPr>
        <w:t xml:space="preserve">администрации </w:t>
      </w:r>
      <w:r w:rsidR="00BC4627" w:rsidRPr="00590379">
        <w:rPr>
          <w:sz w:val="26"/>
          <w:szCs w:val="26"/>
        </w:rPr>
        <w:tab/>
      </w:r>
    </w:p>
    <w:p w:rsidR="007F463C" w:rsidRPr="00CD56A5" w:rsidRDefault="007F463C" w:rsidP="007F463C">
      <w:pPr>
        <w:pStyle w:val="10"/>
        <w:rPr>
          <w:sz w:val="28"/>
          <w:szCs w:val="28"/>
        </w:rPr>
      </w:pPr>
      <w:r w:rsidRPr="00590379">
        <w:rPr>
          <w:sz w:val="26"/>
          <w:szCs w:val="26"/>
        </w:rPr>
        <w:t>Новогригорьевского</w:t>
      </w:r>
      <w:r w:rsidR="00BC4627" w:rsidRPr="00590379">
        <w:rPr>
          <w:sz w:val="26"/>
          <w:szCs w:val="26"/>
        </w:rPr>
        <w:t xml:space="preserve"> сельского поселения</w:t>
      </w:r>
      <w:r w:rsidRPr="00590379">
        <w:rPr>
          <w:sz w:val="26"/>
          <w:szCs w:val="26"/>
        </w:rPr>
        <w:t xml:space="preserve">                                         </w:t>
      </w:r>
      <w:r w:rsidR="00590379" w:rsidRPr="00590379">
        <w:rPr>
          <w:sz w:val="26"/>
          <w:szCs w:val="26"/>
        </w:rPr>
        <w:t>А.М. Данилин</w:t>
      </w:r>
      <w:r w:rsidRPr="00CD56A5">
        <w:rPr>
          <w:sz w:val="28"/>
          <w:szCs w:val="28"/>
        </w:rPr>
        <w:t xml:space="preserve">                            </w:t>
      </w:r>
      <w:r w:rsidR="00BC4627">
        <w:rPr>
          <w:sz w:val="28"/>
          <w:szCs w:val="28"/>
        </w:rPr>
        <w:t xml:space="preserve">                   </w:t>
      </w:r>
      <w:r w:rsidRPr="00CD56A5">
        <w:rPr>
          <w:sz w:val="28"/>
          <w:szCs w:val="28"/>
        </w:rPr>
        <w:tab/>
      </w:r>
      <w:r w:rsidRPr="00CD56A5">
        <w:rPr>
          <w:sz w:val="28"/>
          <w:szCs w:val="28"/>
        </w:rPr>
        <w:tab/>
        <w:t xml:space="preserve">          </w:t>
      </w:r>
      <w:r w:rsidRPr="00CD56A5">
        <w:rPr>
          <w:sz w:val="28"/>
          <w:szCs w:val="28"/>
        </w:rPr>
        <w:tab/>
        <w:t xml:space="preserve">                                                </w:t>
      </w:r>
    </w:p>
    <w:p w:rsidR="007F463C" w:rsidRDefault="007F463C" w:rsidP="007F463C">
      <w:pPr>
        <w:pStyle w:val="10"/>
        <w:jc w:val="right"/>
        <w:rPr>
          <w:b/>
        </w:rPr>
        <w:sectPr w:rsidR="007F463C" w:rsidSect="00827970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администрации</w:t>
      </w: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4E46C9" w:rsidRDefault="004E46C9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B102C8">
        <w:rPr>
          <w:sz w:val="22"/>
          <w:szCs w:val="22"/>
        </w:rPr>
        <w:t>от</w:t>
      </w:r>
      <w:r w:rsidR="00F47673">
        <w:rPr>
          <w:sz w:val="22"/>
          <w:szCs w:val="22"/>
        </w:rPr>
        <w:t xml:space="preserve">  «</w:t>
      </w:r>
      <w:r w:rsidR="00CD56A5">
        <w:rPr>
          <w:sz w:val="22"/>
          <w:szCs w:val="22"/>
        </w:rPr>
        <w:t xml:space="preserve"> </w:t>
      </w:r>
      <w:r w:rsidR="0011544A">
        <w:rPr>
          <w:sz w:val="22"/>
          <w:szCs w:val="22"/>
        </w:rPr>
        <w:t>23</w:t>
      </w:r>
      <w:r w:rsidR="00F47673">
        <w:rPr>
          <w:sz w:val="22"/>
          <w:szCs w:val="22"/>
        </w:rPr>
        <w:t>»</w:t>
      </w:r>
      <w:r w:rsidR="00F82F65">
        <w:rPr>
          <w:sz w:val="22"/>
          <w:szCs w:val="22"/>
        </w:rPr>
        <w:t>января</w:t>
      </w:r>
      <w:r w:rsidR="00CD56A5">
        <w:rPr>
          <w:sz w:val="22"/>
          <w:szCs w:val="22"/>
        </w:rPr>
        <w:t xml:space="preserve"> </w:t>
      </w:r>
      <w:r w:rsidR="00F47673">
        <w:rPr>
          <w:sz w:val="22"/>
          <w:szCs w:val="22"/>
        </w:rPr>
        <w:t>202</w:t>
      </w:r>
      <w:r w:rsidR="0011544A">
        <w:rPr>
          <w:sz w:val="22"/>
          <w:szCs w:val="22"/>
        </w:rPr>
        <w:t>4</w:t>
      </w:r>
      <w:r w:rsidR="00590379">
        <w:rPr>
          <w:sz w:val="22"/>
          <w:szCs w:val="22"/>
        </w:rPr>
        <w:t xml:space="preserve"> </w:t>
      </w:r>
      <w:r w:rsidRPr="0094032E">
        <w:rPr>
          <w:sz w:val="22"/>
          <w:szCs w:val="22"/>
        </w:rPr>
        <w:t>г.</w:t>
      </w:r>
      <w:r w:rsidR="007F463C">
        <w:rPr>
          <w:sz w:val="22"/>
          <w:szCs w:val="22"/>
        </w:rPr>
        <w:t xml:space="preserve"> №</w:t>
      </w:r>
      <w:r w:rsidR="00CD56A5" w:rsidRPr="002B1C35">
        <w:rPr>
          <w:sz w:val="22"/>
          <w:szCs w:val="22"/>
        </w:rPr>
        <w:t>1</w:t>
      </w:r>
      <w:r w:rsidR="002B1C35">
        <w:rPr>
          <w:sz w:val="22"/>
          <w:szCs w:val="22"/>
        </w:rPr>
        <w:t>2</w:t>
      </w:r>
      <w:r w:rsidR="00F47673">
        <w:rPr>
          <w:sz w:val="22"/>
          <w:szCs w:val="22"/>
        </w:rPr>
        <w:t>.</w:t>
      </w:r>
    </w:p>
    <w:p w:rsidR="00CC0E71" w:rsidRDefault="00CC0E71" w:rsidP="00CC0E71">
      <w:pPr>
        <w:shd w:val="clear" w:color="auto" w:fill="FFFFFF"/>
        <w:spacing w:line="274" w:lineRule="exact"/>
        <w:rPr>
          <w:sz w:val="22"/>
          <w:szCs w:val="22"/>
        </w:rPr>
      </w:pPr>
    </w:p>
    <w:p w:rsidR="00CC0E71" w:rsidRDefault="00CC0E71" w:rsidP="00CC0E71">
      <w:pPr>
        <w:jc w:val="center"/>
        <w:rPr>
          <w:b/>
          <w:color w:val="000000"/>
          <w:szCs w:val="28"/>
        </w:rPr>
      </w:pP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</w:t>
      </w:r>
      <w:r w:rsidRPr="00387B5B">
        <w:rPr>
          <w:b/>
          <w:color w:val="000000"/>
          <w:sz w:val="28"/>
          <w:szCs w:val="28"/>
        </w:rPr>
        <w:t>РЕЧЕНЬ</w:t>
      </w: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 w:rsidRPr="00387B5B">
        <w:rPr>
          <w:b/>
          <w:color w:val="000000"/>
          <w:sz w:val="28"/>
          <w:szCs w:val="28"/>
        </w:rPr>
        <w:t xml:space="preserve">объектов, в отношении которых планируется заключение концессионных соглашений </w:t>
      </w:r>
    </w:p>
    <w:p w:rsidR="00CC0E71" w:rsidRPr="000A0BB9" w:rsidRDefault="00CC0E71" w:rsidP="00CC0E71">
      <w:pPr>
        <w:jc w:val="center"/>
        <w:rPr>
          <w:color w:val="000000"/>
        </w:rPr>
      </w:pPr>
    </w:p>
    <w:tbl>
      <w:tblPr>
        <w:tblW w:w="4816" w:type="pct"/>
        <w:jc w:val="center"/>
        <w:tblInd w:w="-441" w:type="dxa"/>
        <w:tblCellMar>
          <w:left w:w="135" w:type="dxa"/>
          <w:right w:w="135" w:type="dxa"/>
        </w:tblCellMar>
        <w:tblLook w:val="0000"/>
      </w:tblPr>
      <w:tblGrid>
        <w:gridCol w:w="685"/>
        <w:gridCol w:w="1663"/>
        <w:gridCol w:w="1541"/>
        <w:gridCol w:w="1487"/>
        <w:gridCol w:w="1672"/>
        <w:gridCol w:w="1690"/>
        <w:gridCol w:w="1690"/>
        <w:gridCol w:w="1670"/>
        <w:gridCol w:w="2196"/>
      </w:tblGrid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№</w:t>
            </w:r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proofErr w:type="gramStart"/>
            <w:r w:rsidRPr="00273AC7">
              <w:rPr>
                <w:color w:val="000000"/>
                <w:szCs w:val="28"/>
              </w:rPr>
              <w:t>п</w:t>
            </w:r>
            <w:proofErr w:type="gramEnd"/>
            <w:r w:rsidRPr="00273AC7">
              <w:rPr>
                <w:color w:val="000000"/>
                <w:szCs w:val="28"/>
              </w:rPr>
              <w:t xml:space="preserve">/п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Место располо</w:t>
            </w:r>
            <w:r w:rsidRPr="00273AC7">
              <w:rPr>
                <w:szCs w:val="28"/>
              </w:rPr>
              <w:softHyphen/>
              <w:t>жения объекта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Сфера использо</w:t>
            </w:r>
            <w:r w:rsidRPr="00273AC7">
              <w:rPr>
                <w:color w:val="000000"/>
                <w:szCs w:val="28"/>
              </w:rPr>
              <w:softHyphen/>
              <w:t>вания объекта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Основные технико-экономиче</w:t>
            </w:r>
            <w:r w:rsidRPr="00273AC7">
              <w:rPr>
                <w:color w:val="000000"/>
                <w:szCs w:val="28"/>
              </w:rPr>
              <w:softHyphen/>
              <w:t>ские харак</w:t>
            </w:r>
            <w:r w:rsidRPr="00273AC7">
              <w:rPr>
                <w:color w:val="000000"/>
                <w:szCs w:val="28"/>
              </w:rPr>
              <w:softHyphen/>
              <w:t>теристики объекта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Планируе</w:t>
            </w:r>
            <w:r w:rsidRPr="00273AC7">
              <w:rPr>
                <w:color w:val="000000"/>
                <w:szCs w:val="28"/>
              </w:rPr>
              <w:softHyphen/>
              <w:t xml:space="preserve">мый срок действия </w:t>
            </w:r>
            <w:r>
              <w:rPr>
                <w:color w:val="000000"/>
                <w:szCs w:val="28"/>
              </w:rPr>
              <w:t xml:space="preserve">концессионного </w:t>
            </w: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Тип плани</w:t>
            </w:r>
            <w:r w:rsidRPr="00273AC7">
              <w:rPr>
                <w:color w:val="000000"/>
                <w:szCs w:val="28"/>
              </w:rPr>
              <w:softHyphen/>
              <w:t xml:space="preserve">руемых работ в рамках </w:t>
            </w:r>
            <w:proofErr w:type="gramStart"/>
            <w:r>
              <w:rPr>
                <w:color w:val="000000"/>
                <w:szCs w:val="28"/>
              </w:rPr>
              <w:t>концессионного</w:t>
            </w:r>
            <w:proofErr w:type="gramEnd"/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Предвари</w:t>
            </w:r>
            <w:r w:rsidRPr="00273AC7">
              <w:rPr>
                <w:szCs w:val="28"/>
              </w:rPr>
              <w:softHyphen/>
              <w:t>тельная стоимость строительства/ реконструкции объекта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>
              <w:rPr>
                <w:color w:val="000000"/>
                <w:szCs w:val="28"/>
              </w:rPr>
              <w:softHyphen/>
              <w:t xml:space="preserve">ственный исполнитель (Ф.И.О., должность, тел., </w:t>
            </w:r>
            <w:r>
              <w:rPr>
                <w:color w:val="000000"/>
                <w:szCs w:val="28"/>
                <w:lang w:val="en-US"/>
              </w:rPr>
              <w:t>e</w:t>
            </w:r>
            <w:r w:rsidRPr="00C842A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2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 w:rsidRPr="00273AC7">
              <w:rPr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5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5446A0">
              <w:rPr>
                <w:sz w:val="18"/>
                <w:szCs w:val="18"/>
              </w:rPr>
              <w:t>с</w:t>
            </w:r>
            <w:proofErr w:type="gramStart"/>
            <w:r w:rsidR="00544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овогригорьевка</w:t>
            </w:r>
            <w:r w:rsidR="00CC0E71" w:rsidRPr="00A50412">
              <w:rPr>
                <w:sz w:val="18"/>
                <w:szCs w:val="18"/>
              </w:rPr>
              <w:t xml:space="preserve"> Нижнегорский 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90</w:t>
            </w:r>
            <w:r w:rsidR="00F47673">
              <w:rPr>
                <w:rFonts w:eastAsia="Calibri"/>
                <w:color w:val="000000"/>
                <w:sz w:val="18"/>
                <w:szCs w:val="18"/>
              </w:rPr>
              <w:t>:08:000000:4443 30.1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2.2019г.</w:t>
            </w:r>
            <w:r w:rsidR="00F47673">
              <w:rPr>
                <w:rFonts w:eastAsia="Calibri"/>
                <w:sz w:val="18"/>
                <w:szCs w:val="18"/>
              </w:rPr>
              <w:t xml:space="preserve"> Протяженность   16100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 w:rsidR="002B44D7">
              <w:rPr>
                <w:rFonts w:eastAsia="Calibri"/>
                <w:sz w:val="18"/>
                <w:szCs w:val="18"/>
              </w:rPr>
              <w:t>2016</w:t>
            </w:r>
            <w:r w:rsidR="005F1502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Михайлович- председатель Новогригорьевского</w:t>
            </w:r>
            <w:r w:rsidR="005446A0">
              <w:rPr>
                <w:color w:val="000000"/>
                <w:sz w:val="18"/>
                <w:szCs w:val="18"/>
              </w:rPr>
              <w:t xml:space="preserve"> 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="00CC0E71"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="00CC0E71" w:rsidRPr="00A50412">
              <w:rPr>
                <w:color w:val="000000"/>
                <w:sz w:val="18"/>
                <w:szCs w:val="18"/>
              </w:rPr>
              <w:t>)</w:t>
            </w:r>
          </w:p>
          <w:p w:rsidR="00CC0E71" w:rsidRPr="00A50412" w:rsidRDefault="00B11236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BC4627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  <w:r w:rsidRPr="00A50412">
              <w:rPr>
                <w:sz w:val="18"/>
                <w:szCs w:val="18"/>
              </w:rPr>
              <w:t xml:space="preserve"> Нижнегорский </w:t>
            </w:r>
            <w:r>
              <w:rPr>
                <w:sz w:val="18"/>
                <w:szCs w:val="18"/>
              </w:rPr>
              <w:t>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>
              <w:rPr>
                <w:rFonts w:eastAsia="Calibri"/>
                <w:color w:val="000000"/>
                <w:sz w:val="18"/>
                <w:szCs w:val="18"/>
              </w:rPr>
              <w:t>90:08:000000:4707 16.12.2020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г.</w:t>
            </w:r>
            <w:r w:rsidRPr="00A5041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Протяженность   10964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>
              <w:rPr>
                <w:rFonts w:eastAsia="Calibri"/>
                <w:sz w:val="18"/>
                <w:szCs w:val="18"/>
              </w:rPr>
              <w:t>2011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Pr="00A50412" w:rsidRDefault="00B11236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gramStart"/>
            <w:r>
              <w:rPr>
                <w:sz w:val="18"/>
                <w:szCs w:val="18"/>
              </w:rPr>
              <w:t>Коренное</w:t>
            </w:r>
            <w:proofErr w:type="gramEnd"/>
            <w:r>
              <w:rPr>
                <w:sz w:val="18"/>
                <w:szCs w:val="18"/>
              </w:rPr>
              <w:t xml:space="preserve"> Нижнегорский район,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90:08:000000:4726 20.04.2021г. Протяженность 7771 м., год ввода в эксплуатацию 1977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11236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2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Новогригорьевка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AC" w:rsidRDefault="009A54AC" w:rsidP="009A54AC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90:08:140101:2187</w:t>
            </w:r>
          </w:p>
          <w:p w:rsidR="000B4336" w:rsidRDefault="009A54AC" w:rsidP="000B4336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10.12.2022г. глубина 115 м., год </w:t>
            </w:r>
            <w:r w:rsidR="000B4336">
              <w:rPr>
                <w:color w:val="000000"/>
                <w:sz w:val="18"/>
                <w:szCs w:val="18"/>
              </w:rPr>
              <w:t>завершения строительства</w:t>
            </w:r>
          </w:p>
          <w:p w:rsidR="00931208" w:rsidRDefault="000B4336" w:rsidP="000B4336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11236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11544A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90:08:140501:624 22.01.2024г. глубина 125 м</w:t>
            </w:r>
            <w:r w:rsidR="00A07237">
              <w:rPr>
                <w:color w:val="000000"/>
                <w:sz w:val="18"/>
                <w:szCs w:val="18"/>
              </w:rPr>
              <w:t>., год ввода в эксплуатацию 1969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11236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Коренное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7C61B2" w:rsidP="007C61B2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90:08:140301:850 12.04.2022г. глубина 125 м., год ввода в эксплуатацию 1972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Данилин Александр Михайлович-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 xml:space="preserve">сельского </w:t>
            </w:r>
            <w:proofErr w:type="gramStart"/>
            <w:r w:rsidRPr="00A50412">
              <w:rPr>
                <w:color w:val="000000"/>
                <w:sz w:val="18"/>
                <w:szCs w:val="18"/>
              </w:rPr>
              <w:t>совета-</w:t>
            </w:r>
            <w:r>
              <w:rPr>
                <w:color w:val="000000"/>
                <w:sz w:val="18"/>
                <w:szCs w:val="18"/>
              </w:rPr>
              <w:t>глава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B11236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</w:tbl>
    <w:p w:rsidR="00F01017" w:rsidRDefault="007674C9" w:rsidP="007674C9">
      <w:pPr>
        <w:shd w:val="clear" w:color="auto" w:fill="FFFFFF"/>
        <w:spacing w:line="274" w:lineRule="exac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7674C9" w:rsidRDefault="00931208" w:rsidP="00931208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74C9">
        <w:rPr>
          <w:sz w:val="22"/>
          <w:szCs w:val="22"/>
        </w:rPr>
        <w:t>Приложение 2 к постановлению администрации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 « </w:t>
      </w:r>
      <w:r w:rsidR="00CE430A">
        <w:rPr>
          <w:sz w:val="22"/>
          <w:szCs w:val="22"/>
        </w:rPr>
        <w:t>2</w:t>
      </w:r>
      <w:r w:rsidR="00FA701E">
        <w:rPr>
          <w:sz w:val="22"/>
          <w:szCs w:val="22"/>
        </w:rPr>
        <w:t>3</w:t>
      </w:r>
      <w:r>
        <w:rPr>
          <w:sz w:val="22"/>
          <w:szCs w:val="22"/>
        </w:rPr>
        <w:t>»</w:t>
      </w:r>
      <w:r w:rsidR="00CE430A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202</w:t>
      </w:r>
      <w:r w:rsidR="00FA701E">
        <w:rPr>
          <w:sz w:val="22"/>
          <w:szCs w:val="22"/>
        </w:rPr>
        <w:t>4</w:t>
      </w:r>
      <w:r w:rsidRPr="0094032E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CE430A">
        <w:rPr>
          <w:sz w:val="22"/>
          <w:szCs w:val="22"/>
        </w:rPr>
        <w:t xml:space="preserve"> 1</w:t>
      </w:r>
      <w:r w:rsidR="00FA701E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</w:t>
      </w:r>
    </w:p>
    <w:p w:rsidR="007674C9" w:rsidRDefault="007674C9" w:rsidP="007674C9">
      <w:pPr>
        <w:tabs>
          <w:tab w:val="left" w:pos="11955"/>
        </w:tabs>
        <w:spacing w:line="100" w:lineRule="atLeast"/>
        <w:ind w:firstLine="567"/>
        <w:rPr>
          <w:sz w:val="28"/>
          <w:szCs w:val="28"/>
        </w:rPr>
      </w:pPr>
    </w:p>
    <w:p w:rsidR="007674C9" w:rsidRPr="002A0595" w:rsidRDefault="007674C9" w:rsidP="007674C9">
      <w:pPr>
        <w:spacing w:line="100" w:lineRule="atLeast"/>
        <w:ind w:firstLine="567"/>
        <w:jc w:val="center"/>
        <w:rPr>
          <w:sz w:val="28"/>
        </w:rPr>
      </w:pPr>
      <w:r w:rsidRPr="002A0595">
        <w:rPr>
          <w:sz w:val="28"/>
        </w:rPr>
        <w:t>У</w:t>
      </w:r>
      <w:r>
        <w:rPr>
          <w:sz w:val="28"/>
        </w:rPr>
        <w:t>СЛОВИЯ КОНЦЕССИОННОГО СОГЛАШЕНИЯ</w:t>
      </w:r>
    </w:p>
    <w:p w:rsidR="007674C9" w:rsidRDefault="007674C9" w:rsidP="007674C9">
      <w:pPr>
        <w:spacing w:line="100" w:lineRule="atLeast"/>
        <w:ind w:firstLine="567"/>
        <w:jc w:val="center"/>
        <w:rPr>
          <w:sz w:val="28"/>
        </w:rPr>
      </w:pP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1. </w:t>
      </w:r>
      <w:proofErr w:type="spellStart"/>
      <w:r w:rsidRPr="00ED4A49">
        <w:t>Концедентом</w:t>
      </w:r>
      <w:proofErr w:type="spellEnd"/>
      <w:r w:rsidRPr="00ED4A49">
        <w:t xml:space="preserve"> является муниципальное образование Новогригорьевское сельское поселение Нижнегорского района Республики Крым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>2. Организатором конкурса является Администрация Новогригорьевского сельского поселения Нижнегорского района Республики Крым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3. В соответствии с концессионным соглашением Концессионер обязуется за свой счёт реконструировать и (или) модернизировать объект концессионного соглашения, право </w:t>
      </w:r>
      <w:proofErr w:type="gramStart"/>
      <w:r w:rsidRPr="00ED4A49">
        <w:t>собственности</w:t>
      </w:r>
      <w:proofErr w:type="gramEnd"/>
      <w:r w:rsidRPr="00ED4A49">
        <w:t xml:space="preserve"> которого принадлежит </w:t>
      </w:r>
      <w:proofErr w:type="spellStart"/>
      <w:r w:rsidRPr="00ED4A49">
        <w:t>Концеденту</w:t>
      </w:r>
      <w:proofErr w:type="spellEnd"/>
      <w:r w:rsidRPr="00ED4A49">
        <w:t xml:space="preserve">, а также осуществлять деятельность по водоснабжению потребителям </w:t>
      </w:r>
      <w:r w:rsidRPr="00ED4A49">
        <w:rPr>
          <w:rStyle w:val="11"/>
          <w:rFonts w:eastAsia="Courier New"/>
        </w:rPr>
        <w:t>с. Новогригорьевка, с. Владиславовка, с. Коренное Нижнегорского района Республики Крым</w:t>
      </w:r>
      <w:r w:rsidRPr="00ED4A49">
        <w:t>.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4. Концессионное соглашение заключается сроком на 30 (тридцать) лет.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Концессионер, желающий продлить срок действия концессионного соглашения, не позднее, чем за один месяц до истечения срока действия концессионного соглашения обращается к </w:t>
      </w:r>
      <w:proofErr w:type="spellStart"/>
      <w:r w:rsidRPr="00ED4A49">
        <w:t>Концеденту</w:t>
      </w:r>
      <w:proofErr w:type="spellEnd"/>
      <w:r w:rsidRPr="00ED4A49">
        <w:t xml:space="preserve"> с письменным заявлением. По заявлению Концессионера </w:t>
      </w:r>
      <w:proofErr w:type="spellStart"/>
      <w:r w:rsidRPr="00ED4A49">
        <w:t>Концедент</w:t>
      </w:r>
      <w:proofErr w:type="spellEnd"/>
      <w:r w:rsidRPr="00ED4A49">
        <w:t xml:space="preserve"> вправе инициировать продление концессионного соглашения. Продление срока действия концессионного соглашения осуществляется по согласованию с антимонопольным органом в порядке, установленном постановлением Правительства Российской Федерации от 24.04.2014 № 368 «Об утверждении правил предоставления антимонопольным органом согласия на изменение условий концессионного соглашения».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5. </w:t>
      </w:r>
      <w:proofErr w:type="spellStart"/>
      <w:r w:rsidRPr="00ED4A49">
        <w:t>Концедент</w:t>
      </w:r>
      <w:proofErr w:type="spellEnd"/>
      <w:r w:rsidRPr="00ED4A49">
        <w:t xml:space="preserve"> обязуется передать Концессионеру, а Концессионер обязуется принять объекты, входящие в состав объекта концессионного соглашения, а также права владения и пользования указанными объектами, в течение 5 (пяти) календарных дней </w:t>
      </w:r>
      <w:proofErr w:type="gramStart"/>
      <w:r w:rsidRPr="00ED4A49">
        <w:t>с даты подписания</w:t>
      </w:r>
      <w:proofErr w:type="gramEnd"/>
      <w:r w:rsidRPr="00ED4A49">
        <w:t xml:space="preserve"> концессионного соглашения. </w:t>
      </w:r>
    </w:p>
    <w:p w:rsidR="007674C9" w:rsidRPr="00ED4A49" w:rsidRDefault="007674C9" w:rsidP="007674C9">
      <w:pPr>
        <w:spacing w:line="100" w:lineRule="atLeast"/>
        <w:ind w:firstLine="567"/>
        <w:jc w:val="both"/>
      </w:pPr>
      <w:r w:rsidRPr="00ED4A49">
        <w:t xml:space="preserve">6. Объект концессионного соглашения предоставляется сроком на 30 (тридцать) лет.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r w:rsidRPr="00ED4A49">
        <w:rPr>
          <w:rFonts w:ascii="Times New Roman" w:hAnsi="Times New Roman"/>
        </w:rPr>
        <w:t>7. Порядок предоставления концессионеру водопроводов, предназначенных для осуществления деятельности по водоснабжению: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proofErr w:type="spellStart"/>
      <w:r w:rsidRPr="00ED4A49">
        <w:rPr>
          <w:rStyle w:val="11"/>
          <w:rFonts w:ascii="Times New Roman" w:eastAsia="Courier New" w:hAnsi="Times New Roman"/>
        </w:rPr>
        <w:t>Концедент</w:t>
      </w:r>
      <w:proofErr w:type="spellEnd"/>
      <w:r w:rsidRPr="00ED4A49">
        <w:rPr>
          <w:rStyle w:val="11"/>
          <w:rFonts w:ascii="Times New Roman" w:eastAsia="Courier New" w:hAnsi="Times New Roman"/>
        </w:rPr>
        <w:t xml:space="preserve"> обязуется заключить с Концессионером концессионное соглашение, </w:t>
      </w:r>
      <w:r w:rsidRPr="00ED4A49">
        <w:rPr>
          <w:rFonts w:ascii="Times New Roman" w:hAnsi="Times New Roman"/>
        </w:rPr>
        <w:t xml:space="preserve">в отношении которого осуществлен государственный кадастровый учет, и который необходим для осуществления Концессионером деятельности по водоснабжению, не позднее чем через 60 (шестьдесят) рабочих дней со дня подписания концессионного соглашения.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ED4A49">
        <w:rPr>
          <w:rFonts w:ascii="Times New Roman" w:hAnsi="Times New Roman"/>
        </w:rPr>
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обращается с соответствующим заявлением в Администрацию </w:t>
      </w:r>
      <w:r w:rsidR="00C93F90" w:rsidRPr="00ED4A49">
        <w:rPr>
          <w:rFonts w:ascii="Times New Roman" w:hAnsi="Times New Roman"/>
        </w:rPr>
        <w:t>Новогригорьевского се5льского поселения Нижнегорского района Республики Крым</w:t>
      </w:r>
      <w:r w:rsidRPr="00ED4A49">
        <w:rPr>
          <w:rFonts w:ascii="Times New Roman" w:hAnsi="Times New Roman"/>
        </w:rPr>
        <w:t xml:space="preserve">, на основании которого </w:t>
      </w:r>
      <w:proofErr w:type="spellStart"/>
      <w:r w:rsidRPr="00ED4A49">
        <w:rPr>
          <w:rFonts w:ascii="Times New Roman" w:hAnsi="Times New Roman"/>
        </w:rPr>
        <w:t>Концедент</w:t>
      </w:r>
      <w:proofErr w:type="spellEnd"/>
      <w:r w:rsidRPr="00ED4A49">
        <w:rPr>
          <w:rFonts w:ascii="Times New Roman" w:hAnsi="Times New Roman"/>
        </w:rPr>
        <w:t xml:space="preserve"> обеспечивает выполнение в отношении такого земельного участка кадастровых работ и осуществление его государственного кадастрового учета.</w:t>
      </w:r>
      <w:proofErr w:type="gramEnd"/>
      <w:r w:rsidRPr="00ED4A49">
        <w:rPr>
          <w:rFonts w:ascii="Times New Roman" w:hAnsi="Times New Roman"/>
        </w:rPr>
        <w:t xml:space="preserve"> Договор аренды земельного участка заключается в течение 60 (шестидесяти) рабочих дней с момента государственной регистрации.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hAnsi="Times New Roman"/>
        </w:rPr>
        <w:t xml:space="preserve">Договор аренды </w:t>
      </w:r>
      <w:r w:rsidRPr="00ED4A49">
        <w:rPr>
          <w:rStyle w:val="11"/>
          <w:rFonts w:ascii="Times New Roman" w:eastAsia="Courier New" w:hAnsi="Times New Roman"/>
        </w:rPr>
        <w:t xml:space="preserve">земельных участков заключается на срок действия концессионного соглашения. </w:t>
      </w:r>
    </w:p>
    <w:p w:rsidR="007674C9" w:rsidRPr="00ED4A49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eastAsia="Courier New" w:hAnsi="Times New Roman"/>
        </w:rPr>
        <w:lastRenderedPageBreak/>
        <w:t>Договоры аренды земельных участков на срок не менее 1 (одного)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7674C9" w:rsidRPr="00ED4A49" w:rsidRDefault="007674C9" w:rsidP="006713E4">
      <w:pPr>
        <w:pStyle w:val="a4"/>
        <w:ind w:firstLine="567"/>
        <w:jc w:val="both"/>
        <w:rPr>
          <w:rFonts w:ascii="Times New Roman" w:eastAsia="Courier New" w:hAnsi="Times New Roman"/>
        </w:rPr>
      </w:pPr>
      <w:r w:rsidRPr="00ED4A49">
        <w:rPr>
          <w:rFonts w:ascii="Times New Roman" w:eastAsia="Courier New" w:hAnsi="Times New Roman"/>
        </w:rPr>
        <w:t>8. Основные мероприятия по концессионному соглашению и</w:t>
      </w:r>
      <w:r w:rsidRPr="00ED4A49">
        <w:rPr>
          <w:rFonts w:ascii="Times New Roman" w:hAnsi="Times New Roman"/>
        </w:rPr>
        <w:t xml:space="preserve"> минимально допустимые плановые значения показателей деятельности концессионера, долгосрочные параметры регулирования</w:t>
      </w:r>
      <w:r w:rsidRPr="00ED4A49">
        <w:rPr>
          <w:rFonts w:ascii="Times New Roman" w:eastAsia="Courier New" w:hAnsi="Times New Roman"/>
        </w:rPr>
        <w:t xml:space="preserve"> отражены в приложениях  5, 6 к настоящему постановлению.</w:t>
      </w:r>
    </w:p>
    <w:p w:rsidR="00555348" w:rsidRPr="00ED4A49" w:rsidRDefault="00F01017" w:rsidP="00555348">
      <w:pPr>
        <w:rPr>
          <w:rFonts w:eastAsiaTheme="minorHAnsi"/>
          <w:lang w:eastAsia="en-US"/>
        </w:rPr>
      </w:pPr>
      <w:r w:rsidRPr="00ED4A49">
        <w:rPr>
          <w:rFonts w:eastAsia="Courier New"/>
        </w:rPr>
        <w:t xml:space="preserve">9. </w:t>
      </w:r>
      <w:r w:rsidR="00555348" w:rsidRPr="00ED4A49">
        <w:rPr>
          <w:rFonts w:eastAsiaTheme="minorHAnsi"/>
          <w:lang w:eastAsia="en-US"/>
        </w:rPr>
        <w:t>Подготовительный этап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проведение технического обследования объектов в соответствии с приказом Минстроя России от 05.08.2014 № 437/</w:t>
      </w:r>
      <w:proofErr w:type="spellStart"/>
      <w:proofErr w:type="gramStart"/>
      <w:r w:rsidRPr="00ED4A49">
        <w:rPr>
          <w:rFonts w:eastAsiaTheme="minorHAnsi"/>
          <w:lang w:eastAsia="en-US"/>
        </w:rPr>
        <w:t>пр</w:t>
      </w:r>
      <w:proofErr w:type="spellEnd"/>
      <w:proofErr w:type="gramEnd"/>
      <w:r w:rsidRPr="00ED4A49">
        <w:rPr>
          <w:rFonts w:eastAsiaTheme="minorHAnsi"/>
          <w:lang w:eastAsia="en-US"/>
        </w:rPr>
        <w:t xml:space="preserve">;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на сайте torgi.gov.ru и на официальном сайте </w:t>
      </w:r>
      <w:proofErr w:type="spellStart"/>
      <w:r w:rsidRPr="00ED4A49">
        <w:rPr>
          <w:rFonts w:eastAsiaTheme="minorHAnsi"/>
          <w:lang w:eastAsia="en-US"/>
        </w:rPr>
        <w:t>концедента</w:t>
      </w:r>
      <w:proofErr w:type="spellEnd"/>
      <w:r w:rsidRPr="00ED4A49">
        <w:rPr>
          <w:rFonts w:eastAsiaTheme="minorHAnsi"/>
          <w:lang w:eastAsia="en-US"/>
        </w:rPr>
        <w:t xml:space="preserve"> сведений о порядке получения копии отчета о техническом обследовании имущества  (ч.20 ст.39)  - до включения в перечень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регистрация имущества либо публикация перечня незарегистрированного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proofErr w:type="gramStart"/>
      <w:r w:rsidRPr="00ED4A49">
        <w:rPr>
          <w:rFonts w:eastAsiaTheme="minorHAnsi"/>
          <w:lang w:eastAsia="en-US"/>
        </w:rPr>
        <w:t xml:space="preserve">( </w:t>
      </w:r>
      <w:proofErr w:type="gramEnd"/>
      <w:r w:rsidRPr="00ED4A49">
        <w:rPr>
          <w:rFonts w:eastAsiaTheme="minorHAnsi"/>
          <w:lang w:eastAsia="en-US"/>
        </w:rPr>
        <w:t xml:space="preserve">ч.6 ст.39) - публикация не позднее чем за 3 месяца до планируемой даты заключения концессионного соглашения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10. Предварительная работа с потенциальным инвестором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b/>
          <w:lang w:eastAsia="en-US"/>
        </w:rPr>
      </w:pPr>
      <w:r w:rsidRPr="00ED4A49">
        <w:rPr>
          <w:rFonts w:eastAsiaTheme="minorHAnsi"/>
          <w:b/>
          <w:lang w:eastAsia="en-US"/>
        </w:rPr>
        <w:t>10.1. представление по запросу потенциального инвестора документов и материалов:   в течение 30 календарных дней после поступления запроса, включает в себя: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объем отпуска воды и (или) водоотведения в предшествующем году (п.4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цены на энергетические ресурсы в предшествующем году и прогноз цен на период действия концессионного соглашения (п.5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потери и удельное потребление энергетических ресурсов на единицу объема отпуска воды и (или) водоотведения в предшествующем году (п.6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величина неподконтрольных расходов, определяемая в соответствии с постановлением Правительства РФ от 13.05.2013 № 406 (п.7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метод регулирования тарифов, предусмотренный ч.2 ст.46 (п.8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предельный (максимальный) рост необходимой валовой выручки концессионера, предусмотренной постановлением Правительства РФ от 13.05.2013 № 406 (п.10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 xml:space="preserve"> иные цены, величины, значения, параметры, использование которых для расчета тарифов предусмотрено постановлением Правительства РФ от 13.05.2013 № 406 (п.11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копия отчета о техническом обследовании объекта концессионного соглашения (п.12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копии годовой бухгалтерской (финансовой) отчетности за три последних отчетных периода организации, осуществлявшей эксплуатацию передаваемого объекта (п.13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копии предложений об установлении цен (тарифов), поданных за три последних отчетных периода организацией, осуществлявшей эксплуатацию передаваемого объекта (п.14 ч.1 ст.46)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сведения о составе имущества (ч.2 ст.52)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10</w:t>
      </w:r>
      <w:r w:rsidR="00555348" w:rsidRPr="00ED4A49">
        <w:rPr>
          <w:rFonts w:eastAsiaTheme="minorHAnsi"/>
          <w:lang w:eastAsia="en-US"/>
        </w:rPr>
        <w:t>.2.  обеспечение по запросу потенциального инвестора доступа для ознакомления со схемой водоснабжения и водоотведени</w:t>
      </w:r>
      <w:proofErr w:type="gramStart"/>
      <w:r w:rsidR="00555348" w:rsidRPr="00ED4A49">
        <w:rPr>
          <w:rFonts w:eastAsiaTheme="minorHAnsi"/>
          <w:lang w:eastAsia="en-US"/>
        </w:rPr>
        <w:t>я(</w:t>
      </w:r>
      <w:proofErr w:type="gramEnd"/>
      <w:r w:rsidR="00555348" w:rsidRPr="00ED4A49">
        <w:rPr>
          <w:rFonts w:eastAsiaTheme="minorHAnsi"/>
          <w:lang w:eastAsia="en-US"/>
        </w:rPr>
        <w:t xml:space="preserve"> ч.2 ст.46) -  в течение 30 календарных дней после поступления запроса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 xml:space="preserve">. Рассмотрение предложения о заключении концессионного соглашения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11.</w:t>
      </w:r>
      <w:r w:rsidR="00555348" w:rsidRPr="00ED4A49">
        <w:rPr>
          <w:rFonts w:eastAsiaTheme="minorHAnsi"/>
          <w:lang w:eastAsia="en-US"/>
        </w:rPr>
        <w:t>1. проверка условий для заключения КС без проведения конкурса, соответствие предложения о заключении концессионного соглашения форме, установленной постановлением Правительства РФ от 31.03.2015 № 300, соответствие потенциального инвестора установленным требованиям (ч.1 ст.37, п.4.3 ст.37 ч.4.1 ст.37)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 xml:space="preserve">.2.  проверка наличия оснований для отказа, предусмотренных ч.4.6 ст.37 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>.3. направление предложения о заключении концессионного соглашения в комитет по ценовой и тарифной политике субъекта РФ для согласования содержащихся в предложении долгосрочных параметров регулирования деятельности концессионера и метода регулирования тарифов (ч.3 ст.52) -  в течение 7 рабочих дней со дня поступления предложения согласование предложения с органами государственной власти субъекта РФ, в том числе согласование прав и обязанностей субъекта РФ</w:t>
      </w:r>
      <w:proofErr w:type="gramEnd"/>
      <w:r w:rsidR="00555348" w:rsidRPr="00ED4A49">
        <w:rPr>
          <w:rFonts w:eastAsiaTheme="minorHAnsi"/>
          <w:lang w:eastAsia="en-US"/>
        </w:rPr>
        <w:t>, участвующего в концессионном соглашении в качестве самостоятельной стороны</w:t>
      </w:r>
    </w:p>
    <w:p w:rsidR="00555348" w:rsidRPr="00ED4A49" w:rsidRDefault="00CE4975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11</w:t>
      </w:r>
      <w:r w:rsidR="00555348" w:rsidRPr="00ED4A49">
        <w:rPr>
          <w:rFonts w:eastAsiaTheme="minorHAnsi"/>
          <w:lang w:eastAsia="en-US"/>
        </w:rPr>
        <w:t>.4.  принятие решения: (ч.4.4 ст.37) -  в течение 30 календарных дней со дня поступления предложения о заключении концессионного соглашения: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а) о возможности заключения концессионного соглашения на представленных в предложении о заключении концессионного соглашения условиях (п.1 ч.4.4 ст.37)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>б) о возможности заключения концессионного соглашения на иных условиях (п.2 ч.4.4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в) о невозможности заключения концессионного соглашения с указанием основания отказа (п.3 ч.4.4 ст.37 ч.4.6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4а.  В случае принятия решения о возможности заключения концессионного соглашения на условиях, предложенных потенциальным инвестором: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4а.1.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(ч.4.7 ст.37) -  в 10-дневный срок со дня принятия решения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4а.2.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(ч.4.9 ст.37) - в 45-дневный срок со дня размещения информации на сайте: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данной информации на сайте torgi.gov.ru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заключение концессионного соглашения на конкурсной основе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4а.3.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заключение концессионного соглашения с учетом следующих особенностей: (ч.4.10 ст.37) -  в 45-дневный срок со дня размещения информации на сайте: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проверка источника финансирования потенциального инвестора (п.3 ст.4.10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направление проекта концессионного соглашения концессионеру (п.2 ч.4.10 ст.37) - в течение 5 рабочих дней после принятия решения о заключении концессионного соглашения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установление сроков для подписания концессионного соглашения, который не может превышать 1 месяц  (п.2 ч.4.10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4б. В случае принятия решения о возможности заключения концессионного соглашения на иных условиях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lastRenderedPageBreak/>
        <w:t>4б.1. доведение решения о возможности заключения концессионного соглашения на иных условиях до сведения потенциального инвестора в письменной форме  (ч.4.8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4б.2. проведение переговоров в форме совместных совещаний с потенциальным инвестором в целях обсуждения условий концессионного соглашения и их согласования по результатам переговоров в порядке, определенном в решении о возможности заключения концессионного соглашения на иных условиях (ч.4.8 ст.37) – сроки не установлены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4б.3.  рассмотрение проекта концессионного соглашения с внесенными изменениями, представленного потенциальным инвестором по результатам переговоров  (ч.4.8 ст.37) -  в течение 3 дней со дня их получения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D4A49">
        <w:rPr>
          <w:rFonts w:eastAsiaTheme="minorHAnsi"/>
          <w:lang w:eastAsia="en-US"/>
        </w:rPr>
        <w:t xml:space="preserve">4б.4. в случае согласования изменений,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(ч.4.8 ст.37) -  в 10-дневный срок со дня принятия предложения </w:t>
      </w:r>
      <w:proofErr w:type="gramEnd"/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4б.5.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(ч.4.9 ст.37) -  в 45-дневный срок со дня размещения информации на сайте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размещение данной информации на сайте torgi.gov.ru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заключение концессионного соглашения на конкурсной основе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4б.6.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заключение концессионного соглашения с учетом следующих особенностей:  (ч.4.10 ст.37) -  в 45-дневный срок со дня размещения информации на сайте: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проверка источника финансирования потенциального инвестора  (п.3 ст.4.10 ст.37)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ED4A49" w:rsidRDefault="00555348" w:rsidP="00555348">
      <w:pPr>
        <w:spacing w:after="200" w:line="276" w:lineRule="auto"/>
        <w:rPr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>направление проекта концессионного соглашения концессионеру  (п.2 ч.4.10 ст.37) -  в течение 5 рабочих дней после принятия решения о заключении концессионного соглашения</w:t>
      </w:r>
    </w:p>
    <w:p w:rsidR="00F01017" w:rsidRPr="00ED4A49" w:rsidRDefault="00555348" w:rsidP="00ED4A49">
      <w:pPr>
        <w:spacing w:after="200" w:line="276" w:lineRule="auto"/>
        <w:rPr>
          <w:rStyle w:val="11"/>
          <w:rFonts w:eastAsiaTheme="minorHAnsi"/>
          <w:lang w:eastAsia="en-US"/>
        </w:rPr>
      </w:pPr>
      <w:r w:rsidRPr="00ED4A49">
        <w:rPr>
          <w:rFonts w:eastAsiaTheme="minorHAnsi"/>
          <w:lang w:eastAsia="en-US"/>
        </w:rPr>
        <w:t xml:space="preserve"> установление сроков для подписания концессионного соглашения, который не может превышать 1 месяц  (п.2 ч.4.10 ст.37)</w:t>
      </w:r>
    </w:p>
    <w:sectPr w:rsidR="00F01017" w:rsidRPr="00ED4A49" w:rsidSect="004E46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0A" w:rsidRDefault="002E330A">
      <w:r>
        <w:separator/>
      </w:r>
    </w:p>
  </w:endnote>
  <w:endnote w:type="continuationSeparator" w:id="0">
    <w:p w:rsidR="002E330A" w:rsidRDefault="002E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0A" w:rsidRDefault="002E330A">
      <w:r>
        <w:separator/>
      </w:r>
    </w:p>
  </w:footnote>
  <w:footnote w:type="continuationSeparator" w:id="0">
    <w:p w:rsidR="002E330A" w:rsidRDefault="002E3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FCA62F5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D22"/>
    <w:rsid w:val="00016475"/>
    <w:rsid w:val="000179E8"/>
    <w:rsid w:val="00041210"/>
    <w:rsid w:val="000562FB"/>
    <w:rsid w:val="00061D36"/>
    <w:rsid w:val="000B4336"/>
    <w:rsid w:val="0011544A"/>
    <w:rsid w:val="00156BE8"/>
    <w:rsid w:val="00157BDC"/>
    <w:rsid w:val="00173136"/>
    <w:rsid w:val="001D1416"/>
    <w:rsid w:val="001F242B"/>
    <w:rsid w:val="0023040A"/>
    <w:rsid w:val="00284BE1"/>
    <w:rsid w:val="002B1C35"/>
    <w:rsid w:val="002B44D7"/>
    <w:rsid w:val="002C512F"/>
    <w:rsid w:val="002C61E6"/>
    <w:rsid w:val="002E330A"/>
    <w:rsid w:val="00320412"/>
    <w:rsid w:val="00343B00"/>
    <w:rsid w:val="00347EAF"/>
    <w:rsid w:val="00394160"/>
    <w:rsid w:val="003F0550"/>
    <w:rsid w:val="003F70BF"/>
    <w:rsid w:val="0040603A"/>
    <w:rsid w:val="004217C5"/>
    <w:rsid w:val="00422D22"/>
    <w:rsid w:val="00492A97"/>
    <w:rsid w:val="00494D51"/>
    <w:rsid w:val="00497864"/>
    <w:rsid w:val="004A196D"/>
    <w:rsid w:val="004B0307"/>
    <w:rsid w:val="004E46C9"/>
    <w:rsid w:val="00531EB6"/>
    <w:rsid w:val="00533733"/>
    <w:rsid w:val="00542809"/>
    <w:rsid w:val="005446A0"/>
    <w:rsid w:val="00555348"/>
    <w:rsid w:val="00590379"/>
    <w:rsid w:val="00593E57"/>
    <w:rsid w:val="005C6D22"/>
    <w:rsid w:val="005F1502"/>
    <w:rsid w:val="005F1F8E"/>
    <w:rsid w:val="006713E4"/>
    <w:rsid w:val="0067383F"/>
    <w:rsid w:val="006815C2"/>
    <w:rsid w:val="006C3B9F"/>
    <w:rsid w:val="006D09C5"/>
    <w:rsid w:val="006E0B51"/>
    <w:rsid w:val="00700E81"/>
    <w:rsid w:val="00702B54"/>
    <w:rsid w:val="00763916"/>
    <w:rsid w:val="007674C9"/>
    <w:rsid w:val="0076775C"/>
    <w:rsid w:val="007929D7"/>
    <w:rsid w:val="007C61B2"/>
    <w:rsid w:val="007D2B93"/>
    <w:rsid w:val="007F463C"/>
    <w:rsid w:val="00810EAA"/>
    <w:rsid w:val="00824C42"/>
    <w:rsid w:val="00827970"/>
    <w:rsid w:val="008444AA"/>
    <w:rsid w:val="008F3CD7"/>
    <w:rsid w:val="00931208"/>
    <w:rsid w:val="009712F1"/>
    <w:rsid w:val="009A54AC"/>
    <w:rsid w:val="009E3777"/>
    <w:rsid w:val="00A07237"/>
    <w:rsid w:val="00A41175"/>
    <w:rsid w:val="00A51B52"/>
    <w:rsid w:val="00A64DE8"/>
    <w:rsid w:val="00A917CC"/>
    <w:rsid w:val="00AB2C39"/>
    <w:rsid w:val="00AC5078"/>
    <w:rsid w:val="00B102C8"/>
    <w:rsid w:val="00B11236"/>
    <w:rsid w:val="00B32CF4"/>
    <w:rsid w:val="00BA5774"/>
    <w:rsid w:val="00BC4627"/>
    <w:rsid w:val="00BD1688"/>
    <w:rsid w:val="00C54D22"/>
    <w:rsid w:val="00C6177B"/>
    <w:rsid w:val="00C93F90"/>
    <w:rsid w:val="00C96838"/>
    <w:rsid w:val="00CC0E71"/>
    <w:rsid w:val="00CD56A5"/>
    <w:rsid w:val="00CD69E4"/>
    <w:rsid w:val="00CE430A"/>
    <w:rsid w:val="00CE4975"/>
    <w:rsid w:val="00D56368"/>
    <w:rsid w:val="00E06DD5"/>
    <w:rsid w:val="00E32A00"/>
    <w:rsid w:val="00E80E35"/>
    <w:rsid w:val="00E856CA"/>
    <w:rsid w:val="00EA56F2"/>
    <w:rsid w:val="00EB50A6"/>
    <w:rsid w:val="00ED4A49"/>
    <w:rsid w:val="00F01017"/>
    <w:rsid w:val="00F24554"/>
    <w:rsid w:val="00F47673"/>
    <w:rsid w:val="00F82F65"/>
    <w:rsid w:val="00F87B66"/>
    <w:rsid w:val="00FA701E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5">
    <w:name w:val="Базовый"/>
    <w:rsid w:val="001D1416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8">
    <w:name w:val="Hyperlink"/>
    <w:rsid w:val="007F463C"/>
    <w:rPr>
      <w:color w:val="0000FF"/>
      <w:u w:val="single"/>
    </w:rPr>
  </w:style>
  <w:style w:type="paragraph" w:customStyle="1" w:styleId="10">
    <w:name w:val="Без интервала1"/>
    <w:rsid w:val="007F463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7674C9"/>
  </w:style>
  <w:style w:type="paragraph" w:customStyle="1" w:styleId="2">
    <w:name w:val="Без интервала2"/>
    <w:rsid w:val="00F82F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vog_sovet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og_sove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g_sov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g_sovet@mail.ru" TargetMode="External"/><Relationship Id="rId10" Type="http://schemas.openxmlformats.org/officeDocument/2006/relationships/hyperlink" Target="mailto:novog_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grigor-adm91.ru/" TargetMode="External"/><Relationship Id="rId14" Type="http://schemas.openxmlformats.org/officeDocument/2006/relationships/hyperlink" Target="mailto:novog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FD86-4237-4FDB-97E6-F2E328A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26</cp:revision>
  <cp:lastPrinted>2024-01-23T10:03:00Z</cp:lastPrinted>
  <dcterms:created xsi:type="dcterms:W3CDTF">2021-11-24T06:02:00Z</dcterms:created>
  <dcterms:modified xsi:type="dcterms:W3CDTF">2024-01-23T11:03:00Z</dcterms:modified>
</cp:coreProperties>
</file>