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84" w:rsidRDefault="009C54F9" w:rsidP="00F42F8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          </w:t>
      </w:r>
      <w:r w:rsidR="00F42F84">
        <w:rPr>
          <w:bCs/>
          <w:sz w:val="28"/>
          <w:szCs w:val="28"/>
          <w:lang w:eastAsia="ar-SA"/>
        </w:rPr>
        <w:t xml:space="preserve">                                       </w:t>
      </w:r>
      <w:r>
        <w:rPr>
          <w:bCs/>
          <w:sz w:val="28"/>
          <w:szCs w:val="28"/>
          <w:lang w:eastAsia="ar-SA"/>
        </w:rPr>
        <w:t xml:space="preserve">  </w:t>
      </w:r>
      <w:r w:rsidR="00F42F84">
        <w:rPr>
          <w:noProof/>
        </w:rPr>
        <w:drawing>
          <wp:inline distT="0" distB="0" distL="0" distR="0">
            <wp:extent cx="5181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F84">
        <w:t xml:space="preserve">                                                                             </w:t>
      </w:r>
    </w:p>
    <w:p w:rsidR="00F42F84" w:rsidRPr="0003308B" w:rsidRDefault="00F42F84" w:rsidP="00F42F8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3308B">
        <w:rPr>
          <w:b/>
          <w:bCs/>
          <w:sz w:val="28"/>
          <w:szCs w:val="28"/>
        </w:rPr>
        <w:t>РЕСПУБЛИКА КРЫМ</w:t>
      </w:r>
    </w:p>
    <w:p w:rsidR="00F42F84" w:rsidRPr="0003308B" w:rsidRDefault="00F42F84" w:rsidP="00F42F8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3308B">
        <w:rPr>
          <w:b/>
          <w:bCs/>
          <w:sz w:val="28"/>
          <w:szCs w:val="28"/>
        </w:rPr>
        <w:t>НИЖНЕГОРСКИЙ РАЙОН</w:t>
      </w:r>
    </w:p>
    <w:p w:rsidR="00F42F84" w:rsidRPr="0003308B" w:rsidRDefault="00F42F84" w:rsidP="00F42F8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НОВОГРИГОРЬЕВСКИЙ</w:t>
      </w:r>
      <w:r w:rsidRPr="0003308B">
        <w:rPr>
          <w:b/>
          <w:bCs/>
          <w:sz w:val="28"/>
          <w:szCs w:val="28"/>
        </w:rPr>
        <w:t xml:space="preserve"> СЕЛЬСКИЙ СОВЕТ</w:t>
      </w:r>
    </w:p>
    <w:p w:rsidR="00F42F84" w:rsidRDefault="00F42F84" w:rsidP="00F42F84">
      <w:pPr>
        <w:pStyle w:val="msonormalbullet2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 –я внеочередная сессия 2-го созыва</w:t>
      </w:r>
    </w:p>
    <w:p w:rsidR="00F42F84" w:rsidRPr="0003308B" w:rsidRDefault="00F42F84" w:rsidP="00F42F8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№2</w:t>
      </w:r>
    </w:p>
    <w:p w:rsidR="00F42F84" w:rsidRPr="0003308B" w:rsidRDefault="00F42F84" w:rsidP="00F42F8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22 июня </w:t>
      </w:r>
      <w:smartTag w:uri="urn:schemas-microsoft-com:office:smarttags" w:element="metricconverter">
        <w:smartTagPr>
          <w:attr w:name="ProductID" w:val="2021 г"/>
        </w:smartTagPr>
        <w:r w:rsidRPr="0003308B">
          <w:rPr>
            <w:bCs/>
            <w:sz w:val="28"/>
            <w:szCs w:val="28"/>
          </w:rPr>
          <w:t>2021 г</w:t>
        </w:r>
      </w:smartTag>
      <w:r w:rsidRPr="0003308B">
        <w:rPr>
          <w:bCs/>
          <w:sz w:val="28"/>
          <w:szCs w:val="28"/>
        </w:rPr>
        <w:t>.</w:t>
      </w:r>
    </w:p>
    <w:p w:rsidR="00F42F84" w:rsidRPr="0003308B" w:rsidRDefault="00F42F84" w:rsidP="00F42F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3308B">
        <w:rPr>
          <w:bCs/>
          <w:sz w:val="28"/>
          <w:szCs w:val="28"/>
        </w:rPr>
        <w:t>с</w:t>
      </w:r>
      <w:proofErr w:type="gramStart"/>
      <w:r w:rsidRPr="0003308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овогригорьевка</w:t>
      </w:r>
    </w:p>
    <w:p w:rsidR="00CA4EB0" w:rsidRPr="00CA4EB0" w:rsidRDefault="00CA4EB0" w:rsidP="00F4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2F" w:rsidRPr="009C54F9" w:rsidRDefault="00CA4EB0" w:rsidP="009C54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A305B5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EB0" w:rsidRPr="009C54F9" w:rsidRDefault="00CA4EB0" w:rsidP="00CA4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F9" w:rsidRDefault="0073322F" w:rsidP="00CA4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</w:t>
      </w:r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</w:t>
      </w:r>
    </w:p>
    <w:p w:rsidR="004C5C44" w:rsidRDefault="009C54F9" w:rsidP="009C5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3322F" w:rsidRDefault="009C54F9" w:rsidP="009C5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Новогригорьевский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322F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C54F9" w:rsidRPr="009C54F9" w:rsidRDefault="009C54F9" w:rsidP="009C5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9C54F9" w:rsidRDefault="0073322F" w:rsidP="009C54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bookmarkStart w:id="0" w:name="_GoBack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A305B5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bookmarkEnd w:id="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4F9" w:rsidRPr="0003308B" w:rsidRDefault="0073322F" w:rsidP="009C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54F9" w:rsidRPr="0003308B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его на информационном стенде администрации </w:t>
      </w:r>
      <w:proofErr w:type="spellStart"/>
      <w:r w:rsidR="009C54F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C54F9" w:rsidRPr="0003308B">
        <w:rPr>
          <w:rFonts w:ascii="Times New Roman" w:hAnsi="Times New Roman"/>
          <w:sz w:val="28"/>
          <w:szCs w:val="28"/>
        </w:rPr>
        <w:t xml:space="preserve"> сельского поселения, расположенном по адресу: Нижнегорский район, с</w:t>
      </w:r>
      <w:proofErr w:type="gramStart"/>
      <w:r w:rsidR="009C54F9" w:rsidRPr="0003308B">
        <w:rPr>
          <w:rFonts w:ascii="Times New Roman" w:hAnsi="Times New Roman"/>
          <w:sz w:val="28"/>
          <w:szCs w:val="28"/>
        </w:rPr>
        <w:t>.</w:t>
      </w:r>
      <w:r w:rsidR="009C54F9">
        <w:rPr>
          <w:rFonts w:ascii="Times New Roman" w:hAnsi="Times New Roman"/>
          <w:sz w:val="28"/>
          <w:szCs w:val="28"/>
        </w:rPr>
        <w:t>Н</w:t>
      </w:r>
      <w:proofErr w:type="gramEnd"/>
      <w:r w:rsidR="009C54F9">
        <w:rPr>
          <w:rFonts w:ascii="Times New Roman" w:hAnsi="Times New Roman"/>
          <w:sz w:val="28"/>
          <w:szCs w:val="28"/>
        </w:rPr>
        <w:t>овогригорьевка</w:t>
      </w:r>
      <w:r w:rsidR="009C54F9" w:rsidRPr="0003308B">
        <w:rPr>
          <w:rFonts w:ascii="Times New Roman" w:hAnsi="Times New Roman"/>
          <w:sz w:val="28"/>
          <w:szCs w:val="28"/>
        </w:rPr>
        <w:t xml:space="preserve">, ул. </w:t>
      </w:r>
      <w:r w:rsidR="009C54F9">
        <w:rPr>
          <w:rFonts w:ascii="Times New Roman" w:hAnsi="Times New Roman"/>
          <w:sz w:val="28"/>
          <w:szCs w:val="28"/>
        </w:rPr>
        <w:t xml:space="preserve">Мичурина, 59 и </w:t>
      </w:r>
      <w:r w:rsidR="009C54F9" w:rsidRPr="0003308B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9C54F9" w:rsidRPr="0065613D">
        <w:rPr>
          <w:sz w:val="28"/>
          <w:szCs w:val="28"/>
        </w:rPr>
        <w:t xml:space="preserve"> </w:t>
      </w:r>
      <w:r w:rsidR="009C54F9" w:rsidRPr="0065613D">
        <w:rPr>
          <w:rFonts w:ascii="Times New Roman" w:hAnsi="Times New Roman"/>
          <w:sz w:val="28"/>
          <w:szCs w:val="28"/>
        </w:rPr>
        <w:t>http://novogrigor-adm91.ru /</w:t>
      </w:r>
      <w:r w:rsidR="009C54F9" w:rsidRPr="005C0D72">
        <w:rPr>
          <w:sz w:val="28"/>
          <w:szCs w:val="28"/>
        </w:rPr>
        <w:t xml:space="preserve"> </w:t>
      </w:r>
      <w:r w:rsidR="009C54F9" w:rsidRPr="0003308B">
        <w:rPr>
          <w:rFonts w:ascii="Times New Roman" w:hAnsi="Times New Roman"/>
          <w:sz w:val="28"/>
          <w:szCs w:val="28"/>
        </w:rPr>
        <w:t>.</w:t>
      </w:r>
    </w:p>
    <w:p w:rsidR="009C54F9" w:rsidRPr="0003308B" w:rsidRDefault="009C54F9" w:rsidP="009C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8B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9C54F9" w:rsidRPr="0003308B" w:rsidRDefault="009C54F9" w:rsidP="009C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8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33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308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C54F9" w:rsidRDefault="009C54F9" w:rsidP="009C54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4F9" w:rsidRDefault="009C54F9" w:rsidP="009C54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4F9" w:rsidRPr="0003308B" w:rsidRDefault="009C54F9" w:rsidP="009C54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4F9" w:rsidRPr="0003308B" w:rsidRDefault="009C54F9" w:rsidP="009C54F9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03308B">
        <w:rPr>
          <w:color w:val="000000"/>
          <w:sz w:val="28"/>
          <w:szCs w:val="28"/>
        </w:rPr>
        <w:t>Председатель</w:t>
      </w:r>
    </w:p>
    <w:p w:rsidR="009C54F9" w:rsidRPr="0003308B" w:rsidRDefault="009C54F9" w:rsidP="009C54F9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 w:rsidRPr="0003308B">
        <w:rPr>
          <w:color w:val="000000"/>
          <w:sz w:val="28"/>
          <w:szCs w:val="28"/>
        </w:rPr>
        <w:t xml:space="preserve"> сельского совета-</w:t>
      </w:r>
    </w:p>
    <w:p w:rsidR="009C54F9" w:rsidRPr="0003308B" w:rsidRDefault="009C54F9" w:rsidP="009C54F9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03308B">
        <w:rPr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</w:p>
    <w:p w:rsidR="009C54F9" w:rsidRPr="0003308B" w:rsidRDefault="009C54F9" w:rsidP="009C54F9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03308B">
        <w:rPr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sz w:val="28"/>
          <w:szCs w:val="28"/>
        </w:rPr>
        <w:t>А.М.Данилин</w:t>
      </w:r>
    </w:p>
    <w:p w:rsidR="002D4F1B" w:rsidRDefault="002D4F1B" w:rsidP="00CA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F9" w:rsidRPr="009C54F9" w:rsidRDefault="009C54F9" w:rsidP="00CA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№</w:t>
      </w:r>
      <w:r w:rsidR="00F42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54F9" w:rsidRPr="009C54F9" w:rsidRDefault="00F42F84" w:rsidP="00CA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C54F9"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2-го созыва </w:t>
      </w:r>
    </w:p>
    <w:p w:rsidR="0073322F" w:rsidRPr="009C54F9" w:rsidRDefault="009C54F9" w:rsidP="00CA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="0073322F" w:rsidRPr="009C5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73322F"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4F1B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</w:t>
      </w:r>
      <w:r w:rsidR="0073322F"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2F8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3322F"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3322F" w:rsidRPr="009C54F9" w:rsidRDefault="0073322F" w:rsidP="00CA4E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9C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305B5" w:rsidRPr="009C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CA4EB0" w:rsidRPr="009C54F9" w:rsidRDefault="00CA4EB0" w:rsidP="00CA4E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1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в целях рассмотрения и обсуждения вопросов внесения инициативных проектов определяет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целях настоящего Положения: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1"/>
      <w:bookmarkEnd w:id="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"/>
      <w:bookmarkEnd w:id="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3"/>
      <w:bookmarkEnd w:id="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4"/>
      <w:bookmarkEnd w:id="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- проект мероприятий, имеющий приоритетное значение для жителей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вопросов местного значения или иных вопросов, право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5"/>
      <w:bookmarkEnd w:id="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- инициативная группа граждан численностью не менее 10 граждан, достигших шестнадцатилетнего возраста и проживающих на территории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территориального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самоуправления, староста сельского населенного пункта.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"/>
      <w:bookmarkEnd w:id="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"/>
      <w:bookmarkEnd w:id="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5"/>
      <w:bookmarkEnd w:id="1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D4F1B" w:rsidRPr="002D4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4F1B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Инициативный проект до его внесения в администрацию муниципального образования </w:t>
      </w:r>
      <w:proofErr w:type="spellStart"/>
      <w:r w:rsidR="002D4F1B"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="002D4F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 подлежит рассмотрению на </w:t>
      </w:r>
      <w:r w:rsidR="002D4F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сходе</w:t>
      </w:r>
      <w:r w:rsidR="002D4F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proofErr w:type="spellStart"/>
      <w:r w:rsidR="002D4F1B"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="002D4F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Крым, целесообразности реализации инициативного</w:t>
      </w:r>
      <w:proofErr w:type="gramEnd"/>
      <w:r w:rsidR="002D4F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проекта, а также принятия </w:t>
      </w:r>
      <w:r w:rsidR="002D4F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сходом,</w:t>
      </w:r>
      <w:r w:rsidR="002D4F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или конференцией граждан решения о поддержке инициативного проекта.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6"/>
      <w:bookmarkEnd w:id="1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одном собрании или на одной конференции граждан возможно рассмотрение нескольких инициативных проектов.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7"/>
      <w:bookmarkEnd w:id="1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Особенности назначения и проведения собраний граждан в целях осуществления территориального общественного самоуправления устанавливаются Федеральным законом "Об общих принципах организации местного самоуправления в Российской Федерации", Уставом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нормативными правовыми актами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территориального общественного самоуправления.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8"/>
      <w:bookmarkEnd w:id="1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собрания граждан по обсуждению вопроса внесения инициативных проектов вправе выступить инициаторы инициативных проектов: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физические, юридические лица, соответствующие требованиям, установленным Федеральным законом от 6 октября 2003 г. N 131-ФЗ "Об общих принципах организации местного самоуправления в Российской Федерации", а также Положению о порядке выдвижения, внесения, обсуждения, рассмотрения инициативных проектов, а также проведения их конкурсного отбора, утвержденным решением </w:t>
      </w:r>
      <w:proofErr w:type="spellStart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proofErr w:type="gramEnd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9"/>
      <w:bookmarkEnd w:id="1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Положение не распространяется на собрания, конференции граждан (собрания делегатов), проводимые с целью организации и осуществления территориального общественного самоуправления, на собрания, конференции, проводимые в общественных объединениях, трудовых и учебных коллективах, товариществах собственников недвижимости, жилищных, жилищно-строительных кооперативах, иных организациях, на собрания и конференции граждан, проводимые в соответствии с Положением о собраниях и конференциях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</w:t>
      </w:r>
      <w:proofErr w:type="gram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собрания граждан, проводимые в качестве публичных мероприятий, регулируемые Федеральным законом от 19.06.2004 г. N 54-ФЗ "О собраниях, митингах, демонстрациях, шествиях и пикетированиях".</w:t>
      </w:r>
    </w:p>
    <w:bookmarkEnd w:id="15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sub_2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bookmarkEnd w:id="16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2"/>
      <w:bookmarkEnd w:id="1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3"/>
      <w:bookmarkEnd w:id="1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4"/>
      <w:bookmarkEnd w:id="1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Каждый гражданин, участвующий в собрании, конференции, имеет один голос.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5"/>
      <w:bookmarkEnd w:id="2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6"/>
      <w:bookmarkEnd w:id="2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территориального общественного самоуправления и средств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(далее - заинтересованные лица).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300"/>
      <w:bookmarkEnd w:id="22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назначения и подготовки собраний, конференций</w:t>
      </w:r>
    </w:p>
    <w:bookmarkEnd w:id="23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Собрание, конференция по вопросам рассмотрения и обсуждения вопросов внесения инициативных проектов в администрацию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инициативе населения.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02"/>
      <w:bookmarkEnd w:id="2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решения вопроса о назначении собрания, конференции создается инициативная группа граждан по проведению собрания, конференции (далее - инициативная группа) численностью не менее 10 человек, достигших шестнадцатилетнего возраста. Членом инициативной группы может быть гражданин, обладающий правом на участие в собрании,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021"/>
      <w:bookmarkEnd w:id="2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022"/>
      <w:bookmarkEnd w:id="2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023"/>
      <w:bookmarkEnd w:id="2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3024"/>
      <w:bookmarkEnd w:id="2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025"/>
      <w:bookmarkEnd w:id="2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026"/>
      <w:bookmarkEnd w:id="3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027"/>
      <w:bookmarkEnd w:id="3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028"/>
      <w:bookmarkEnd w:id="3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предусмотренную частью 3 статьи 26.1 Федерального закона от 6 октября 2003 г. N 131-ФЗ "Об общих принципах организации местного самоуправления в Российской Федерации".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03"/>
      <w:bookmarkEnd w:id="3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Инициативная группа подает в администрацию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собрания, конференции, в котором указываются: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031"/>
      <w:bookmarkEnd w:id="3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вопросы, выносимые на собрание, конференцию;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032"/>
      <w:bookmarkEnd w:id="3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о дате, времени и месте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033"/>
      <w:bookmarkEnd w:id="3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территория, в пределах которой предполагается проведение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034"/>
      <w:bookmarkEnd w:id="3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лицах, ответственных за проведение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035"/>
      <w:bookmarkEnd w:id="3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в письменном виде с приложением протокола собрания инициативной группы. Заявление должно быть подписано всеми представителями инициативной группы.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04"/>
      <w:bookmarkEnd w:id="3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Администрация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041"/>
      <w:bookmarkEnd w:id="4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заключение о возможности или невозможности проведения собрания, конференции (далее - заключение) в течение 30 календарных дней со дня подачи заявления о проведении собрания, конференции. Заключение носит рекомендательный характер.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042"/>
      <w:bookmarkEnd w:id="4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абзаце первом настоящего пункта, администрация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заключение Главе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одного из следующих решений: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043"/>
      <w:bookmarkEnd w:id="4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044"/>
      <w:bookmarkEnd w:id="4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инициативы граждан о проведении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05"/>
      <w:bookmarkEnd w:id="4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принятия администрацией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назначении собрания, конференции администрация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постановления о назначении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306"/>
      <w:bookmarkEnd w:id="4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Постановление администрации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 должно содержать: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3061"/>
      <w:bookmarkEnd w:id="4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вопросы, предлагаемые к рассмотрению на собрании,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3062"/>
      <w:bookmarkEnd w:id="4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дату, время и место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3063"/>
      <w:bookmarkEnd w:id="4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части территории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планируется проведение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3064"/>
      <w:bookmarkEnd w:id="4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лицах, ответственных за проведение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307"/>
      <w:bookmarkEnd w:id="5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об отклонении инициативы граждан о проведении собрания, конференции должно быть мотивированным.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3071"/>
      <w:bookmarkEnd w:id="5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граждан о назначении собрания, конференции отклоняется в случае, если: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3072"/>
      <w:bookmarkEnd w:id="5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вопросы, выносимые на рассмотрение собрания, конференции, не относятся к вопросам, которые подлежат реализации в рамках инициативного </w:t>
      </w:r>
      <w:proofErr w:type="spell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3073"/>
      <w:bookmarkEnd w:id="5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проведения собрания, конференции совпадает с датой уже назначенного на рассмотрение вопроса реализации инициативного проекта;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3074"/>
      <w:bookmarkEnd w:id="5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ранее по тому же самому вопросу (вопросам) и на той же территории проводились собрание, конференция, и со дня проведения такого собрания, конференции прошло менее трех месяцев.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3075"/>
      <w:bookmarkEnd w:id="5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инициативы граждан о проведении собрания, конференции инициативная группа письменно уведомляется администрацией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в течение 3 рабочих дней со дня принятия указанного решения.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308"/>
      <w:bookmarkEnd w:id="5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Собрание, конференция проводятся в месте, определенном постановлением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C5C44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309"/>
      <w:bookmarkEnd w:id="5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Лица, ответственные за проведение собрания, конференции, информируют население заблаговременно, но не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дней до дня проведения собрания, конференции, о дате, времени, месте проведения собрания, конференции, территории, жители которой вправе участвовать в собрании, конференции, инициаторах проведения собрания, конференции, повестке дня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310"/>
      <w:bookmarkEnd w:id="5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Информирование населения о проведении собрания, конференции возможно следующими способами: с помощью средств массовой информации, почтовых извещений, поквартирных (подворных) обходов, объявлений и иных возможных средств.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311"/>
      <w:bookmarkEnd w:id="5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Постановление администрации</w:t>
      </w:r>
      <w:r w:rsidR="004C5C44" w:rsidRPr="004C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собрания, конференции подлежит размещению на официальном сайте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в срок не позднее 10 рабочих дней со дня его издания.</w:t>
      </w:r>
    </w:p>
    <w:bookmarkEnd w:id="60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sub_4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собрания</w:t>
      </w:r>
    </w:p>
    <w:bookmarkEnd w:id="61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4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 открытием собрания инициатором проводится обязательная регистрация его участников с указанием фамилии, имени, отчества (при наличии), даты рождения, места жительства.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4011"/>
      <w:bookmarkEnd w:id="6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собрания осуществляется в соответствии с положениями Федерального закона "О персональных данных".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402"/>
      <w:bookmarkEnd w:id="6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собрании участвуют жители, достигшие возраста шестнадцати лет, проживающие на территории</w:t>
      </w:r>
      <w:r w:rsidR="00E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собрании присутствуют должностные лица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403"/>
      <w:bookmarkEnd w:id="6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Собрание открывается инициатором проведения собрания или его представителем.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404"/>
      <w:bookmarkEnd w:id="6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ведения собрания избирается президиум в составе председателя, секретаря. Выборы состава президиума, утверждение повестки дня, регламента проведения собрания проводятся большинством голосов участников собрания.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405"/>
      <w:bookmarkEnd w:id="6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Секретарем собрания ведется протокол, в котором указываются: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4051"/>
      <w:bookmarkEnd w:id="6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собрания;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4052"/>
      <w:bookmarkEnd w:id="6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численность присутствующих;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4053"/>
      <w:bookmarkEnd w:id="6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 (при наличии) выступающих и краткое содержание их выступлений;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4054"/>
      <w:bookmarkEnd w:id="7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принятые решения и обращения;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4055"/>
      <w:bookmarkEnd w:id="7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список участников собрания;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4056"/>
      <w:bookmarkEnd w:id="7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фамилии, имена, отчества (при наличии) избранных на собрании делегатов на конференцию.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4057"/>
      <w:bookmarkEnd w:id="7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секретарем собрания и передается в администрацию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proofErr w:type="gramStart"/>
      <w:r w:rsidR="004C5C44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406"/>
      <w:bookmarkEnd w:id="7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Решение собрания принимается простым большинством голосов и фиксируется в протоколе. При равном количестве голосов голос председательствующего на собрании является решающим.</w:t>
      </w:r>
    </w:p>
    <w:bookmarkEnd w:id="75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6" w:name="sub_5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избрания делегатов конференции</w:t>
      </w:r>
    </w:p>
    <w:bookmarkEnd w:id="76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5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Выборы делегатов конференции проводятся гражданами на собраниях по месту жительства, проводимых в порядке, установленном разделом 3 настоящего Положения.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502"/>
      <w:bookmarkEnd w:id="7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 каждой территории муниципального образования, на которой проводится собрание по вопросу избрания делегатов, избираются 4 делегата. Делегатом может быть любой житель, достигший возраста 16 лет.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503"/>
      <w:bookmarkEnd w:id="7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Избрание делегатов конференции осуществляется путем открытого голосования.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504"/>
      <w:bookmarkEnd w:id="7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Выборы делегатов считаются состоявшимися, если не менее 50% участников собрания проголосовали за выдвинуту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кандидатуру(</w:t>
      </w:r>
      <w:proofErr w:type="spell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делегата(</w:t>
      </w:r>
      <w:proofErr w:type="spell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Избранными делегатами считаются кандидаты, набравшие наибольшее количество голосов от числа лиц, принявших участие в голосовании.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505"/>
      <w:bookmarkEnd w:id="8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Делегат избирается для участия в конференциях, проводимых в течение 1 года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 части территории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506"/>
      <w:bookmarkEnd w:id="8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собрания граждан по вопросу избрания делегатов конференции приглашаются представители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обязательном порядке присутствуют на собрании.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507"/>
      <w:bookmarkEnd w:id="8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Документом, подтверждающим полномочия делегата конференции, является протокол собрания, подписанный председателем, секретарем собрания, а также представителем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присутствующим на собрании.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508"/>
      <w:bookmarkEnd w:id="8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протоколе собрания об избрании делегатов на конференцию должны быть указаны фамилия, имя, отчество (при наличии) делегата, дата его рождения, место жительства, а также срок, на который делегат избран.</w:t>
      </w:r>
    </w:p>
    <w:bookmarkEnd w:id="84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5" w:name="sub_6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проведения конференции</w:t>
      </w:r>
    </w:p>
    <w:bookmarkEnd w:id="85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6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Конференция проводится в порядке, установленном разделом 3 настоящего Положения, с учетом особенностей, предусмотренных настоящей статьей.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602"/>
      <w:bookmarkEnd w:id="8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Конференция считается правомочной, если в ее работе принимают участие не менее 2/3 избранных делегатов.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603"/>
      <w:bookmarkEnd w:id="8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После представления и обсуждения заявленных инициативных проектов каждому делегату предоставляется возможность проголосовать за 2 инициативных проекта, которые, по мнению делегата, являются наиболее значимыми для улучшения качества жизни в муниципальном образовании.</w:t>
      </w:r>
    </w:p>
    <w:bookmarkEnd w:id="88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sub_7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Рассмотрение решений собраний, конференций</w:t>
      </w:r>
    </w:p>
    <w:bookmarkEnd w:id="89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7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Решения собрания, конференции носят рекомендательный характер. Администрация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C5C44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официальное опубликование (обнародование) итогов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702"/>
      <w:bookmarkEnd w:id="9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Принимаемые на собрании, конференции решения распространяются только на граждан, проживающих на соответствующих территориях муниципального образования, исполняются гражданами на добровольной основе.</w:t>
      </w:r>
    </w:p>
    <w:bookmarkEnd w:id="91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sub_8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Материальное обеспечение проведения собрания, конференции</w:t>
      </w:r>
    </w:p>
    <w:bookmarkEnd w:id="92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8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Расходы, связанные с подготовкой и проведением собрания, конференции, осуществляются за счет средств бюджета муниципального образования.</w:t>
      </w:r>
    </w:p>
    <w:p w:rsidR="0073322F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802"/>
      <w:bookmarkEnd w:id="9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Расходы граждан в связи с прибытием их на собрание, конференцию и участием в них осуществляются гражданами из собственных средств.</w:t>
      </w:r>
      <w:bookmarkEnd w:id="94"/>
    </w:p>
    <w:sectPr w:rsidR="0073322F" w:rsidRPr="009C54F9" w:rsidSect="00CA4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2F"/>
    <w:rsid w:val="001E30DC"/>
    <w:rsid w:val="001F462C"/>
    <w:rsid w:val="002A518B"/>
    <w:rsid w:val="002D4F1B"/>
    <w:rsid w:val="00323D3E"/>
    <w:rsid w:val="003D7FBF"/>
    <w:rsid w:val="004C5C44"/>
    <w:rsid w:val="00690854"/>
    <w:rsid w:val="0073322F"/>
    <w:rsid w:val="009C54F9"/>
    <w:rsid w:val="00A305B5"/>
    <w:rsid w:val="00C365B6"/>
    <w:rsid w:val="00C655C9"/>
    <w:rsid w:val="00CA4EB0"/>
    <w:rsid w:val="00DA3873"/>
    <w:rsid w:val="00E942BF"/>
    <w:rsid w:val="00F4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customStyle="1" w:styleId="msonormalbullet2gif">
    <w:name w:val="msonormalbullet2.gif"/>
    <w:basedOn w:val="a"/>
    <w:rsid w:val="009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9C54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9C54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9</cp:revision>
  <dcterms:created xsi:type="dcterms:W3CDTF">2021-03-30T10:27:00Z</dcterms:created>
  <dcterms:modified xsi:type="dcterms:W3CDTF">2021-06-23T07:43:00Z</dcterms:modified>
</cp:coreProperties>
</file>