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2" w:rsidRPr="00F32BB5" w:rsidRDefault="003A0FB2" w:rsidP="003A0FB2">
      <w:pPr>
        <w:tabs>
          <w:tab w:val="left" w:pos="-360"/>
        </w:tabs>
        <w:jc w:val="center"/>
        <w:rPr>
          <w:b/>
          <w:bCs/>
        </w:rPr>
      </w:pPr>
      <w:r w:rsidRPr="00F32BB5">
        <w:rPr>
          <w:b/>
          <w:bCs/>
        </w:rPr>
        <w:t xml:space="preserve">Перечень нормативных правовых актов, регулирующих осуществление муниципального жилищного контроля </w:t>
      </w:r>
    </w:p>
    <w:p w:rsidR="003A0FB2" w:rsidRPr="00F32BB5" w:rsidRDefault="003A0FB2" w:rsidP="003A0FB2">
      <w:pPr>
        <w:tabs>
          <w:tab w:val="left" w:pos="-360"/>
        </w:tabs>
        <w:jc w:val="center"/>
        <w:rPr>
          <w:b/>
          <w:bCs/>
        </w:rPr>
      </w:pPr>
    </w:p>
    <w:p w:rsidR="003A0FB2" w:rsidRDefault="003A0FB2" w:rsidP="003A0FB2">
      <w:pPr>
        <w:ind w:firstLine="567"/>
        <w:jc w:val="both"/>
      </w:pPr>
      <w:r w:rsidRPr="004A1992">
        <w:t xml:space="preserve">Муниципальный жилищный контроль осуществляется в соответствии </w:t>
      </w:r>
      <w:proofErr w:type="gramStart"/>
      <w:r w:rsidRPr="004A1992">
        <w:t>с</w:t>
      </w:r>
      <w:proofErr w:type="gramEnd"/>
      <w:r w:rsidRPr="004A1992">
        <w:t>:</w:t>
      </w:r>
    </w:p>
    <w:p w:rsidR="003A0FB2" w:rsidRPr="004A1992" w:rsidRDefault="003A0FB2" w:rsidP="003A0FB2">
      <w:pPr>
        <w:ind w:firstLine="567"/>
        <w:jc w:val="both"/>
      </w:pPr>
      <w:r w:rsidRPr="004A1992">
        <w:t>Конституцией Российской Федерации (Российская газета, 25.12.1993, N 237);</w:t>
      </w:r>
    </w:p>
    <w:p w:rsidR="003A0FB2" w:rsidRDefault="003A0FB2" w:rsidP="003A0FB2">
      <w:pPr>
        <w:ind w:firstLine="567"/>
        <w:jc w:val="both"/>
      </w:pPr>
      <w:r w:rsidRPr="004A1992">
        <w:t>Жилищным кодексом Российской Федерации (Собрание законодательства Российской Федерации, 03.01.2005, № 1 (часть 1), ст. 14; Российская газета, 12.01.2005, № 1; Парламентская газета, 15.01.2005, N 7-8);</w:t>
      </w:r>
    </w:p>
    <w:p w:rsidR="003A0FB2" w:rsidRDefault="003A0FB2" w:rsidP="003A0FB2">
      <w:pPr>
        <w:ind w:firstLine="567"/>
        <w:jc w:val="both"/>
      </w:pPr>
      <w:r w:rsidRPr="004A1992">
        <w:t>Кодексом Российской Федерации об административных правонарушениях (Российская газета, № 256, 31.12.2001, Парламентская газета, № 2-5, 05.01.2002; Собрание законодательства Российской Федерации, 07.01.2002, N 1 (часть 1), ст. 1);</w:t>
      </w:r>
    </w:p>
    <w:p w:rsidR="003A0FB2" w:rsidRPr="004A1992" w:rsidRDefault="003A0FB2" w:rsidP="003A0FB2">
      <w:pPr>
        <w:ind w:firstLine="567"/>
        <w:jc w:val="both"/>
      </w:pPr>
      <w:r w:rsidRPr="004A1992">
        <w:t xml:space="preserve">Законом Российской Федерации от 7 февраля 1992 года № 2300-1 «О защите прав потребителя» (Ведомости СНД и </w:t>
      </w:r>
      <w:proofErr w:type="gramStart"/>
      <w:r w:rsidRPr="004A1992">
        <w:t>ВС</w:t>
      </w:r>
      <w:proofErr w:type="gramEnd"/>
      <w:r w:rsidRPr="004A1992">
        <w:t xml:space="preserve"> РФ, 09.04.1992, N 15, ст. 766; Российская газета, 1996, N 8);</w:t>
      </w:r>
    </w:p>
    <w:p w:rsidR="003A0FB2" w:rsidRPr="004A1992" w:rsidRDefault="003A0FB2" w:rsidP="003A0FB2">
      <w:pPr>
        <w:ind w:firstLine="567"/>
        <w:jc w:val="both"/>
      </w:pPr>
      <w:r w:rsidRPr="004A1992">
        <w:t>Федеральным законом от 27 декабря 2002 года № 184-ФЗ «О техническом регулировании» (Собрание законодательства Российской Федерации, 30.12.2002, № 52 (часть 1), ст. 5140; Российская газета, № 245, 31.12.2002; Парламентская газета, N 1-2, 05.01.2003);</w:t>
      </w:r>
    </w:p>
    <w:p w:rsidR="003A0FB2" w:rsidRPr="004A1992" w:rsidRDefault="003A0FB2" w:rsidP="003A0FB2">
      <w:pPr>
        <w:ind w:firstLine="567"/>
        <w:jc w:val="both"/>
      </w:pPr>
      <w:r w:rsidRPr="004A1992">
        <w:t>Федеральным законом от 2 мая 2006 года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N 70-71, 11.05.2006);</w:t>
      </w:r>
    </w:p>
    <w:p w:rsidR="003A0FB2" w:rsidRPr="004A1992" w:rsidRDefault="003A0FB2" w:rsidP="003A0FB2">
      <w:pPr>
        <w:ind w:firstLine="567"/>
        <w:jc w:val="both"/>
      </w:pPr>
      <w:proofErr w:type="gramStart"/>
      <w:r w:rsidRPr="004A1992"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N 266, 30.12.2008; Собрание законодательства Российской Федерации, 29.12.2008, N 52 (часть 1), ст. 6249; Парламентская газета, N 90, 31.12.2008) (далее также - Федеральный закон N 294-ФЗ);</w:t>
      </w:r>
      <w:proofErr w:type="gramEnd"/>
    </w:p>
    <w:p w:rsidR="003A0FB2" w:rsidRPr="004A1992" w:rsidRDefault="003A0FB2" w:rsidP="003A0FB2">
      <w:pPr>
        <w:ind w:firstLine="567"/>
        <w:jc w:val="both"/>
      </w:pPr>
      <w:r w:rsidRPr="004A1992"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(Парламентская газета, № 63, 27.11 - 03.12.2009; Российская газета, № 226, 27.11.2009; Собрание законодательства Российской Федерации, 30.11.2009, № 48, ст. 5711);</w:t>
      </w:r>
    </w:p>
    <w:p w:rsidR="003A0FB2" w:rsidRDefault="003A0FB2" w:rsidP="003A0FB2">
      <w:pPr>
        <w:ind w:firstLine="567"/>
        <w:jc w:val="both"/>
      </w:pPr>
      <w:r w:rsidRPr="004A1992">
        <w:t>Федеральным законом от 21 июля 2014 года № 209-ФЗ «О государственной информационной системе жилищно-коммунального хозяйства» (Российская газета, N 163, 23.07.2014; Собрание законодательства Российской Федерации, 28.07.2014, № 30 (часть 1), ст. 4210);</w:t>
      </w:r>
    </w:p>
    <w:p w:rsidR="003A0FB2" w:rsidRPr="009F208E" w:rsidRDefault="003A0FB2" w:rsidP="003A0FB2">
      <w:pPr>
        <w:ind w:firstLine="567"/>
        <w:jc w:val="both"/>
      </w:pPr>
      <w:proofErr w:type="gramStart"/>
      <w:r w:rsidRPr="009F208E">
        <w:t>Законом Республики Крым от 25 июня 2015 № 119-ЗРК/2015 "О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контроля" (опубликован в газете "Крымские известия" от 14 июля 2015 г. N 132, в журнале "Ведомости Государственного Совета Республики Крым" от 9 июля 2015 г. N 6 (ч. 2));</w:t>
      </w:r>
      <w:proofErr w:type="gramEnd"/>
    </w:p>
    <w:p w:rsidR="003A0FB2" w:rsidRPr="004D3FFD" w:rsidRDefault="003A0FB2" w:rsidP="003A0FB2">
      <w:pPr>
        <w:ind w:firstLine="567"/>
        <w:jc w:val="both"/>
      </w:pPr>
      <w:r w:rsidRPr="004D3FFD">
        <w:t>Постановлением Правительства Российской Федерации от 10 февраля 1997 года № 155 «</w:t>
      </w:r>
      <w:r w:rsidRPr="004D3FFD">
        <w:rPr>
          <w:rFonts w:ascii="PT Serif" w:hAnsi="PT Serif"/>
          <w:shd w:val="clear" w:color="auto" w:fill="FFFFFF"/>
        </w:rPr>
        <w:t>Об утверждении Правил предоставления услуг по вывозу жидких бытовых отходов</w:t>
      </w:r>
      <w:r w:rsidRPr="004D3FFD">
        <w:t>» (Собрание законодательства Российской Федерации, 17.02.1997, № 7, ст. 862; Российская газета, № 40, 27.02.1997);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21 января 2006 года № 25 «Об утверждении Правил пользования жилыми помещениями» (Российская газета, № 16, 27.01.2006; Собрание законодательства Российской Федерации, 30.01.2006, № 5, ст. 546);</w:t>
      </w:r>
    </w:p>
    <w:p w:rsidR="003A0FB2" w:rsidRDefault="003A0FB2" w:rsidP="003A0FB2">
      <w:pPr>
        <w:ind w:firstLine="567"/>
        <w:jc w:val="both"/>
      </w:pPr>
      <w:proofErr w:type="gramStart"/>
      <w:r w:rsidRPr="004A1992">
        <w:t xml:space="preserve">Постановлением Правительства Российской Федерации от 28 января 2006 года </w:t>
      </w:r>
      <w:r>
        <w:t>№</w:t>
      </w:r>
      <w:r w:rsidRPr="004A1992"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 w:rsidRPr="004A1992">
        <w:lastRenderedPageBreak/>
        <w:t>подлежащим сносу или реконструкции, садового дома жилым домом и жилого дома садовым домом" (Собрание законодательства Российской Федерации, 06.02.2006, N 6, ст. 702; Российская газета, N 28, 10.02.2006);</w:t>
      </w:r>
      <w:proofErr w:type="gramEnd"/>
    </w:p>
    <w:p w:rsidR="003A0FB2" w:rsidRDefault="003A0FB2" w:rsidP="003A0FB2">
      <w:pPr>
        <w:ind w:firstLine="567"/>
        <w:jc w:val="both"/>
      </w:pPr>
      <w:proofErr w:type="gramStart"/>
      <w:r w:rsidRPr="004A1992"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4A1992">
        <w:t xml:space="preserve">, </w:t>
      </w:r>
      <w:proofErr w:type="gramStart"/>
      <w:r w:rsidRPr="004A1992">
        <w:t>21.08.2006, № 34, ст. 3680; Российская газета, № 184, 22.08.2006);</w:t>
      </w:r>
      <w:proofErr w:type="gramEnd"/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(Собрание законодательства Российской Федерации, 29.05.2006, № 22, ст. 2338; Российская газета, № 114, 31.05.2006);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21 июля 2008 года № 549 «О порядке поставки газа для обеспечения коммунально-бытовых нужд граждан» (Собрание законодательства Российской Федерации, 28.07.2008, № 30 (часть 2), ст. 3635; Российская газета, № 163, 01.08.2008);</w:t>
      </w:r>
    </w:p>
    <w:p w:rsidR="003A0FB2" w:rsidRDefault="003A0FB2" w:rsidP="003A0FB2">
      <w:pPr>
        <w:ind w:firstLine="567"/>
        <w:jc w:val="both"/>
      </w:pPr>
      <w:r w:rsidRPr="004A1992"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A1992">
        <w:t>контроля ежегодных планов проведения плановых проверок юридических лиц</w:t>
      </w:r>
      <w:proofErr w:type="gramEnd"/>
      <w:r w:rsidRPr="004A1992">
        <w:t xml:space="preserve"> и индивидуальных предпринимателей» (Собрание законодательства Российской Федерации, 12.07.2010, N 28, ст. 3706);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30.05.2011, № 22, ст. 3168; Российская газета, № 116, 01.06.2011);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 (официальный интернет-портал правовой информации http://www.pravo.gov.ru, 24.05.2013; Собрание законодательства Российской Федерации, 27.05.2013, N 21, ст. 2648);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15 мая 2013 года № 416 «О порядке осуществления деятельности по управлению многоквартирными домами» (официальный интернет-портал правовой информации http://www.pravo.gov.ru, 22.05.2013; Собрание законодательства Российской Федерации, 27.05.2013, № 21, ст. 2652);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(официальный интернет-портал правовой информации http://www.pravo.gov.ru, 07.05.2014; Собрание законодательства Российской Федерации, 12.05.2014, N 19, ст. 2434);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29 октября 2014 года № 1115 «Об осуществлении мониторинга использования жилищного фонда и обеспечения его сохранности» (официальный интернет-портал правовой информации http://www.pravo.gov.ru, 07.11.2014; Собрание законодательства Российской Федерации, 10.11.2014, N 45, ст. 6216);</w:t>
      </w:r>
    </w:p>
    <w:p w:rsidR="003A0FB2" w:rsidRDefault="003A0FB2" w:rsidP="003A0FB2">
      <w:pPr>
        <w:ind w:firstLine="567"/>
        <w:jc w:val="both"/>
      </w:pPr>
      <w:r w:rsidRPr="004A1992">
        <w:lastRenderedPageBreak/>
        <w:t>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 (официальный интернет-портал правовой информации http://www.pravo.gov.ru, 12.12.2014; Собрание законодательства Российской Федерации, 15.12.2014, N 50, ст. 7104);</w:t>
      </w:r>
    </w:p>
    <w:p w:rsidR="003A0FB2" w:rsidRDefault="003A0FB2" w:rsidP="003A0FB2">
      <w:pPr>
        <w:ind w:firstLine="567"/>
        <w:jc w:val="both"/>
      </w:pPr>
      <w:r w:rsidRPr="004A1992">
        <w:t>Постановлением Правительства Российской Федерации от 28 апреля 2015 года № 415 «О Правилах формирования и ведения единого реестра проверок» (официальный интернет-портал правовой информации http://www.pravo.gov.ru, 07.05.2015; Собрание законодательства Российской Федерации, 11.05.2015, № 19, ст. 2825);</w:t>
      </w:r>
    </w:p>
    <w:p w:rsidR="003A0FB2" w:rsidRDefault="003A0FB2" w:rsidP="003A0FB2">
      <w:pPr>
        <w:ind w:firstLine="567"/>
        <w:jc w:val="both"/>
      </w:pPr>
      <w:proofErr w:type="gramStart"/>
      <w:r w:rsidRPr="004A1992">
        <w:t>Постановлением Правительства Российской Федерации от 26 ноября 2015 года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 (официальный интернет-портал правовой информации http://www.pravo.gov.ru, 04.12.2015;</w:t>
      </w:r>
      <w:proofErr w:type="gramEnd"/>
      <w:r w:rsidRPr="004A1992">
        <w:t xml:space="preserve"> </w:t>
      </w:r>
      <w:proofErr w:type="gramStart"/>
      <w:r w:rsidRPr="004A1992">
        <w:t>Собрание законодательства Российской Федерации, 07.12.2015, N 49, ст. 6964);</w:t>
      </w:r>
      <w:proofErr w:type="gramEnd"/>
    </w:p>
    <w:p w:rsidR="003A0FB2" w:rsidRPr="004A1992" w:rsidRDefault="003A0FB2" w:rsidP="003A0FB2">
      <w:pPr>
        <w:ind w:firstLine="567"/>
        <w:jc w:val="both"/>
      </w:pPr>
      <w:proofErr w:type="gramStart"/>
      <w:r w:rsidRPr="004A1992">
        <w:t>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http://www.pravo.gov.ru, 14.02.2017; Собрание законодательства Российской Федерации, 20.02.2017, N 8, ст. 1239);</w:t>
      </w:r>
      <w:proofErr w:type="gramEnd"/>
    </w:p>
    <w:p w:rsidR="003A0FB2" w:rsidRDefault="003A0FB2" w:rsidP="003A0FB2">
      <w:pPr>
        <w:ind w:firstLine="567"/>
        <w:jc w:val="both"/>
      </w:pPr>
      <w:r w:rsidRPr="004A1992">
        <w:t>приказом Министерства регионального развития Российской Федерации от 26 июня 2009 года № 239 «Об утверждении Порядка содержания и ремонта внутридомового газового оборудования в Российской Федерации» (Российская газета, № 182, 29.09.2009);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экономического развития Российской Федерации от 30 апреля 2009 года №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N 85, 14.05.2009);</w:t>
      </w:r>
    </w:p>
    <w:p w:rsidR="003A0FB2" w:rsidRDefault="003A0FB2" w:rsidP="003A0FB2">
      <w:pPr>
        <w:ind w:firstLine="567"/>
        <w:jc w:val="both"/>
      </w:pPr>
      <w:proofErr w:type="gramStart"/>
      <w:r w:rsidRPr="004A1992">
        <w:t>приказом Министерства регионального развития Российской Федерации от 2 апреля 2013 года № 124 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домами" (Российская газета, N 139, 28.06.2012);</w:t>
      </w:r>
      <w:proofErr w:type="gramEnd"/>
    </w:p>
    <w:p w:rsidR="003A0FB2" w:rsidRDefault="003A0FB2" w:rsidP="003A0FB2">
      <w:pPr>
        <w:ind w:firstLine="567"/>
        <w:jc w:val="both"/>
      </w:pPr>
      <w:r w:rsidRPr="004A1992">
        <w:t>приказом Министерства строительства и жилищно-коммунального хозяйства Российской Федерации от 17 марта 2014 года № 99/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"Об утверждении Методики осуществления коммерческого учета тепловой энергии, теплоносителя" (Российская газета, N 266, 21.11.2014);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строительства и жилищно-коммунального хозяйства Российской Федерации от 22 декабря 2014 года № 882/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 (официальный интернет-портал правовой информации http://www.pravo.gov.ru, 14.05.2015);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и Министерства строительства и жилищно-коммунального хозяйства Российской Федерации от 30 декабря 2014 года N 504/934/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«Об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«Интернет» (официальный интернет-портал правовой информации </w:t>
      </w:r>
      <w:r w:rsidRPr="004A1992">
        <w:lastRenderedPageBreak/>
        <w:t>http://www.pravo.gov.ru, 25.02.2015);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и Министерства строительства и жилищно-коммунального хозяйства Российской Федерации от 23 марта 2015 года N 85/200/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"Об утверждении функциональных требований к государственной информационной системе жилищно-коммунального хозяйства" (официальный интернет-портал правовой информации http://www.pravo.gov.ru, 28.04.2015);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и Министерства строительства и жилищно-коммунального хозяйства Российской Федерации от 23 марта 2015 года N 86/201/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"Об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хозяйства" (официальный интернет-портал правовой информации http://www.pravo.gov.ru, 14.04.2015);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и Министерства строительства и жилищно-коммунального хозяйства Российской Федерации от 23 марта 2015 года № 87/202/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"Об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архитектуре» (официальный интернет-портал правовой информации http://www.pravo.gov.ru, 14.04.2015);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и Министерства строительства и жилищно-коммунального хозяйства Российской Федерации от 23 марта 2015 года № 88/203/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«Об утверждении форматов электронных документов, размещаемых в государственной информационной системе жилищно-коммунального хозяйства» (официальный интернет-портал правовой информации http://www.pravo.gov.ru, 14.04.2015);</w:t>
      </w:r>
    </w:p>
    <w:p w:rsidR="003A0FB2" w:rsidRDefault="003A0FB2" w:rsidP="003A0FB2">
      <w:pPr>
        <w:ind w:firstLine="567"/>
        <w:jc w:val="both"/>
      </w:pPr>
      <w:r w:rsidRPr="004A1992">
        <w:t>приказом Министерства связи Российской Федерации Министерства строительства и жилищно-коммунального хозяйства Российской Федерации от 23 марта 2015 года № 89/204/</w:t>
      </w:r>
      <w:proofErr w:type="spellStart"/>
      <w:proofErr w:type="gramStart"/>
      <w:r w:rsidRPr="004A1992">
        <w:t>пр</w:t>
      </w:r>
      <w:proofErr w:type="spellEnd"/>
      <w:proofErr w:type="gramEnd"/>
      <w:r w:rsidRPr="004A1992">
        <w:t xml:space="preserve"> «Об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хозяйства» (официальный интернет-портал правовой информации http://www.pravo.gov.ru, 22.04.2015);</w:t>
      </w:r>
    </w:p>
    <w:p w:rsidR="003A0FB2" w:rsidRDefault="003A0FB2" w:rsidP="003A0FB2">
      <w:pPr>
        <w:ind w:firstLine="567"/>
        <w:jc w:val="both"/>
      </w:pPr>
      <w:r w:rsidRPr="004A1992"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(Российская газета, N 214, 23.10.2003);</w:t>
      </w:r>
    </w:p>
    <w:p w:rsidR="003A0FB2" w:rsidRPr="0090184E" w:rsidRDefault="003A0FB2" w:rsidP="003A0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4E">
        <w:rPr>
          <w:rFonts w:ascii="Times New Roman" w:hAnsi="Times New Roman" w:cs="Times New Roman"/>
          <w:sz w:val="24"/>
          <w:szCs w:val="24"/>
        </w:rPr>
        <w:t xml:space="preserve">Положением о порядке осуществления муниципального жилищного контроля на территории муниципального образования </w:t>
      </w:r>
      <w:proofErr w:type="spellStart"/>
      <w:r w:rsidRPr="0090184E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90184E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Республики, утвержденным администрацией </w:t>
      </w:r>
      <w:proofErr w:type="spellStart"/>
      <w:r w:rsidRPr="0090184E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0184E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30.09.2015 № 62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FB2" w:rsidRPr="009F208E" w:rsidRDefault="003A0FB2" w:rsidP="003A0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9F208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08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Нижнегорского</w:t>
      </w:r>
      <w:r w:rsidRPr="009F208E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E17" w:rsidRDefault="003A0FB2"/>
    <w:sectPr w:rsidR="00424E17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B2"/>
    <w:rsid w:val="00127413"/>
    <w:rsid w:val="002C605A"/>
    <w:rsid w:val="003A0FB2"/>
    <w:rsid w:val="0078639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2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0FB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0F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3A0FB2"/>
    <w:pPr>
      <w:widowControl/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2</cp:revision>
  <dcterms:created xsi:type="dcterms:W3CDTF">2020-02-26T06:57:00Z</dcterms:created>
  <dcterms:modified xsi:type="dcterms:W3CDTF">2020-02-26T06:58:00Z</dcterms:modified>
</cp:coreProperties>
</file>