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C9" w:rsidRDefault="000302C9" w:rsidP="000302C9">
      <w:pPr>
        <w:jc w:val="center"/>
        <w:rPr>
          <w:rFonts w:ascii="Times New Roman" w:hAnsi="Times New Roman"/>
          <w:noProof/>
          <w:sz w:val="24"/>
          <w:szCs w:val="24"/>
        </w:rPr>
      </w:pPr>
      <w: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57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t xml:space="preserve">проект </w:t>
      </w:r>
    </w:p>
    <w:p w:rsidR="000302C9" w:rsidRPr="000302C9" w:rsidRDefault="000302C9" w:rsidP="000302C9">
      <w:pPr>
        <w:ind w:left="-284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РЕСПУБЛИКА КРЫМ                                                                                         </w:t>
      </w:r>
      <w:r w:rsidRPr="000302C9">
        <w:rPr>
          <w:rFonts w:ascii="Times New Roman" w:hAnsi="Times New Roman"/>
          <w:b/>
          <w:noProof/>
          <w:sz w:val="24"/>
          <w:szCs w:val="24"/>
        </w:rPr>
        <w:t xml:space="preserve">НИЖНЕГОРСКИЙ РАЙОН                                                                            </w:t>
      </w:r>
      <w:r w:rsidRPr="000302C9">
        <w:rPr>
          <w:rFonts w:ascii="Times New Roman" w:hAnsi="Times New Roman"/>
          <w:noProof/>
          <w:sz w:val="24"/>
          <w:szCs w:val="24"/>
        </w:rPr>
        <w:t xml:space="preserve">МУНИЦИПАЛЬНОЕ ОБРАЗОВАНИЕ НОВОГРИГОРЬЕВСКОЕ СЕЛЬСКОЕ ПОСЕЛЕНИЕ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АДМИНИСТРАЦИЯ НОВОГРИГОРЬЕВСКОГО СЕЛЬСКОГО ПОСЕЛЕНИЯ </w:t>
      </w:r>
    </w:p>
    <w:p w:rsidR="000302C9" w:rsidRDefault="000302C9" w:rsidP="000302C9">
      <w:pPr>
        <w:ind w:left="36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 № _____</w:t>
      </w:r>
    </w:p>
    <w:p w:rsidR="000302C9" w:rsidRDefault="000302C9" w:rsidP="00030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от_______2017 года                                           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овогригорьевка </w:t>
      </w:r>
    </w:p>
    <w:p w:rsidR="00434B58" w:rsidRPr="00095D34" w:rsidRDefault="002236E9" w:rsidP="000302C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434B58" w:rsidRPr="00095D34">
          <w:rPr>
            <w:rFonts w:ascii="Times New Roman" w:hAnsi="Times New Roman" w:cs="Times New Roman"/>
            <w:color w:val="106BBE"/>
            <w:sz w:val="28"/>
            <w:szCs w:val="28"/>
          </w:rPr>
          <w:br/>
        </w:r>
        <w:r w:rsidR="00095D34" w:rsidRPr="00095D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"Об утверждении положения о</w:t>
        </w:r>
        <w:r w:rsidR="00434B58" w:rsidRPr="00095D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муниципальной казне муниципального образования </w:t>
        </w:r>
        <w:proofErr w:type="spellStart"/>
        <w:r w:rsidR="000302C9" w:rsidRPr="00095D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Новогригорьевское</w:t>
        </w:r>
        <w:proofErr w:type="spellEnd"/>
        <w:r w:rsidR="00434B58" w:rsidRPr="00095D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сельское поселение Нижнегорс</w:t>
        </w:r>
        <w:r w:rsidR="00095D34" w:rsidRPr="00095D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кого района Республики Крым и </w:t>
        </w:r>
        <w:r w:rsidR="00434B58" w:rsidRPr="00095D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порядка организации бюджетного учета имущества казны </w:t>
        </w:r>
        <w:proofErr w:type="spellStart"/>
        <w:r w:rsidR="000302C9" w:rsidRPr="00095D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Новогригорьевского</w:t>
        </w:r>
        <w:proofErr w:type="spellEnd"/>
        <w:r w:rsidR="00434B58" w:rsidRPr="00095D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сельского поселения"</w:t>
        </w:r>
      </w:hyperlink>
      <w:r w:rsidR="00095D34" w:rsidRPr="00095D34">
        <w:rPr>
          <w:rFonts w:ascii="Times New Roman" w:hAnsi="Times New Roman" w:cs="Times New Roman"/>
        </w:rPr>
        <w:t>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B58">
        <w:rPr>
          <w:rFonts w:ascii="Times New Roman" w:hAnsi="Times New Roman" w:cs="Times New Roman"/>
          <w:sz w:val="28"/>
          <w:szCs w:val="28"/>
        </w:rPr>
        <w:t>Руководствуясь приказом Министерства Финансов РФ от 01.12.2010 года N 157-Н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приказом Министерства Финансов РФ от 06.12.2010 года N 162-Н "Об утверждении плана счетов бюджетного учета и инструкции по</w:t>
      </w:r>
      <w:proofErr w:type="gramEnd"/>
      <w:r w:rsidRPr="00434B58">
        <w:rPr>
          <w:rFonts w:ascii="Times New Roman" w:hAnsi="Times New Roman" w:cs="Times New Roman"/>
          <w:sz w:val="28"/>
          <w:szCs w:val="28"/>
        </w:rPr>
        <w:t xml:space="preserve"> его применению", </w:t>
      </w:r>
      <w:hyperlink r:id="rId6" w:history="1">
        <w:r w:rsidRPr="000302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434B5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Администрация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1. Утвердить положение о муниципальной казне муниципального образования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proofErr w:type="gramStart"/>
      <w:r w:rsidRPr="00434B58">
        <w:rPr>
          <w:rFonts w:ascii="Times New Roman" w:hAnsi="Times New Roman" w:cs="Times New Roman"/>
          <w:sz w:val="28"/>
          <w:szCs w:val="28"/>
        </w:rPr>
        <w:t>.</w:t>
      </w:r>
      <w:r w:rsidR="000302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302C9">
        <w:rPr>
          <w:rFonts w:ascii="Times New Roman" w:hAnsi="Times New Roman" w:cs="Times New Roman"/>
          <w:sz w:val="28"/>
          <w:szCs w:val="28"/>
        </w:rPr>
        <w:t>приложение № 1)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2. Утвердить прилагаемый порядок организации бюджетного учета имущества казны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434B58">
        <w:rPr>
          <w:rFonts w:ascii="Times New Roman" w:hAnsi="Times New Roman" w:cs="Times New Roman"/>
          <w:sz w:val="28"/>
          <w:szCs w:val="28"/>
        </w:rPr>
        <w:t>.</w:t>
      </w:r>
      <w:r w:rsidR="000302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302C9">
        <w:rPr>
          <w:rFonts w:ascii="Times New Roman" w:hAnsi="Times New Roman" w:cs="Times New Roman"/>
          <w:sz w:val="28"/>
          <w:szCs w:val="28"/>
        </w:rPr>
        <w:t>приложение №2)</w:t>
      </w:r>
    </w:p>
    <w:p w:rsidR="00434B58" w:rsidRPr="000302C9" w:rsidRDefault="000302C9" w:rsidP="000302C9"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4B58" w:rsidRPr="00434B58">
        <w:rPr>
          <w:rFonts w:ascii="Times New Roman" w:hAnsi="Times New Roman" w:cs="Times New Roman"/>
          <w:sz w:val="28"/>
          <w:szCs w:val="28"/>
        </w:rPr>
        <w:t>3. </w:t>
      </w:r>
      <w:r w:rsidRPr="001F0E89">
        <w:rPr>
          <w:rFonts w:ascii="Times New Roman" w:hAnsi="Times New Roman" w:cs="Times New Roman"/>
          <w:sz w:val="28"/>
          <w:szCs w:val="28"/>
        </w:rPr>
        <w:t xml:space="preserve"> Обнародовать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1F0E89">
        <w:rPr>
          <w:rFonts w:ascii="Times New Roman" w:hAnsi="Times New Roman" w:cs="Times New Roman"/>
          <w:sz w:val="28"/>
          <w:szCs w:val="28"/>
        </w:rPr>
        <w:t xml:space="preserve"> путем его размещения на информационных стендах и на официальном сайте муниципального образования </w:t>
      </w:r>
      <w:proofErr w:type="spellStart"/>
      <w:r w:rsidRPr="001F0E8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1F0E89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в сети Интернет </w:t>
      </w:r>
      <w:r w:rsidRPr="001F0E89">
        <w:rPr>
          <w:rFonts w:ascii="Times New Roman" w:hAnsi="Times New Roman" w:cs="Times New Roman"/>
          <w:color w:val="000000" w:themeColor="text1"/>
          <w:sz w:val="28"/>
          <w:szCs w:val="28"/>
        </w:rPr>
        <w:t>- http://novogrigor-a</w:t>
      </w:r>
      <w:r w:rsidRPr="001F0E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1F0E89">
        <w:rPr>
          <w:rFonts w:ascii="Times New Roman" w:hAnsi="Times New Roman" w:cs="Times New Roman"/>
          <w:color w:val="000000" w:themeColor="text1"/>
          <w:sz w:val="28"/>
          <w:szCs w:val="28"/>
        </w:rPr>
        <w:t>m91.</w:t>
      </w:r>
      <w:proofErr w:type="spellStart"/>
      <w:r w:rsidRPr="001F0E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1F0E8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434B58" w:rsidRPr="00434B58" w:rsidRDefault="00434B58" w:rsidP="00434B5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34B58" w:rsidRPr="00434B58" w:rsidRDefault="000302C9" w:rsidP="00434B58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34B58" w:rsidRPr="00434B5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34B58" w:rsidRPr="00434B58" w:rsidRDefault="00434B58" w:rsidP="000302C9">
      <w:pPr>
        <w:pStyle w:val="Standard"/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поселения: </w:t>
      </w:r>
      <w:r w:rsidR="000302C9">
        <w:rPr>
          <w:rFonts w:ascii="Times New Roman" w:hAnsi="Times New Roman" w:cs="Times New Roman"/>
          <w:sz w:val="28"/>
          <w:szCs w:val="28"/>
        </w:rPr>
        <w:tab/>
        <w:t>А.М.Данилин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Приложение N 1</w:t>
      </w:r>
    </w:p>
    <w:p w:rsidR="00434B58" w:rsidRPr="00434B58" w:rsidRDefault="00434B58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</w:p>
    <w:p w:rsidR="00434B58" w:rsidRPr="00434B58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34B58"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34B58" w:rsidRPr="00434B58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434B58" w:rsidRPr="00434B5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34B58" w:rsidRPr="00434B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Положение об имуществе казны Муниципального образования </w:t>
      </w:r>
      <w:proofErr w:type="spellStart"/>
      <w:r w:rsidR="000302C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сельское поселение Нижнегорского района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I. Общие положения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1. Основные понятия, используемые в документе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1.1. В Положении применяются следующие основные понятия: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Имущество казны - движимое и недвижимое имущество, находящееся в собственности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 Данное имущество не закреплено за муниципальными унитарными предприятиями, казенными предприятиями, муниципальными или автономными учреждениями.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Учет объектов муниципальной казны - сбор, регистрация и обобщение информации о муниципальной казне.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Объект учета - объект муниципальной казны, в отношении которого осуществляется </w:t>
      </w:r>
      <w:proofErr w:type="gramStart"/>
      <w:r w:rsidRPr="00434B58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Pr="00434B58">
        <w:rPr>
          <w:rFonts w:ascii="Times New Roman" w:hAnsi="Times New Roman" w:cs="Times New Roman"/>
          <w:sz w:val="28"/>
          <w:szCs w:val="28"/>
        </w:rPr>
        <w:t xml:space="preserve"> и сведения о котором подлежат внесению в Реестр объектов муниципальной собственности.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Ликвидация объекта - действия, предпринятые по решению собственника, при которых объект прекращает свое существование.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Реестр объектов казны - информационная система, содержащая перечень объектов учета и сведения, характеризующие эти объекты.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Ведение Реестра - внесение в Реестр сведений об объектах учета, обновление этих сведений и исключение их из Реестра.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2. Правовая основа создания имущества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Правовую основу создания имущества </w:t>
      </w:r>
      <w:r w:rsidRPr="000302C9">
        <w:rPr>
          <w:rFonts w:ascii="Times New Roman" w:hAnsi="Times New Roman" w:cs="Times New Roman"/>
          <w:sz w:val="28"/>
          <w:szCs w:val="28"/>
        </w:rPr>
        <w:t xml:space="preserve">казны составляют </w:t>
      </w:r>
      <w:hyperlink r:id="rId7" w:history="1">
        <w:r w:rsidRPr="000302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 Российской Федерации</w:t>
        </w:r>
      </w:hyperlink>
      <w:r w:rsidRPr="000302C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302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Гражданский кодекс</w:t>
        </w:r>
      </w:hyperlink>
      <w:r w:rsidRPr="000302C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0302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434B58">
        <w:rPr>
          <w:rFonts w:ascii="Times New Roman" w:hAnsi="Times New Roman" w:cs="Times New Roman"/>
          <w:sz w:val="28"/>
          <w:szCs w:val="28"/>
        </w:rPr>
        <w:t xml:space="preserve"> от 6 октября 2003 г. N 131-ФЗ, настоящее Положение и иные нормативно-правовыми актами РФ, правовыми актами субъекта РФ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муниципального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3. Основания отнесения объектов имущества к казне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lastRenderedPageBreak/>
        <w:t>Основания отнесения имущества к казне: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отсутствие закрепления за муниципальными предприятиями и учреждениями в хозяйственном ведении или в оперативном управлении муниципального имущества, построенного или приобретенного за счет средств соответствующего бюджета;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отсутствие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законодательством, на которое в случаях и в порядке, установленном действующим законодательством, приобретено право муниципальной собственности;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изъятие излишнего, неиспользуемого либо используемого не по назначению имущества, закрепленного за учреждением на праве оперативного управления;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иные основания, предусмотренные действующим законодательством.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4. Цели формирования имущества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1. Целями формирования имущества казны являются укрепление экономической основы, создание экономических предпосылок для разработки и реализации новых подходов к управлению имуществом, повышение доходов бюджета от эффективного использования объектов имущества казны.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2. Объекты имущества казны предназначены для обеспечения: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безопасного и эффективного функционирования инфраструктуры;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комплексного экономического и социального развития;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реализации государственных и муниципальных задач и функций в соответствии с нормативно-правовыми актами РФ, правовыми актами субъекта РФ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3. Целями создания имущества казны являются также повышение эффективности управления имуществом, находящимся в муниципальной собственности, вовлечение его в гражданский оборот, совершенствование системы его учета, сохранности и содержания.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5. Состав имущества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К казне относится следующее имущество: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Недвижимое имущество</w:t>
      </w:r>
      <w:r w:rsidRPr="00434B58">
        <w:rPr>
          <w:rFonts w:ascii="Times New Roman" w:hAnsi="Times New Roman" w:cs="Times New Roman"/>
          <w:sz w:val="28"/>
          <w:szCs w:val="28"/>
        </w:rPr>
        <w:t>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1) земельные участки;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2) здания, строения, нежилые помещения;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3) объекты жилищного фонда;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4) объекты инженерного и коммунального назначения;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5) объекты природопользования;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6) иные объекты.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Движимое имущество:</w:t>
      </w:r>
    </w:p>
    <w:p w:rsidR="00434B58" w:rsidRPr="00434B58" w:rsidRDefault="00434B58" w:rsidP="00434B58">
      <w:pPr>
        <w:pStyle w:val="Standard"/>
        <w:tabs>
          <w:tab w:val="num" w:pos="698"/>
        </w:tabs>
        <w:ind w:left="1118" w:hanging="4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lastRenderedPageBreak/>
        <w:t>1) акции и доли участия в уставных капиталах хозяйствующих субъектов;</w:t>
      </w:r>
    </w:p>
    <w:p w:rsidR="00434B58" w:rsidRPr="00434B58" w:rsidRDefault="00434B58" w:rsidP="00434B58">
      <w:pPr>
        <w:pStyle w:val="Standard"/>
        <w:tabs>
          <w:tab w:val="num" w:pos="698"/>
        </w:tabs>
        <w:ind w:left="1118" w:hanging="4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2) станки и оборудование, машины и механизмы и т. п.;</w:t>
      </w:r>
    </w:p>
    <w:p w:rsidR="00434B58" w:rsidRPr="00434B58" w:rsidRDefault="00434B58" w:rsidP="00434B58">
      <w:pPr>
        <w:pStyle w:val="Standard"/>
        <w:tabs>
          <w:tab w:val="num" w:pos="698"/>
        </w:tabs>
        <w:ind w:left="1118" w:hanging="4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3) транспортные средства;</w:t>
      </w:r>
    </w:p>
    <w:p w:rsidR="00434B58" w:rsidRPr="00434B58" w:rsidRDefault="00434B58" w:rsidP="00434B58">
      <w:pPr>
        <w:pStyle w:val="Standard"/>
        <w:tabs>
          <w:tab w:val="num" w:pos="698"/>
        </w:tabs>
        <w:ind w:left="1118" w:hanging="4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4) архивные фонды и вещественные источники;</w:t>
      </w:r>
    </w:p>
    <w:p w:rsidR="00434B58" w:rsidRPr="00434B58" w:rsidRDefault="00434B58" w:rsidP="00434B58">
      <w:pPr>
        <w:pStyle w:val="Standard"/>
        <w:tabs>
          <w:tab w:val="num" w:pos="698"/>
        </w:tabs>
        <w:ind w:left="1118" w:hanging="4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5) драгоценные металлы, природные и драгоценные камни;</w:t>
      </w:r>
    </w:p>
    <w:p w:rsidR="00434B58" w:rsidRPr="00434B58" w:rsidRDefault="00434B58" w:rsidP="00434B58">
      <w:pPr>
        <w:pStyle w:val="Standard"/>
        <w:tabs>
          <w:tab w:val="num" w:pos="698"/>
        </w:tabs>
        <w:ind w:left="1118" w:hanging="4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6) движимые культурные ценности;</w:t>
      </w:r>
    </w:p>
    <w:p w:rsidR="00434B58" w:rsidRPr="00434B58" w:rsidRDefault="00434B58" w:rsidP="00434B58">
      <w:pPr>
        <w:pStyle w:val="Standard"/>
        <w:tabs>
          <w:tab w:val="num" w:pos="698"/>
        </w:tabs>
        <w:ind w:left="1118" w:hanging="4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7) иные объекты.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6. Органы, осуществляющие правомочия в отношении объектов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Органом, который уполномочен совершать действия в отношении объектов имущества казны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муниципального района Республики Крым является администрация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II. Формирование имущества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7. Включение объектов в казну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1. Включению в состав имущества казны подлежат объекты, в том числе: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созданные за счет соответствующего бюджета, за исключением объектов, созданных за счет средств бюджета, предоставленных в виде субвенций, субсидий, в том числе на выделение грантов и материальной поддержки;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приобретенные на основании договоров купли-продажи и иных договоров о передаче объектов в собственность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переданные в собственность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на основании нормативно-правовых актов РФ о разграничении государственной собственности на федеральную собственность, собственность субъектов Российской Федерации, муниципальную собственность;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B58">
        <w:rPr>
          <w:rFonts w:ascii="Times New Roman" w:hAnsi="Times New Roman" w:cs="Times New Roman"/>
          <w:sz w:val="28"/>
          <w:szCs w:val="28"/>
        </w:rPr>
        <w:t xml:space="preserve">- переданные в собственность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на основании нормативно-правовых актов РФ о разграничении полномочий по вопросам совместного ведения Российской Федерации, субъекта РФ, муниципального образования Нижнегорский район Республики Крым 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  <w:proofErr w:type="gramEnd"/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B58">
        <w:rPr>
          <w:rFonts w:ascii="Times New Roman" w:hAnsi="Times New Roman" w:cs="Times New Roman"/>
          <w:sz w:val="28"/>
          <w:szCs w:val="28"/>
        </w:rPr>
        <w:t xml:space="preserve">- признанные в установленном порядке бесхозяйными и поступившие в </w:t>
      </w:r>
      <w:r w:rsidRPr="00434B58">
        <w:rPr>
          <w:rFonts w:ascii="Times New Roman" w:hAnsi="Times New Roman" w:cs="Times New Roman"/>
          <w:sz w:val="28"/>
          <w:szCs w:val="28"/>
        </w:rPr>
        <w:lastRenderedPageBreak/>
        <w:t xml:space="preserve">этой связи в собственность муниципального образования Нижнегорский район Республики Крым в порядке, установленном в соответствии с нормативно-правовыми актами РФ, правовыми актами субъекта РФ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  <w:proofErr w:type="gramEnd"/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приобретенные муниципальным образованием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в порядке признания права собственности по судебному решению или иным основаниям в соответствии с нормативно-правовыми актами РФ, правовыми актами субъекта РФ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2. Объект признается находящимся в казне с момента возникновения права собственности на этот объект.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3. Формирование имущества казны осуществляется: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созданием новых объектов за счет средств соответствующего бюджета;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приобретением в собственность объектов на основании договоров купли-продажи и иных договоров о передаче объектов в собственность;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изъятием объектов из имущественных комплексов муниципальных унитарных предприятий, казенных предприятий и муниципальных учреждений в порядке, определенном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за счет перехода прав на имущество по решению суда, в том числе невостребованного имущества, оставшегося после погашения требований кредиторов организации-должника, или иным основаниям в соответствии с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за счет иных источников, предусмотренных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8. Выбытие объектов из имущества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1. Выбытие объектов из имущества казны осуществляется в соответствии с нормативно-правовыми актами РФ, правовыми актами субъекта РФ или муниципального образования Нижнегорский район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2. Приватизация объектов имущества казны осуществляется в </w:t>
      </w:r>
      <w:r w:rsidRPr="00434B5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3. Объекты имущества казны, не подлежащие отчуждению, определяются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 Выбытие объектов из казны осуществляется: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передачей объектов муниципальным унитарным предприятиям на праве хозяйственного ведения, муниципальным казенным предприятиям и муниципальным учреждениям на праве оперативного управления;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передачей объектов в собственность Российской Федерации, субъекта РФ или муниципальных образований в пределах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в соответствии с нормативно-правовыми актами РФ, правовыми актами субъекта РФ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в рамках гражданско-правовых сделок (приватизация, продажа, дарение и другие);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при исполнении судебных решений;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при гибели (уничтожении) объектов;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при ликвидации объектов;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в иных предусмотренных федеральным законодательством случаях.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III. Распоряжение имуществом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9. Порядок и способы распоряжения имуществом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1. Порядок распоряжения объектами имущества казны устанавливается руководством муниципального образования Нижнегорский район Республики Крым и муниципальным образованием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в соответствии с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2. Распоряжение объектами имущества казны производится органами исполнительной власти, на это уполномоченными.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3. Основными способами распоряжения объектами имущества казны, за исключением объектов жилищного фонда, являются: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распределение объектов имущества казны в хозяйственное ведение муниципальных унитарных предприятий и оперативное управление </w:t>
      </w:r>
      <w:r w:rsidRPr="00434B5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казенных предприятий и муниципальных учреждений в соответствии с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передача объектов имущества казны за плату во временное владение и пользование или во временное пользование по договору аренды (найма) в соответствии с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передача объектов имущества казны по договору безвозмездного пользования в соответствии с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передача объектов имущества казны для осуществления управления по договору доверительного управления в соответствии с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передача объектов имущества казны на основе концессионных соглашений в порядке и случаях, предусмотренных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передача объектов имущества казны в залог в порядке, предусмотренном соответствующими нормативно-правовыми актами РФ;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приватизация (продажа) объектов имущества казны в порядке, предусмотренном соответствующими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иные способы, предусмотренные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4. Распоряжение объектами жилищного фонда осуществляется в соответствии с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434B58">
        <w:rPr>
          <w:rFonts w:ascii="Times New Roman" w:hAnsi="Times New Roman" w:cs="Times New Roman"/>
          <w:sz w:val="28"/>
          <w:szCs w:val="28"/>
        </w:rPr>
        <w:lastRenderedPageBreak/>
        <w:t>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10. Распределение объектов имущества казны в оперативное управление или хозяйственное ведение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1. Передача объектов казны в оперативное управление или хозяйственное ведение по целевому назначению производится органом, на который возложены функции управления и распоряжения муниципальным имуществом при учреждении муниципальных унитарных предприятий, муниципальных казенных предприятий, муниципальных учреждений, а также в процессе их деятельности в установленном порядке.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2. В случае прекращения права оперативного управления или хозяйственного ведения объекты передаются в казну в порядке, установленном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11. Передача объектов имущества казны в аренду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1. Объекты имущества казны могут передаваться по договору в аренду в соответствии с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2. Порядок передачи объектов имущества казны в аренду устанавливается органом исполнительной власти.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3. Арендодателем является орган, на который возложены функции управления и распоряжения муниципальным имуществом в рамках компетенции, установленной правовыми муниципального образования Нижнегорский район Республики Крым 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4. Передача в аренду объектов имущества казны, являющихся памятниками истории и культуры, осуществляется также в соответствии с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об охране, содержании, использовании и популяризации памятников истории и культуры.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5. Передача в аренду объектов имущества казны, являющихся водными объектами, а также земельными участками, расположенными в границах природного комплекса, осуществляется в соответствии с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  <w:r w:rsidRPr="00434B58">
        <w:rPr>
          <w:rFonts w:ascii="Times New Roman" w:hAnsi="Times New Roman" w:cs="Times New Roman"/>
          <w:sz w:val="28"/>
          <w:szCs w:val="28"/>
        </w:rPr>
        <w:lastRenderedPageBreak/>
        <w:t>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Арендодатель при передаче в аренду водных объектов и земельных участков, расположенных в границах природного комплекса, обязан внести в договор водопользования или аренды запрет на распоряжение арендатором правом аренды.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12. Безвозмездная передача объектов имущества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1. Безвозмездная передача объектов имущества казны может осуществляться при передаче объектов имущества казны в федеральную собственность, государственную собственность или в муниципальную собственность в соответствии с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2. Не допускается безвозмездная передача объектов имущества казны коммерческим организациям, а также некоммерческим организациям для ведения коммерческой деятельности.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13. Безвозмездное пользование объектами имущества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1. Объекты имущества казны могут передаваться по договору в безвозмездное пользование в соответствии с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2. Порядок передачи объектов имущества казны в безвозмездное пользование устанавливается органом исполнительной власти.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3. Договор безвозмездного пользования объектом имущества казны заключается органом, на который возложены функции управления и распоряжения муниципальным имуществом в рамках компетенции, установленной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14. Залог объектов имущества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1. В порядке, установленном органом исполнительной власти, объекты имущества казны могут быть заложены, за исключением: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имущества, не подлежащего отчуждению в соответствии с нормативно-правовыми актами РФ, правовыми актами субъекта РФ, муниципального образования Нижнегорский район Республики Крым или </w:t>
      </w:r>
      <w:r w:rsidRPr="00434B5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имущества, изъятого из оборота в соответствии с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434B58" w:rsidRPr="00434B58" w:rsidRDefault="00434B58" w:rsidP="00434B58">
      <w:pPr>
        <w:pStyle w:val="Standard"/>
        <w:tabs>
          <w:tab w:val="num" w:pos="698"/>
        </w:tabs>
        <w:ind w:left="1118" w:hanging="4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иного имущества, в случаях, предусмотренных федеральными законами и иными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2. Залогодателем выступает орган, на который возложены функции управления и распоряжения муниципальным имуществом в рамках компетенции, установленной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15. Передача объектов имущества казны в доверительное управление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1. Объекты имущества казны, за исключением объектов жилищного фонда, могут быть переданы в доверительное управление в порядке, установленном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2. Передача объектов имущества казны в доверительное управление осуществляется на условиях конкурса и в порядке, установленном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3. Договоры о передаче объектов имущества казны в доверительное управление заключаются органом, на который возложены функции управления и распоряжения муниципальным имуществом в рамках компетенции, установленной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IV. Учет имущества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17. Учет объектов имущества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1. Учетной единицей является объект имущества казны, который может быть самостоятельным предметом сделки.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434B58">
        <w:rPr>
          <w:rFonts w:ascii="Times New Roman" w:hAnsi="Times New Roman" w:cs="Times New Roman"/>
          <w:sz w:val="28"/>
          <w:szCs w:val="28"/>
        </w:rPr>
        <w:t xml:space="preserve">Учет объектов имущества казны осуществляется в соответствии с нормативно-правовыми актами РФ, правовыми актами субъекта РФ, муниципального образования Нижнегорский район Республики Крым 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органом, на который возложены функции управления и распоряжения муниципальным имуществом в рамках компетенции, установленной правовыми актами субъекта РФ, муниципального образования Нижнегорский район Республики Крым 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Pr="00434B58">
        <w:rPr>
          <w:rFonts w:ascii="Times New Roman" w:hAnsi="Times New Roman" w:cs="Times New Roman"/>
          <w:sz w:val="28"/>
          <w:szCs w:val="28"/>
        </w:rPr>
        <w:t xml:space="preserve">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3. Учет объектов имущества казны осуществляется путем ведения соответствующих записей в Едином реестре собственности.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 Сведения об объекте имущества казны должны содержать: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описание индивидуальных особенностей объекта имущества казны, позволяющие однозначно идентифицировать такой объект;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балансовую стоимость объекта имущества казны, дату и основание ее установления;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дату последней инвентаризации;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наличие государственной регистрации права собственности с указанием реквизитов регистрации согласно требованиям нормативно-правовых актов РФ;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сведения об обременениях объектов имущества казны;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иные данные, определяемые правовыми актами субъекта РФ, муниципального образования Нижнегорский район Республики Крым 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5. Орган, на который возложены функции управления и распоряжения</w:t>
      </w:r>
      <w:r w:rsidRPr="00434B58">
        <w:rPr>
          <w:rFonts w:ascii="Times New Roman" w:hAnsi="Times New Roman" w:cs="Times New Roman"/>
          <w:sz w:val="28"/>
          <w:szCs w:val="28"/>
        </w:rPr>
        <w:br/>
        <w:t xml:space="preserve"> муниципальным имуществом, ведет обособленный баланс, отражающий состояние, изменение состава и стоимости объектов имущества казны за отчетный период в денежном и натуральном выражении.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6. Состав сведений об объектах имущества казны, формы учетных документов, а также порядок предоставления сведений об объектах имущества казны устанавливаются органом исполнительной власти муниципального образования Нижнегорский район Республики Крым 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18. Оценка стоимости объектов имущества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1. Оценка стоимости объектов имущества казны осуществляется путем определения их балансовой стоимости, подтвержденной документами или </w:t>
      </w:r>
      <w:r w:rsidRPr="00434B58">
        <w:rPr>
          <w:rFonts w:ascii="Times New Roman" w:hAnsi="Times New Roman" w:cs="Times New Roman"/>
          <w:sz w:val="28"/>
          <w:szCs w:val="28"/>
        </w:rPr>
        <w:lastRenderedPageBreak/>
        <w:t>экспертным заключением, в соответствии с законодательством Российской Федерации по состоянию на последнюю отчетную дату.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2. Для оценки объектов имущества казны могут быть привлечены независимые специализированные организации оценщиков, аудиторы, консультационные и иные организации, осуществляющие данную деятельность в соответствии с действующим законодательством.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B58">
        <w:rPr>
          <w:rFonts w:ascii="Times New Roman" w:hAnsi="Times New Roman" w:cs="Times New Roman"/>
          <w:sz w:val="28"/>
          <w:szCs w:val="28"/>
        </w:rPr>
        <w:t>Недопустимо проведение экспертной оценки объектов казны лицами, которые состоят в подчинении или иной зависимости от уполномоченного органа, на который возложены функции управления и распоряжения муниципальным имуществом, в ведении которого находится объект, подлежащий оценке.</w:t>
      </w:r>
      <w:proofErr w:type="gramEnd"/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3. Оценка стоимости объектов имущества казны осуществляется при внесении объекта в Реестр государственной или муниципальной собственности, а также в случаях его залога и отчуждения.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 Результат оценки оформляется актом, в котором указывается стоимость объекта. Обязательным приложением к акту является перечень материалов и документов, использованных при оценке, подтверждающих полученные результаты.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19. Отчетность по имуществу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1. Орган, на который возложены функции управления и распоряжения муниципальным имуществом, в установленные сроки </w:t>
      </w:r>
      <w:proofErr w:type="gramStart"/>
      <w:r w:rsidRPr="00434B58">
        <w:rPr>
          <w:rFonts w:ascii="Times New Roman" w:hAnsi="Times New Roman" w:cs="Times New Roman"/>
          <w:sz w:val="28"/>
          <w:szCs w:val="28"/>
        </w:rPr>
        <w:t>отчитывается о распоряжении</w:t>
      </w:r>
      <w:proofErr w:type="gramEnd"/>
      <w:r w:rsidRPr="00434B58">
        <w:rPr>
          <w:rFonts w:ascii="Times New Roman" w:hAnsi="Times New Roman" w:cs="Times New Roman"/>
          <w:sz w:val="28"/>
          <w:szCs w:val="28"/>
        </w:rPr>
        <w:t xml:space="preserve"> объектами имущества казны и составляет баланс соответствующих видов имущества.</w:t>
      </w:r>
    </w:p>
    <w:p w:rsidR="00434B58" w:rsidRPr="00434B58" w:rsidRDefault="00434B58" w:rsidP="00434B58">
      <w:pPr>
        <w:pStyle w:val="Standard"/>
        <w:tabs>
          <w:tab w:val="num" w:pos="1118"/>
        </w:tabs>
        <w:ind w:left="1397" w:hanging="279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2. Порядок, формы и сроки отчетности по объектам имущества казны, объем и вид представляемых сведений, в том числе публикуемых в средствах массовой информации, устанавливаются органом исполнительной власти муниципального образования Нижнегорский район Республики Крым 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V. Заключительные положения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20. Ответственность за нарушение настоящего Положения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1. Лица, виновные в нарушении настоящего Положения, несут ответственность в соответствии с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2. Должностные лица органов муниципальной власти и управления, руководители муниципальных учреждений и организаций несут </w:t>
      </w:r>
      <w:r w:rsidRPr="00434B58">
        <w:rPr>
          <w:rFonts w:ascii="Times New Roman" w:hAnsi="Times New Roman" w:cs="Times New Roman"/>
          <w:sz w:val="28"/>
          <w:szCs w:val="28"/>
        </w:rPr>
        <w:lastRenderedPageBreak/>
        <w:t>ответственность за нарушение настоящего Положения в соответствии с действующим законодательством.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3. Организации, не выполнившие или ненадлежащим образом выполнившие договорные обязательства в отношении объектов имущественной казны, несут ответственность, предусмотренную договорами, а также федеральным законодательством и законодательством субъекта РФ, муниципального образования Нижнегорский район Республики Крым 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21. Вступление в силу Положения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Данное положение вступает в силу с момента опубликования в официальном печатном издании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34B58" w:rsidRPr="00434B58">
        <w:rPr>
          <w:rFonts w:ascii="Times New Roman" w:hAnsi="Times New Roman" w:cs="Times New Roman"/>
          <w:sz w:val="28"/>
          <w:szCs w:val="28"/>
        </w:rPr>
        <w:t> 2</w:t>
      </w:r>
    </w:p>
    <w:p w:rsidR="00434B58" w:rsidRPr="00434B58" w:rsidRDefault="00434B58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</w:p>
    <w:p w:rsidR="00434B58" w:rsidRPr="00434B58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34B58"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34B58" w:rsidRPr="00434B58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 от __.__</w:t>
      </w:r>
      <w:r w:rsidR="00434B58" w:rsidRPr="00434B5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34B58" w:rsidRPr="00434B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 организации бюджетного учета имущества казны</w:t>
      </w:r>
      <w:r w:rsidRPr="00434B5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302C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</w:t>
      </w:r>
      <w:r w:rsidRPr="00434B58">
        <w:rPr>
          <w:rFonts w:ascii="Times New Roman" w:hAnsi="Times New Roman" w:cs="Times New Roman"/>
          <w:sz w:val="28"/>
          <w:szCs w:val="28"/>
        </w:rPr>
        <w:br/>
      </w: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(далее - Порядок)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 Общие положения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для ведения бюджетного учета имущества казны, состоящего из недвижимого и движимого имущества, находящегося в муниципальной собственности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Цели управления и распоряжения имуществом казны: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совершенствование системы бюджетного учета, сохранности и содержания имущества казны;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повышение эффективности управления имуществом, находящимся в муниципальной собственности;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создание экономических предпосылок для разработки и реализации новых подходов к управлению имуществом, повышение доходов бюджета от эффективного использования объектов имущества казны;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обеспечение своевременного, оперативного отражения изменений в составе и характеристиках имущества, составляющего казну;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проведение анализа использования имущества казны.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1.3. Основные задачи бюджетного учета, управления и распоряжения имуществом казны: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обеспечение полного и непрерывного учета имущества казны и его движения;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сохранение в составе имущества казны муниципального имущества, необходимого для обеспечения общественных и социальных потребностей;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выявление и применение наиболее эффективных способов использования имущества казны;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B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4B58">
        <w:rPr>
          <w:rFonts w:ascii="Times New Roman" w:hAnsi="Times New Roman" w:cs="Times New Roman"/>
          <w:sz w:val="28"/>
          <w:szCs w:val="28"/>
        </w:rPr>
        <w:t xml:space="preserve"> сохранностью, содержанием и использованием имущества казны;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1.4. Основания для учета имущества в казне: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отсутствие закрепления за учреждениями, предприятиями в хозяйственное ведение или оперативное управление муниципального имущества, построенного или приобретенного за счет средств соответствующего бюджета;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отсутствие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законодательством, на которое в случаях и в </w:t>
      </w:r>
      <w:r w:rsidRPr="00434B58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действующим законодательством, приобретено право муниципальной собственности;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изъятие излишнего, неиспользуемого либо используемого не по назначению имущества, закрепленного за органами местного самоуправления, учреждениями и предприятиями на праве оперативного управления или хозяйственного ведения;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иные основания, предусмотренные действующим законодательством.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1.5. Бюджетный учет имущества казны осуществляет Администрация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поселения, на которую возложены функции управления и распоряжения муниципальным имуществом.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 Формирование имущества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Формирование имущества казны осуществляется путем: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создания новых объектов за счет средств бюджета поселения;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приобретения в собственность объектов на основании договоров купли-продажи и иных договоров о передаче объектов в муниципальную собственность;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безвозмездной передачи объектов в муниципальную собственность юридическими и физическими лицами;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принятия объектов в муниципальную собственность на основании нормативных правовых актов Российской Федерации о разграничении государственной собственности на федеральную собственность, собственность субъектов Российской Федерации, муниципальную собственность;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изъятия объектов из хозяйственного ведения предприятий, из оперативного управления учреждений в порядке, определенном нормативными правовыми актами Российской Федерации, субъектов Российской Федерации и муниципальных образований;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перехода прав на имущество по решению суда, в том числе невостребованного имущества, оставшегося после погашения требований кредиторов, или иным основаниям в соответствии с нормативными правовыми актами Российской Федерации, субъектов Российской Федерации и муниципальных образований;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поступления объектов из других источников, предусмотренных нормативными правовыми актами Российской Федерации, субъектов Российской Федерации и муниципальных образований.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 Состав имущества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В состав имущества казны входит недвижимое и движимое имущество, находящееся в муниципальной собственности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поселения, не закрепленное за учреждениями и предприятиями на праве хозяйственного ведения или оперативного управления.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4. Организация процесса постановки и снятия с учета</w:t>
      </w:r>
      <w:r w:rsidRPr="00434B58">
        <w:rPr>
          <w:rFonts w:ascii="Times New Roman" w:hAnsi="Times New Roman" w:cs="Times New Roman"/>
          <w:sz w:val="28"/>
          <w:szCs w:val="28"/>
        </w:rPr>
        <w:br/>
      </w: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имущества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4.1. Постановка имущества казны на бюджетный учет производится: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4.1.1. В случае создания новых объектов за счет средств соответствующего бюджета при наличии следующих документов: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акта о приеме-передаче объекта основных средств (кроме зданий и сооружений) (форма 0306001) или акта о приеме-передаче здания (сооружения) (форма 0306030) с приложением документов, подтверждающих государственную регистрацию объектов недвижимости в установленных законодательством случаях, или акта о приеме-передаче групп объектов основных средств (кроме зданий и сооружений) (форма 0306031).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4.1.2. В случае приобретения имущества за счет средств </w:t>
      </w:r>
      <w:proofErr w:type="gramStart"/>
      <w:r w:rsidRPr="00434B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34B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B58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434B58">
        <w:rPr>
          <w:rFonts w:ascii="Times New Roman" w:hAnsi="Times New Roman" w:cs="Times New Roman"/>
          <w:sz w:val="28"/>
          <w:szCs w:val="28"/>
        </w:rPr>
        <w:t xml:space="preserve"> поселения и бюджетов других уровней при наличии следующих документов: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договора купли-продажи;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акта о приеме-передаче объекта основных средств (кроме зданий и сооружений) (форма 0306001) или акта о приеме-передаче здания (сооружения) (форма 0306030) с приложением документов, подтверждающих государственную регистрацию объектов недвижимости в установленных законодательством случаях, или акта о приеме-передаче групп объектов основных средств (кроме зданий и сооружений) (форма 0306031).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4.1.3. В случае приема имущества в муниципальную собственность по разграничению государственной собственности при наличии следующих документов: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нормативного акта Правительства Российской Федерации;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акта о приеме-передаче объекта основных средств (кроме зданий и сооружений) (форма 0306001) или акта о приеме-передаче здания (сооружения) (форма 0306030) с приложением документов, подтверждающих государственную регистрацию объектов недвижимости в установленных законодательством случаях, или акта о приеме-передаче групп объектов основных средств (кроме зданий и сооружений) (форма 0306031).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4.1.4. В случае изъятия муниципального имущества из хозяйственного ведения или оперативного управления при наличии следующих документов: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соглашения к договору о передаче имущества в хозяйственное ведение или оперативное управление;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акта о приеме-передаче объекта основных средств (кроме зданий и сооружений) (форма 0306001) или акта о приеме-передаче здания (сооружения) (форма 0306030) с приложением документов, подтверждающих </w:t>
      </w:r>
      <w:r w:rsidRPr="00434B58">
        <w:rPr>
          <w:rFonts w:ascii="Times New Roman" w:hAnsi="Times New Roman" w:cs="Times New Roman"/>
          <w:sz w:val="28"/>
          <w:szCs w:val="28"/>
        </w:rPr>
        <w:lastRenderedPageBreak/>
        <w:t>государственную регистрацию объектов недвижимости в установленных законодательством случаях, или акта о приеме-передаче групп объектов основных средств (кроме зданий и сооружений) (форма 0306031).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4.1.5. В случае приема в муниципальную собственность бесхозяйного имущества при наличии следующих документов: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решения суда;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акта о приеме-передаче объекта основных средств (кроме зданий и сооружений) (форма 0306001) или акта о приеме-передаче здания (сооружения) (форма 0306030) с приложением документов, подтверждающих государственную регистрацию объектов недвижимости в установленных законодательством случаях, или акта о приеме-передаче групп объектов основных средств (кроме зданий и сооружений) (форма 0306031).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4.2. Внесение изменений в сведения об объектах, составляющих имущество казны, производится: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4.2.1. В случае улучшения объектов (модернизация или реконструкция), влекущего увеличение его первоначальной стоимости, при наличии следующих документов: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акта выполненных работ.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4.2.2. В случае переоценки объектов на основании нормативных правовых актов Правительства Российской Федерации, оформляется документами, предусмотренными порядком оформления результатов переоценки.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4.2.3. В случае проведения в установленном законом порядке независимой оценки объектов казны при наличии следующих документов: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договора на оказание услуг;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акта выполненных работ;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отчета об оценке.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4.2.4. По результатам инвентаризации объектов казны, проводимой в установленном законом порядке, при наличии следующих документов: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инвентаризационной описи.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4.3. Снятие имущества казны с бюджетного учета производится: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4.3.1. В случае передачи имущества в хозяйственное ведение или оперативное управление при наличии следующих документов: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договора о передаче имущества на праве хозяйственного ведения или оперативного управления;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акта о приеме-передаче объекта основных средств (кроме зданий и </w:t>
      </w:r>
      <w:r w:rsidRPr="00434B58">
        <w:rPr>
          <w:rFonts w:ascii="Times New Roman" w:hAnsi="Times New Roman" w:cs="Times New Roman"/>
          <w:sz w:val="28"/>
          <w:szCs w:val="28"/>
        </w:rPr>
        <w:lastRenderedPageBreak/>
        <w:t>сооружений) (форма 0306001) или акта о приеме-передаче здания (сооружения) (форма 0306030) с приложением документов, подтверждающих государственную регистрацию объектов недвижимости в установленных законодательством случаях, или акта о приеме-передаче групп объектов основных средств (кроме зданий и сооружений) (форма 0306031).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4.3.2. В случае передачи имущества по разграничению собственности при наличии следующих документов: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нормативного акта Правительства Российской Федерации;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акта о приеме-передаче объекта основных средств (кроме зданий и сооружений) (форма 0306001) или акта о приеме-передаче здания (сооружения) (форма 0306030) с приложением документов, подтверждающих государственную регистрацию объектов недвижимости в установленных законодательством случаях, или акта о приеме-передаче групп объектов основных средств (кроме зданий и сооружений) (форма 0306031).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4.3.3. В случае отчуждения имущества по гражданско-правовым сделкам (в том числе в порядке приватизации) при наличии следующих документов: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договора;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4.3.4. В случае ликвидации (списания) имущества казны, пришедшего в негодность, при наличии следующих документов: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34B58" w:rsidRPr="00434B58" w:rsidRDefault="00434B58" w:rsidP="000302C9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акта о списании объекта основных средств (кроме автотранспортных средств) (форма 0306003), акта о списании групп объектов основных средств (кроме автотранспортных средств) (форма 0306033), акта о списании автотранспортных средств (форма 0306004), акта о списании мягкого и хозяйственного инвентаря (форма 0504143).</w:t>
      </w:r>
    </w:p>
    <w:p w:rsidR="00434B58" w:rsidRPr="00434B58" w:rsidRDefault="00434B58" w:rsidP="00434B58">
      <w:pPr>
        <w:pStyle w:val="Standard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 Бюджетный учет имущества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5.1. Имущество, составляющее казну, принадлежит на праве муниципальной собственности Охотскому сельскому поселению.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5.2. Имущество, включенное в состав муниципальной казны, учитывается на балансе Администрации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Бюджетный учет имущества казны осуществляется в соответствии с Планом счетов бюджетного учета и инструкцией по его применению, на основе систематизации данных по поступлению, перемещению и выбытию объектов казны. Операции с объектами отражаются в бюджетном учете по мере поступления информации о движении имущества. Ведение учета имущества казны осуществляется с применением системы автоматизации бюджетного учета (программа "Смета" НПО </w:t>
      </w:r>
      <w:proofErr w:type="spellStart"/>
      <w:r w:rsidRPr="00434B58">
        <w:rPr>
          <w:rFonts w:ascii="Times New Roman" w:hAnsi="Times New Roman" w:cs="Times New Roman"/>
          <w:sz w:val="28"/>
          <w:szCs w:val="28"/>
        </w:rPr>
        <w:t>Криста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>).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B58">
        <w:rPr>
          <w:rFonts w:ascii="Times New Roman" w:hAnsi="Times New Roman" w:cs="Times New Roman"/>
          <w:sz w:val="28"/>
          <w:szCs w:val="28"/>
        </w:rPr>
        <w:t xml:space="preserve">Учет имущества казны осуществляется путем занесения сведений о составе, способе приобретения, стоимости, основаниях и сроке постановки на </w:t>
      </w:r>
      <w:r w:rsidRPr="00434B58">
        <w:rPr>
          <w:rFonts w:ascii="Times New Roman" w:hAnsi="Times New Roman" w:cs="Times New Roman"/>
          <w:sz w:val="28"/>
          <w:szCs w:val="28"/>
        </w:rPr>
        <w:lastRenderedPageBreak/>
        <w:t>учет, износе имущества, других сведений, соответствующих требованиям законодательства о бюджетном учете, а также сведений о решениях по передаче имущества в пользование, других актах распоряжения имуществом, в том числе влекущих исключение имущества из состава имущества казны.</w:t>
      </w:r>
      <w:proofErr w:type="gramEnd"/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5.3. Оценка стоимости объектов казны осуществляется путем: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использования сведений об уровне цен, имеющихся у органов государственной статистики, в средствах массовой информации и специальной литературе - экспертные заключения о стоимости отдельных (аналогичных) объектов нефинансовых активов;</w:t>
      </w:r>
    </w:p>
    <w:p w:rsidR="00434B58" w:rsidRPr="00434B58" w:rsidRDefault="00434B58" w:rsidP="000302C9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индексации имеющейся стоимости на индексы, утвержденные для переоценки основных фондов бюджетной сферы на 01.01.2003 и 01.01.2007.</w:t>
      </w:r>
    </w:p>
    <w:p w:rsidR="00434B58" w:rsidRPr="00434B58" w:rsidRDefault="00434B58" w:rsidP="00434B58">
      <w:pPr>
        <w:pStyle w:val="Standard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 Отражение операций с имуществом казны в бюджетном учете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6.1. Для учета объектов имущества, составляющих казну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 счет 010800000 "Нефинансовые активы имущества казны".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Для учета операций с объектами имущества казны в разрезе материальных основных фондов применяются следующие счета: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110851000 "Недвижимое имущество, составляющее казну";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110852000 "Движимое имущество, составляющее казну".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6.2. Первоначальной стоимостью объектов нефинансовых активов признается сумма фактических вложений в их приобретение, изготовление (создание) с учетом сумм налога на добавленную стоимость.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Первоначальной стоимостью объектов нефинансовых активов, полученных по договору дарения, признается их текущая рыночная стоимость на дату принятия к бухгалтерскому учету, увеличенная на стоимость услуг, связанных с их доставкой, регистрацией и приведение их в состояние, пригодное для использования.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Балансовой стоимостью объектов нефинансовых активов является их первоначальная стоимость с учетом всех изменений (в случаях достройки, дооборудования, реконструкции, модернизации, частичной ликвидации, а также переоценки объектов нефинансовых активов).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6.3. При безвозмездном поступлении из казны другого публично-правового образования, при приобретении объектов за счет средств городского бюджета объекты нефинансовых активов отражаются на счетах 010800000 "Нефинансовые активы имущества казны" в стоимостном выражении.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6.4. Инвентарный и аналитический учет объектов имущества казны ведется в соответствии с порядком, установленным Единым планом счетов и инструкцией по его применению.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6.5. Учет операций по поступлению имущества (нефинансовых активов) казны ведется в соответствии с содержанием хозяйственной операции в Журнале операций по выбытию и перемещению нефинансовых активов.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Учет операций по выбытию, перемещению имущества (нефинансовых </w:t>
      </w:r>
      <w:r w:rsidRPr="00434B58">
        <w:rPr>
          <w:rFonts w:ascii="Times New Roman" w:hAnsi="Times New Roman" w:cs="Times New Roman"/>
          <w:sz w:val="28"/>
          <w:szCs w:val="28"/>
        </w:rPr>
        <w:lastRenderedPageBreak/>
        <w:t>активов) казны ведется в Журнале операций по выбытию и перемещению нефинансовых активов.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6.6. Для учета операций с начисленной амортизацией имущества казны применяются следующие счета: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110451000 "Амортизация недвижимого имущества в составе имущества казны";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110458000 "Амортизация движимого имущества в составе имущества казны".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Начисление амортизации в казне на объекты имущества казны не производится.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Ранее начисленная амортизация в размере 100% стоимости на объекты казны, которые пригодны для дальнейшей эксплуатации, не может служить основанием для списания их по причине полной амортизации.</w:t>
      </w:r>
    </w:p>
    <w:p w:rsidR="00434B58" w:rsidRPr="00434B58" w:rsidRDefault="000302C9" w:rsidP="000302C9">
      <w:pPr>
        <w:pStyle w:val="Standard"/>
        <w:spacing w:before="108" w:after="108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4B58"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7. </w:t>
      </w:r>
      <w:proofErr w:type="gramStart"/>
      <w:r w:rsidR="00434B58"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="00434B58"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сохранностью и целевым использованием</w:t>
      </w:r>
      <w:r w:rsidR="00434B58" w:rsidRPr="00434B58">
        <w:rPr>
          <w:rFonts w:ascii="Times New Roman" w:hAnsi="Times New Roman" w:cs="Times New Roman"/>
          <w:sz w:val="28"/>
          <w:szCs w:val="28"/>
        </w:rPr>
        <w:br/>
      </w:r>
      <w:r w:rsidR="00434B58"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имущества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7.1. В период, когда имущество казны не обременено договорными обязательствами, обязанности по содержанию и сохранности такого имущества выполняет Администрации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 за счет средств бюджета поселения.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7.2. Для обеспечения достоверности данных учета имущества казны производится инвентаризация имущества казны, в ходе которой проверяется и документально подтверждается наличие объектов муниципальной собственности, их состояние. Применяется инвентаризационная опись по объектам нефинансовых активов. Периодичность и полнота инвентаризации определяется распоряжением Администрации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7.3. Проведение инвентаризации имущества казны обязательно: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при передаче имущества в аренду, продаже имущества, перед составлением годовой бухгалтерской отчетности;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при смене лиц, ответственных за ведение реестра имущества муниципальной казны;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при выявлении фактов хищения, злоупотребления или порчи имущества, находящегося в муниципальной собственности;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в случае стихийного бедствия, пожара или других чрезвычайных ситуаций;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в других случаях, предусмотренных законодательством Российской Федерации.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 Бюджетная отчетность по имуществу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Бухгалтерские операции с объектами в составе имущества казны отражаются в бюджетной отчетности в объеме и в сроки, установленные приказами Министерства финансов Российской Федерации и финансового управления </w:t>
      </w:r>
      <w:r w:rsidR="00E81D42">
        <w:rPr>
          <w:rFonts w:ascii="Times New Roman" w:hAnsi="Times New Roman" w:cs="Times New Roman"/>
          <w:sz w:val="28"/>
          <w:szCs w:val="28"/>
        </w:rPr>
        <w:t>района.</w:t>
      </w:r>
    </w:p>
    <w:p w:rsidR="00434B58" w:rsidRPr="00434B58" w:rsidRDefault="00434B58">
      <w:pPr>
        <w:rPr>
          <w:rFonts w:ascii="Times New Roman" w:hAnsi="Times New Roman" w:cs="Times New Roman"/>
          <w:sz w:val="28"/>
          <w:szCs w:val="28"/>
        </w:rPr>
      </w:pPr>
    </w:p>
    <w:sectPr w:rsidR="00434B58" w:rsidRPr="00434B58" w:rsidSect="0030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B58"/>
    <w:rsid w:val="000302C9"/>
    <w:rsid w:val="00095D34"/>
    <w:rsid w:val="002236E9"/>
    <w:rsid w:val="003043C6"/>
    <w:rsid w:val="00434B58"/>
    <w:rsid w:val="00714753"/>
    <w:rsid w:val="00E8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434B58"/>
    <w:pPr>
      <w:widowControl w:val="0"/>
      <w:suppressAutoHyphens/>
      <w:autoSpaceDN w:val="0"/>
      <w:spacing w:after="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styleId="a3">
    <w:name w:val="Hyperlink"/>
    <w:basedOn w:val="a0"/>
    <w:uiPriority w:val="99"/>
    <w:semiHidden/>
    <w:unhideWhenUsed/>
    <w:rsid w:val="00434B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02C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64072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0003000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nicipal.garant.ru/document?id=162535933&amp;sub=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6614</Words>
  <Characters>37706</Characters>
  <Application>Microsoft Office Word</Application>
  <DocSecurity>0</DocSecurity>
  <Lines>314</Lines>
  <Paragraphs>88</Paragraphs>
  <ScaleCrop>false</ScaleCrop>
  <Company/>
  <LinksUpToDate>false</LinksUpToDate>
  <CharactersWithSpaces>44232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8</cp:revision>
  <dcterms:created xsi:type="dcterms:W3CDTF">2017-04-19T13:15:00Z</dcterms:created>
  <dcterms:modified xsi:type="dcterms:W3CDTF">2017-04-20T05:16:00Z</dcterms:modified>
</cp:coreProperties>
</file>