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2B2B72" w:rsidRDefault="002B2B72" w:rsidP="00962FA2">
      <w:pPr>
        <w:ind w:left="1440" w:firstLine="720"/>
        <w:jc w:val="center"/>
        <w:rPr>
          <w:b/>
          <w:sz w:val="28"/>
          <w:szCs w:val="28"/>
          <w:lang w:bidi="ar-SA"/>
        </w:rPr>
      </w:pPr>
      <w:r w:rsidRPr="00510BD5">
        <w:rPr>
          <w:rFonts w:eastAsia="Calibri"/>
          <w:color w:val="000000"/>
          <w:sz w:val="28"/>
          <w:szCs w:val="28"/>
        </w:rPr>
        <w:object w:dxaOrig="118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6.6pt" o:ole="" filled="t">
            <v:fill color2="black"/>
            <v:imagedata r:id="rId5" o:title=""/>
          </v:shape>
          <o:OLEObject Type="Embed" ProgID="Word.Picture.8" ShapeID="_x0000_i1025" DrawAspect="Content" ObjectID="_1588054663" r:id="rId6"/>
        </w:object>
      </w:r>
      <w:r>
        <w:rPr>
          <w:sz w:val="28"/>
          <w:szCs w:val="28"/>
        </w:rPr>
        <w:t xml:space="preserve">               </w:t>
      </w:r>
      <w:r w:rsidR="00962FA2">
        <w:rPr>
          <w:sz w:val="28"/>
          <w:szCs w:val="28"/>
        </w:rPr>
        <w:t>ПРОЕКТ</w:t>
      </w:r>
      <w:r>
        <w:rPr>
          <w:sz w:val="28"/>
          <w:szCs w:val="28"/>
        </w:rPr>
        <w:t xml:space="preserve">     </w:t>
      </w:r>
    </w:p>
    <w:p w:rsidR="002B2B72" w:rsidRDefault="002B2B72" w:rsidP="002B2B72">
      <w:pPr>
        <w:jc w:val="center"/>
        <w:rPr>
          <w:b/>
          <w:bCs/>
          <w:spacing w:val="-28"/>
          <w:sz w:val="28"/>
          <w:szCs w:val="28"/>
        </w:rPr>
      </w:pPr>
      <w:r>
        <w:rPr>
          <w:b/>
          <w:bCs/>
          <w:spacing w:val="-28"/>
          <w:sz w:val="28"/>
          <w:szCs w:val="28"/>
        </w:rPr>
        <w:t xml:space="preserve">РЕСПУБЛИКА  КРЫМ </w:t>
      </w:r>
    </w:p>
    <w:p w:rsidR="002B2B72" w:rsidRDefault="002B2B72" w:rsidP="002B2B72">
      <w:pPr>
        <w:jc w:val="center"/>
        <w:rPr>
          <w:b/>
          <w:bCs/>
          <w:spacing w:val="-28"/>
          <w:sz w:val="28"/>
          <w:szCs w:val="28"/>
        </w:rPr>
      </w:pPr>
      <w:r>
        <w:rPr>
          <w:b/>
          <w:bCs/>
          <w:spacing w:val="-28"/>
          <w:sz w:val="28"/>
          <w:szCs w:val="28"/>
        </w:rPr>
        <w:t>НИЖНЕГОРСКИЙ  РАЙОН</w:t>
      </w:r>
    </w:p>
    <w:p w:rsidR="002B2B72" w:rsidRDefault="001242B2" w:rsidP="002B2B72">
      <w:pPr>
        <w:jc w:val="center"/>
        <w:rPr>
          <w:b/>
          <w:bCs/>
          <w:spacing w:val="-28"/>
          <w:sz w:val="28"/>
          <w:szCs w:val="28"/>
        </w:rPr>
      </w:pPr>
      <w:r>
        <w:rPr>
          <w:b/>
          <w:bCs/>
          <w:spacing w:val="-28"/>
          <w:sz w:val="28"/>
          <w:szCs w:val="28"/>
        </w:rPr>
        <w:t>НОВОГРИГОРЬЕВСКИЙ</w:t>
      </w:r>
      <w:r w:rsidR="002B2B72">
        <w:rPr>
          <w:b/>
          <w:bCs/>
          <w:spacing w:val="-28"/>
          <w:sz w:val="28"/>
          <w:szCs w:val="28"/>
        </w:rPr>
        <w:t xml:space="preserve">  СЕЛЬСКИЙ   СОВЕТ</w:t>
      </w:r>
    </w:p>
    <w:p w:rsidR="002B2B72" w:rsidRPr="002B2B72" w:rsidRDefault="001242B2" w:rsidP="002B2B72">
      <w:pPr>
        <w:spacing w:after="33"/>
        <w:ind w:left="893" w:right="1384"/>
        <w:jc w:val="center"/>
        <w:rPr>
          <w:sz w:val="26"/>
          <w:szCs w:val="26"/>
        </w:rPr>
      </w:pPr>
      <w:proofErr w:type="spellStart"/>
      <w:r>
        <w:rPr>
          <w:sz w:val="26"/>
          <w:szCs w:val="26"/>
        </w:rPr>
        <w:t>__-я</w:t>
      </w:r>
      <w:proofErr w:type="spellEnd"/>
      <w:r w:rsidR="002B2B72" w:rsidRPr="002B2B72">
        <w:rPr>
          <w:sz w:val="26"/>
          <w:szCs w:val="26"/>
        </w:rPr>
        <w:t xml:space="preserve"> </w:t>
      </w:r>
      <w:r>
        <w:rPr>
          <w:sz w:val="26"/>
          <w:szCs w:val="26"/>
        </w:rPr>
        <w:t>сессия</w:t>
      </w:r>
      <w:r w:rsidR="002B2B72" w:rsidRPr="002B2B72">
        <w:rPr>
          <w:sz w:val="26"/>
          <w:szCs w:val="26"/>
        </w:rPr>
        <w:t xml:space="preserve">    </w:t>
      </w:r>
      <w:r w:rsidR="002B2B72" w:rsidRPr="002B2B72">
        <w:rPr>
          <w:sz w:val="26"/>
          <w:szCs w:val="26"/>
          <w:lang w:val="en-US"/>
        </w:rPr>
        <w:t>I</w:t>
      </w:r>
      <w:r w:rsidR="002B2B72" w:rsidRPr="002B2B72">
        <w:rPr>
          <w:sz w:val="26"/>
          <w:szCs w:val="26"/>
        </w:rPr>
        <w:t xml:space="preserve">- созыва </w:t>
      </w:r>
    </w:p>
    <w:p w:rsidR="002B2B72" w:rsidRDefault="002B2B72" w:rsidP="002B2B72">
      <w:pPr>
        <w:tabs>
          <w:tab w:val="center" w:pos="8560"/>
        </w:tabs>
        <w:spacing w:line="254" w:lineRule="auto"/>
        <w:ind w:left="-15"/>
        <w:rPr>
          <w:sz w:val="28"/>
          <w:szCs w:val="28"/>
        </w:rPr>
      </w:pPr>
      <w:r>
        <w:rPr>
          <w:b/>
          <w:sz w:val="28"/>
          <w:szCs w:val="28"/>
        </w:rPr>
        <w:t xml:space="preserve">                                                       РЕШЕНИЕ </w:t>
      </w:r>
      <w:r>
        <w:rPr>
          <w:b/>
          <w:sz w:val="28"/>
          <w:szCs w:val="28"/>
        </w:rPr>
        <w:tab/>
        <w:t xml:space="preserve"> </w:t>
      </w:r>
    </w:p>
    <w:p w:rsidR="002B2B72" w:rsidRDefault="002B2B72" w:rsidP="002B2B72">
      <w:pPr>
        <w:spacing w:after="14" w:line="254" w:lineRule="auto"/>
        <w:rPr>
          <w:sz w:val="28"/>
          <w:szCs w:val="28"/>
        </w:rPr>
      </w:pPr>
      <w:r>
        <w:rPr>
          <w:sz w:val="28"/>
          <w:szCs w:val="28"/>
        </w:rPr>
        <w:t xml:space="preserve"> </w:t>
      </w:r>
    </w:p>
    <w:p w:rsidR="002B2B72" w:rsidRPr="002B2B72" w:rsidRDefault="00962FA2" w:rsidP="002B2B72">
      <w:pPr>
        <w:tabs>
          <w:tab w:val="center" w:pos="7946"/>
        </w:tabs>
        <w:rPr>
          <w:sz w:val="26"/>
          <w:szCs w:val="26"/>
        </w:rPr>
      </w:pPr>
      <w:r>
        <w:rPr>
          <w:sz w:val="26"/>
          <w:szCs w:val="26"/>
        </w:rPr>
        <w:t>_________</w:t>
      </w:r>
      <w:r w:rsidR="002B2B72" w:rsidRPr="002B2B72">
        <w:rPr>
          <w:sz w:val="26"/>
          <w:szCs w:val="26"/>
        </w:rPr>
        <w:t xml:space="preserve"> 2018 года</w:t>
      </w:r>
    </w:p>
    <w:p w:rsidR="004F4B15" w:rsidRDefault="002B2B72" w:rsidP="002B2B72">
      <w:pPr>
        <w:pStyle w:val="a3"/>
        <w:spacing w:before="5"/>
        <w:ind w:left="0"/>
        <w:rPr>
          <w:sz w:val="26"/>
          <w:szCs w:val="26"/>
        </w:rPr>
      </w:pPr>
      <w:r w:rsidRPr="002B2B72">
        <w:rPr>
          <w:sz w:val="26"/>
          <w:szCs w:val="26"/>
        </w:rPr>
        <w:t>с</w:t>
      </w:r>
      <w:proofErr w:type="gramStart"/>
      <w:r w:rsidRPr="002B2B72">
        <w:rPr>
          <w:sz w:val="26"/>
          <w:szCs w:val="26"/>
        </w:rPr>
        <w:t>.</w:t>
      </w:r>
      <w:r w:rsidR="001242B2">
        <w:rPr>
          <w:sz w:val="26"/>
          <w:szCs w:val="26"/>
        </w:rPr>
        <w:t>Н</w:t>
      </w:r>
      <w:proofErr w:type="gramEnd"/>
      <w:r w:rsidR="001242B2">
        <w:rPr>
          <w:sz w:val="26"/>
          <w:szCs w:val="26"/>
        </w:rPr>
        <w:t>овогригорьевка</w:t>
      </w:r>
    </w:p>
    <w:p w:rsidR="002B2B72" w:rsidRPr="002B2B72" w:rsidRDefault="002B2B72" w:rsidP="002B2B72">
      <w:pPr>
        <w:pStyle w:val="a3"/>
        <w:spacing w:before="5"/>
        <w:ind w:left="0"/>
        <w:rPr>
          <w:sz w:val="26"/>
          <w:szCs w:val="26"/>
        </w:rPr>
      </w:pPr>
    </w:p>
    <w:p w:rsidR="004F4B15" w:rsidRPr="0002047D" w:rsidRDefault="003A2C8E">
      <w:pPr>
        <w:pStyle w:val="a3"/>
      </w:pPr>
      <w:r w:rsidRPr="0002047D">
        <w:t>О</w:t>
      </w:r>
      <w:r w:rsidR="002B2B72" w:rsidRPr="0002047D">
        <w:t xml:space="preserve"> внесении изменений в решение № </w:t>
      </w:r>
      <w:r w:rsidR="001242B2">
        <w:t>5</w:t>
      </w:r>
    </w:p>
    <w:p w:rsidR="004F4B15" w:rsidRPr="0002047D" w:rsidRDefault="002B2B72">
      <w:pPr>
        <w:pStyle w:val="a3"/>
        <w:ind w:right="5230"/>
      </w:pPr>
      <w:r w:rsidRPr="0002047D">
        <w:t>1</w:t>
      </w:r>
      <w:r w:rsidR="001242B2">
        <w:t>1</w:t>
      </w:r>
      <w:r w:rsidRPr="0002047D">
        <w:t>-</w:t>
      </w:r>
      <w:r w:rsidR="001242B2">
        <w:t xml:space="preserve">й сессии </w:t>
      </w:r>
      <w:r w:rsidRPr="0002047D">
        <w:rPr>
          <w:lang w:val="en-US"/>
        </w:rPr>
        <w:t>I</w:t>
      </w:r>
      <w:r w:rsidR="001242B2">
        <w:t xml:space="preserve">-го </w:t>
      </w:r>
      <w:r w:rsidRPr="0002047D">
        <w:t xml:space="preserve"> созыва</w:t>
      </w:r>
      <w:r w:rsidR="003A2C8E" w:rsidRPr="0002047D">
        <w:t xml:space="preserve"> </w:t>
      </w:r>
      <w:proofErr w:type="spellStart"/>
      <w:r w:rsidR="001242B2">
        <w:t>Новогригорьевского</w:t>
      </w:r>
      <w:proofErr w:type="spellEnd"/>
      <w:r w:rsidR="001242B2">
        <w:t xml:space="preserve"> сельского совета от 11</w:t>
      </w:r>
      <w:r w:rsidRPr="0002047D">
        <w:t>.0</w:t>
      </w:r>
      <w:r w:rsidR="001242B2">
        <w:t>6</w:t>
      </w:r>
      <w:r w:rsidR="003A2C8E" w:rsidRPr="0002047D">
        <w:t xml:space="preserve">.2015года «Об утверждении Методики расчета и распределения арендной платы при передаче в аренду имущества, находящегося в собственности муниципального образования </w:t>
      </w:r>
      <w:proofErr w:type="spellStart"/>
      <w:r w:rsidR="001242B2">
        <w:t>Новогригорьевское</w:t>
      </w:r>
      <w:proofErr w:type="spellEnd"/>
      <w:r w:rsidRPr="0002047D">
        <w:t xml:space="preserve"> сельское поселение Нижнегорского</w:t>
      </w:r>
      <w:r w:rsidR="003A2C8E" w:rsidRPr="0002047D">
        <w:t xml:space="preserve"> район</w:t>
      </w:r>
      <w:r w:rsidRPr="0002047D">
        <w:t>а</w:t>
      </w:r>
      <w:r w:rsidR="003A2C8E" w:rsidRPr="0002047D">
        <w:t xml:space="preserve"> Республики Крым»</w:t>
      </w:r>
    </w:p>
    <w:p w:rsidR="004F4B15" w:rsidRDefault="004F4B15" w:rsidP="002B2B72">
      <w:pPr>
        <w:pStyle w:val="a3"/>
        <w:ind w:left="0"/>
        <w:jc w:val="both"/>
      </w:pPr>
    </w:p>
    <w:p w:rsidR="002B2B72" w:rsidRPr="001242B2" w:rsidRDefault="003A2C8E" w:rsidP="001242B2">
      <w:pPr>
        <w:pStyle w:val="2"/>
        <w:tabs>
          <w:tab w:val="left" w:pos="1649"/>
          <w:tab w:val="left" w:pos="2580"/>
          <w:tab w:val="left" w:pos="3746"/>
          <w:tab w:val="left" w:pos="3842"/>
          <w:tab w:val="left" w:pos="5386"/>
          <w:tab w:val="left" w:pos="5828"/>
          <w:tab w:val="left" w:pos="6329"/>
          <w:tab w:val="left" w:pos="6490"/>
          <w:tab w:val="left" w:pos="7430"/>
          <w:tab w:val="left" w:pos="8144"/>
          <w:tab w:val="left" w:pos="9297"/>
        </w:tabs>
        <w:spacing w:before="1"/>
        <w:ind w:right="197" w:firstLine="739"/>
        <w:jc w:val="both"/>
      </w:pPr>
      <w:proofErr w:type="gramStart"/>
      <w:r>
        <w:t>В соответствии с Федеральным законом от 06 октября 2003 года № 131- ФЗ «Об общих принципах организации местного самоуправления в Российской Федерации»,</w:t>
      </w:r>
      <w:r w:rsidR="002B2B72">
        <w:t xml:space="preserve"> </w:t>
      </w:r>
      <w:r w:rsidR="002B2B72" w:rsidRPr="002B2B72">
        <w:t xml:space="preserve">решением № </w:t>
      </w:r>
      <w:r w:rsidR="001242B2">
        <w:t xml:space="preserve">1  </w:t>
      </w:r>
      <w:r w:rsidR="001242B2">
        <w:rPr>
          <w:highlight w:val="yellow"/>
        </w:rPr>
        <w:t xml:space="preserve"> 9</w:t>
      </w:r>
      <w:r w:rsidR="002B2B72" w:rsidRPr="001242B2">
        <w:rPr>
          <w:highlight w:val="yellow"/>
        </w:rPr>
        <w:t>-</w:t>
      </w:r>
      <w:r w:rsidR="001242B2">
        <w:rPr>
          <w:highlight w:val="yellow"/>
        </w:rPr>
        <w:t xml:space="preserve">й </w:t>
      </w:r>
      <w:proofErr w:type="spellStart"/>
      <w:r w:rsidR="001242B2">
        <w:rPr>
          <w:highlight w:val="yellow"/>
        </w:rPr>
        <w:t>внеочердной</w:t>
      </w:r>
      <w:proofErr w:type="spellEnd"/>
      <w:r w:rsidR="002B2B72" w:rsidRPr="001242B2">
        <w:rPr>
          <w:highlight w:val="yellow"/>
        </w:rPr>
        <w:t xml:space="preserve"> </w:t>
      </w:r>
      <w:r w:rsidR="001242B2">
        <w:rPr>
          <w:highlight w:val="yellow"/>
        </w:rPr>
        <w:t>сессии</w:t>
      </w:r>
      <w:r w:rsidR="002B2B72" w:rsidRPr="001242B2">
        <w:rPr>
          <w:highlight w:val="yellow"/>
        </w:rPr>
        <w:t xml:space="preserve"> 1-го созыва «Об утверждении Положения о порядке управления и распоряжения муниципальным имуществом муниципального образования </w:t>
      </w:r>
      <w:proofErr w:type="spellStart"/>
      <w:r w:rsidR="001242B2" w:rsidRPr="001242B2">
        <w:rPr>
          <w:highlight w:val="yellow"/>
        </w:rPr>
        <w:t>Новогригорьевское</w:t>
      </w:r>
      <w:proofErr w:type="spellEnd"/>
      <w:r w:rsidR="002B2B72" w:rsidRPr="001242B2">
        <w:rPr>
          <w:highlight w:val="yellow"/>
        </w:rPr>
        <w:t xml:space="preserve"> сельское поселение Нижнегорс</w:t>
      </w:r>
      <w:r w:rsidR="001242B2">
        <w:rPr>
          <w:highlight w:val="yellow"/>
        </w:rPr>
        <w:t>кого района Республики Крым от 06</w:t>
      </w:r>
      <w:r w:rsidR="002B2B72" w:rsidRPr="001242B2">
        <w:rPr>
          <w:highlight w:val="yellow"/>
        </w:rPr>
        <w:t>.0</w:t>
      </w:r>
      <w:r w:rsidR="001242B2">
        <w:rPr>
          <w:highlight w:val="yellow"/>
        </w:rPr>
        <w:t>3</w:t>
      </w:r>
      <w:r w:rsidR="002B2B72" w:rsidRPr="001242B2">
        <w:rPr>
          <w:highlight w:val="yellow"/>
        </w:rPr>
        <w:t>.2015 года,</w:t>
      </w:r>
      <w:r w:rsidR="002B2B72">
        <w:t xml:space="preserve"> </w:t>
      </w:r>
      <w:r w:rsidR="002B2B72" w:rsidRPr="002B2B72">
        <w:t xml:space="preserve">Уставом муниципального образования </w:t>
      </w:r>
      <w:proofErr w:type="spellStart"/>
      <w:r w:rsidR="001242B2">
        <w:t>Новогригорьевское</w:t>
      </w:r>
      <w:proofErr w:type="spellEnd"/>
      <w:proofErr w:type="gramEnd"/>
      <w:r w:rsidR="002B2B72" w:rsidRPr="002B2B72">
        <w:t xml:space="preserve"> сельское поселение Нижнегорского района Республики Крым,</w:t>
      </w:r>
      <w:r w:rsidR="002B2B72">
        <w:rPr>
          <w:sz w:val="28"/>
          <w:szCs w:val="28"/>
        </w:rPr>
        <w:t xml:space="preserve"> </w:t>
      </w:r>
      <w:r>
        <w:t>учитывая</w:t>
      </w:r>
      <w:r w:rsidR="002B2B72">
        <w:t xml:space="preserve"> </w:t>
      </w:r>
      <w:r>
        <w:t>внесения изменений и дополнений в Методику расчета и распределения арендной платы при передаче</w:t>
      </w:r>
      <w:r>
        <w:rPr>
          <w:spacing w:val="-12"/>
        </w:rPr>
        <w:t xml:space="preserve"> </w:t>
      </w:r>
      <w:r>
        <w:t>в</w:t>
      </w:r>
      <w:r>
        <w:rPr>
          <w:spacing w:val="-2"/>
        </w:rPr>
        <w:t xml:space="preserve"> </w:t>
      </w:r>
      <w:r w:rsidR="002B2B72">
        <w:t xml:space="preserve">аренду </w:t>
      </w:r>
      <w:r>
        <w:t>имущества, находящегося</w:t>
      </w:r>
      <w:r w:rsidR="002B2B72">
        <w:t xml:space="preserve"> </w:t>
      </w:r>
      <w:r>
        <w:t>в государственной</w:t>
      </w:r>
      <w:r w:rsidR="002B2B72">
        <w:t xml:space="preserve"> собственности </w:t>
      </w:r>
      <w:r>
        <w:t>Республики</w:t>
      </w:r>
      <w:r>
        <w:tab/>
        <w:t>Крым,</w:t>
      </w:r>
      <w:r>
        <w:tab/>
        <w:t>утвержденной</w:t>
      </w:r>
      <w:r>
        <w:tab/>
        <w:t xml:space="preserve">постановлением Совета министров Республики Крым от 02 сентября 2014 года № </w:t>
      </w:r>
      <w:r>
        <w:rPr>
          <w:spacing w:val="2"/>
        </w:rPr>
        <w:t xml:space="preserve">312, </w:t>
      </w:r>
      <w:r>
        <w:t>в связи с</w:t>
      </w:r>
      <w:r w:rsidR="002B2B72">
        <w:t xml:space="preserve"> </w:t>
      </w:r>
      <w:r>
        <w:t xml:space="preserve">возникшей необходимостью, </w:t>
      </w:r>
      <w:proofErr w:type="spellStart"/>
      <w:r w:rsidR="001242B2">
        <w:t>Новогригорьевский</w:t>
      </w:r>
      <w:proofErr w:type="spellEnd"/>
      <w:r w:rsidR="002B2B72">
        <w:t xml:space="preserve"> сельский совет</w:t>
      </w:r>
      <w:r w:rsidR="001242B2">
        <w:t xml:space="preserve"> </w:t>
      </w:r>
      <w:r>
        <w:rPr>
          <w:b/>
        </w:rPr>
        <w:t>РЕШИЛ:</w:t>
      </w:r>
    </w:p>
    <w:p w:rsidR="0002047D" w:rsidRDefault="0002047D" w:rsidP="0002047D">
      <w:pPr>
        <w:spacing w:before="8" w:line="295" w:lineRule="exact"/>
        <w:ind w:right="83" w:firstLine="117"/>
        <w:rPr>
          <w:b/>
          <w:sz w:val="26"/>
        </w:rPr>
      </w:pPr>
    </w:p>
    <w:p w:rsidR="004F4B15" w:rsidRPr="001242B2" w:rsidRDefault="003A2C8E">
      <w:pPr>
        <w:pStyle w:val="2"/>
        <w:numPr>
          <w:ilvl w:val="0"/>
          <w:numId w:val="8"/>
        </w:numPr>
        <w:tabs>
          <w:tab w:val="left" w:pos="394"/>
        </w:tabs>
        <w:ind w:right="203" w:firstLine="0"/>
        <w:jc w:val="both"/>
        <w:rPr>
          <w:highlight w:val="yellow"/>
        </w:rPr>
      </w:pPr>
      <w:proofErr w:type="gramStart"/>
      <w:r w:rsidRPr="001242B2">
        <w:rPr>
          <w:highlight w:val="yellow"/>
        </w:rPr>
        <w:t xml:space="preserve">Внести </w:t>
      </w:r>
      <w:r w:rsidR="002B2B72" w:rsidRPr="001242B2">
        <w:rPr>
          <w:highlight w:val="yellow"/>
        </w:rPr>
        <w:t xml:space="preserve">следующие изменения в решение № </w:t>
      </w:r>
      <w:r w:rsidR="001242B2" w:rsidRPr="001242B2">
        <w:rPr>
          <w:highlight w:val="yellow"/>
        </w:rPr>
        <w:t>5</w:t>
      </w:r>
      <w:r w:rsidRPr="001242B2">
        <w:rPr>
          <w:highlight w:val="yellow"/>
        </w:rPr>
        <w:t xml:space="preserve"> </w:t>
      </w:r>
      <w:r w:rsidR="002B2B72" w:rsidRPr="001242B2">
        <w:rPr>
          <w:highlight w:val="yellow"/>
        </w:rPr>
        <w:t>1</w:t>
      </w:r>
      <w:r w:rsidR="001242B2" w:rsidRPr="001242B2">
        <w:rPr>
          <w:highlight w:val="yellow"/>
        </w:rPr>
        <w:t>1-й</w:t>
      </w:r>
      <w:r w:rsidR="002B2B72" w:rsidRPr="001242B2">
        <w:rPr>
          <w:highlight w:val="yellow"/>
        </w:rPr>
        <w:t xml:space="preserve"> </w:t>
      </w:r>
      <w:r w:rsidR="001242B2" w:rsidRPr="001242B2">
        <w:rPr>
          <w:highlight w:val="yellow"/>
        </w:rPr>
        <w:t>сессии</w:t>
      </w:r>
      <w:r w:rsidR="002B2B72" w:rsidRPr="001242B2">
        <w:rPr>
          <w:highlight w:val="yellow"/>
        </w:rPr>
        <w:t xml:space="preserve"> </w:t>
      </w:r>
      <w:r w:rsidR="002B2B72" w:rsidRPr="001242B2">
        <w:rPr>
          <w:highlight w:val="yellow"/>
          <w:lang w:val="en-US"/>
        </w:rPr>
        <w:t>I</w:t>
      </w:r>
      <w:r w:rsidR="001242B2" w:rsidRPr="001242B2">
        <w:rPr>
          <w:highlight w:val="yellow"/>
        </w:rPr>
        <w:t>-го</w:t>
      </w:r>
      <w:r w:rsidR="002B2B72" w:rsidRPr="001242B2">
        <w:rPr>
          <w:highlight w:val="yellow"/>
        </w:rPr>
        <w:t xml:space="preserve"> созыва </w:t>
      </w:r>
      <w:proofErr w:type="spellStart"/>
      <w:r w:rsidR="001242B2" w:rsidRPr="001242B2">
        <w:rPr>
          <w:highlight w:val="yellow"/>
        </w:rPr>
        <w:t>Новогригорьевского</w:t>
      </w:r>
      <w:proofErr w:type="spellEnd"/>
      <w:r w:rsidR="002B2B72" w:rsidRPr="001242B2">
        <w:rPr>
          <w:highlight w:val="yellow"/>
        </w:rPr>
        <w:t xml:space="preserve"> сельского </w:t>
      </w:r>
      <w:r w:rsidRPr="001242B2">
        <w:rPr>
          <w:highlight w:val="yellow"/>
        </w:rPr>
        <w:t>совета</w:t>
      </w:r>
      <w:r w:rsidRPr="001242B2">
        <w:rPr>
          <w:spacing w:val="-14"/>
          <w:highlight w:val="yellow"/>
        </w:rPr>
        <w:t xml:space="preserve"> </w:t>
      </w:r>
      <w:r w:rsidRPr="001242B2">
        <w:rPr>
          <w:highlight w:val="yellow"/>
        </w:rPr>
        <w:t>от</w:t>
      </w:r>
      <w:r w:rsidRPr="001242B2">
        <w:rPr>
          <w:spacing w:val="-14"/>
          <w:highlight w:val="yellow"/>
        </w:rPr>
        <w:t xml:space="preserve"> </w:t>
      </w:r>
      <w:r w:rsidR="001242B2" w:rsidRPr="001242B2">
        <w:rPr>
          <w:highlight w:val="yellow"/>
        </w:rPr>
        <w:t>11</w:t>
      </w:r>
      <w:r w:rsidR="002B2B72" w:rsidRPr="001242B2">
        <w:rPr>
          <w:highlight w:val="yellow"/>
        </w:rPr>
        <w:t>.0</w:t>
      </w:r>
      <w:r w:rsidR="001242B2" w:rsidRPr="001242B2">
        <w:rPr>
          <w:highlight w:val="yellow"/>
        </w:rPr>
        <w:t>6</w:t>
      </w:r>
      <w:r w:rsidRPr="001242B2">
        <w:rPr>
          <w:highlight w:val="yellow"/>
        </w:rPr>
        <w:t>.2015</w:t>
      </w:r>
      <w:r w:rsidRPr="001242B2">
        <w:rPr>
          <w:spacing w:val="-14"/>
          <w:highlight w:val="yellow"/>
        </w:rPr>
        <w:t xml:space="preserve"> </w:t>
      </w:r>
      <w:r w:rsidRPr="001242B2">
        <w:rPr>
          <w:highlight w:val="yellow"/>
        </w:rPr>
        <w:t>года</w:t>
      </w:r>
      <w:r w:rsidRPr="001242B2">
        <w:rPr>
          <w:spacing w:val="-13"/>
          <w:highlight w:val="yellow"/>
        </w:rPr>
        <w:t xml:space="preserve"> </w:t>
      </w:r>
      <w:r w:rsidRPr="001242B2">
        <w:rPr>
          <w:highlight w:val="yellow"/>
        </w:rPr>
        <w:t>«Об</w:t>
      </w:r>
      <w:r w:rsidRPr="001242B2">
        <w:rPr>
          <w:spacing w:val="-11"/>
          <w:highlight w:val="yellow"/>
        </w:rPr>
        <w:t xml:space="preserve"> </w:t>
      </w:r>
      <w:r w:rsidRPr="001242B2">
        <w:rPr>
          <w:highlight w:val="yellow"/>
        </w:rPr>
        <w:t>утверждении</w:t>
      </w:r>
      <w:r w:rsidRPr="001242B2">
        <w:rPr>
          <w:spacing w:val="-12"/>
          <w:highlight w:val="yellow"/>
        </w:rPr>
        <w:t xml:space="preserve"> </w:t>
      </w:r>
      <w:r w:rsidRPr="001242B2">
        <w:rPr>
          <w:highlight w:val="yellow"/>
        </w:rPr>
        <w:t>Методики</w:t>
      </w:r>
      <w:r w:rsidRPr="001242B2">
        <w:rPr>
          <w:spacing w:val="-13"/>
          <w:highlight w:val="yellow"/>
        </w:rPr>
        <w:t xml:space="preserve"> </w:t>
      </w:r>
      <w:r w:rsidRPr="001242B2">
        <w:rPr>
          <w:highlight w:val="yellow"/>
        </w:rPr>
        <w:t>расчета</w:t>
      </w:r>
      <w:r w:rsidRPr="001242B2">
        <w:rPr>
          <w:spacing w:val="-15"/>
          <w:highlight w:val="yellow"/>
        </w:rPr>
        <w:t xml:space="preserve"> </w:t>
      </w:r>
      <w:r w:rsidRPr="001242B2">
        <w:rPr>
          <w:highlight w:val="yellow"/>
        </w:rPr>
        <w:t>и</w:t>
      </w:r>
      <w:r w:rsidRPr="001242B2">
        <w:rPr>
          <w:spacing w:val="-13"/>
          <w:highlight w:val="yellow"/>
        </w:rPr>
        <w:t xml:space="preserve"> </w:t>
      </w:r>
      <w:r w:rsidRPr="001242B2">
        <w:rPr>
          <w:highlight w:val="yellow"/>
        </w:rPr>
        <w:t>распределения</w:t>
      </w:r>
      <w:r w:rsidRPr="001242B2">
        <w:rPr>
          <w:spacing w:val="-12"/>
          <w:highlight w:val="yellow"/>
        </w:rPr>
        <w:t xml:space="preserve"> </w:t>
      </w:r>
      <w:r w:rsidRPr="001242B2">
        <w:rPr>
          <w:highlight w:val="yellow"/>
        </w:rPr>
        <w:t xml:space="preserve">арендной платы при передаче в аренду имущества, находящегося в собственности муниципального образования </w:t>
      </w:r>
      <w:proofErr w:type="spellStart"/>
      <w:r w:rsidR="001242B2" w:rsidRPr="001242B2">
        <w:rPr>
          <w:highlight w:val="yellow"/>
        </w:rPr>
        <w:t>Новогригорьевское</w:t>
      </w:r>
      <w:proofErr w:type="spellEnd"/>
      <w:r w:rsidR="002B2B72" w:rsidRPr="001242B2">
        <w:rPr>
          <w:highlight w:val="yellow"/>
        </w:rPr>
        <w:t xml:space="preserve"> сельское поселение </w:t>
      </w:r>
      <w:r w:rsidRPr="001242B2">
        <w:rPr>
          <w:highlight w:val="yellow"/>
        </w:rPr>
        <w:t>Н</w:t>
      </w:r>
      <w:r w:rsidR="002B2B72" w:rsidRPr="001242B2">
        <w:rPr>
          <w:highlight w:val="yellow"/>
        </w:rPr>
        <w:t>ижнегорского</w:t>
      </w:r>
      <w:r w:rsidRPr="001242B2">
        <w:rPr>
          <w:highlight w:val="yellow"/>
        </w:rPr>
        <w:t xml:space="preserve"> район</w:t>
      </w:r>
      <w:r w:rsidR="002B2B72" w:rsidRPr="001242B2">
        <w:rPr>
          <w:highlight w:val="yellow"/>
        </w:rPr>
        <w:t>а</w:t>
      </w:r>
      <w:r w:rsidRPr="001242B2">
        <w:rPr>
          <w:highlight w:val="yellow"/>
        </w:rPr>
        <w:t xml:space="preserve"> Республики Крым», изложив Методику расчета и распределения арендной платы при передаче в арен</w:t>
      </w:r>
      <w:r w:rsidR="002B2B72" w:rsidRPr="001242B2">
        <w:rPr>
          <w:highlight w:val="yellow"/>
        </w:rPr>
        <w:t>ду имущества, находящегося в</w:t>
      </w:r>
      <w:r w:rsidRPr="001242B2">
        <w:rPr>
          <w:highlight w:val="yellow"/>
        </w:rPr>
        <w:t xml:space="preserve">  собственности    муниципального</w:t>
      </w:r>
      <w:r w:rsidR="002B2B72" w:rsidRPr="001242B2">
        <w:rPr>
          <w:highlight w:val="yellow"/>
        </w:rPr>
        <w:t xml:space="preserve"> </w:t>
      </w:r>
      <w:r w:rsidRPr="001242B2">
        <w:rPr>
          <w:highlight w:val="yellow"/>
        </w:rPr>
        <w:t xml:space="preserve">образования </w:t>
      </w:r>
      <w:proofErr w:type="spellStart"/>
      <w:r w:rsidR="001242B2" w:rsidRPr="001242B2">
        <w:rPr>
          <w:highlight w:val="yellow"/>
        </w:rPr>
        <w:t>Новогригорьевское</w:t>
      </w:r>
      <w:proofErr w:type="spellEnd"/>
      <w:r w:rsidR="002B2B72" w:rsidRPr="001242B2">
        <w:rPr>
          <w:highlight w:val="yellow"/>
        </w:rPr>
        <w:t xml:space="preserve"> сельское</w:t>
      </w:r>
      <w:proofErr w:type="gramEnd"/>
      <w:r w:rsidR="002B2B72" w:rsidRPr="001242B2">
        <w:rPr>
          <w:highlight w:val="yellow"/>
        </w:rPr>
        <w:t xml:space="preserve"> поселение   Нижнегорского</w:t>
      </w:r>
      <w:r w:rsidRPr="001242B2">
        <w:rPr>
          <w:highlight w:val="yellow"/>
        </w:rPr>
        <w:t xml:space="preserve"> район</w:t>
      </w:r>
      <w:r w:rsidR="002B2B72" w:rsidRPr="001242B2">
        <w:rPr>
          <w:highlight w:val="yellow"/>
        </w:rPr>
        <w:t>а</w:t>
      </w:r>
      <w:r w:rsidRPr="001242B2">
        <w:rPr>
          <w:highlight w:val="yellow"/>
        </w:rPr>
        <w:t xml:space="preserve"> Республики Крым в новой редакции</w:t>
      </w:r>
      <w:r w:rsidR="001242B2" w:rsidRPr="001242B2">
        <w:rPr>
          <w:highlight w:val="yellow"/>
        </w:rPr>
        <w:t xml:space="preserve"> </w:t>
      </w:r>
      <w:r w:rsidRPr="001242B2">
        <w:rPr>
          <w:highlight w:val="yellow"/>
        </w:rPr>
        <w:t>(Приложение</w:t>
      </w:r>
      <w:r w:rsidRPr="001242B2">
        <w:rPr>
          <w:spacing w:val="-7"/>
          <w:highlight w:val="yellow"/>
        </w:rPr>
        <w:t xml:space="preserve"> </w:t>
      </w:r>
      <w:r w:rsidRPr="001242B2">
        <w:rPr>
          <w:highlight w:val="yellow"/>
        </w:rPr>
        <w:t>№1).</w:t>
      </w:r>
    </w:p>
    <w:p w:rsidR="0002047D" w:rsidRPr="001242B2" w:rsidRDefault="0002047D" w:rsidP="0002047D">
      <w:pPr>
        <w:widowControl/>
        <w:numPr>
          <w:ilvl w:val="0"/>
          <w:numId w:val="8"/>
        </w:numPr>
        <w:autoSpaceDE/>
        <w:autoSpaceDN/>
        <w:spacing w:after="13" w:line="264" w:lineRule="auto"/>
        <w:ind w:right="508"/>
        <w:jc w:val="both"/>
        <w:rPr>
          <w:sz w:val="26"/>
          <w:szCs w:val="26"/>
          <w:highlight w:val="yellow"/>
          <w:lang w:bidi="ar-SA"/>
        </w:rPr>
      </w:pPr>
      <w:r w:rsidRPr="001242B2">
        <w:rPr>
          <w:sz w:val="26"/>
          <w:szCs w:val="26"/>
          <w:highlight w:val="yellow"/>
        </w:rPr>
        <w:t>Контроль за исполнением настоящего решения возложить на постоянную комиссию по бюджетно-финансовым и экономическим вопр</w:t>
      </w:r>
      <w:r w:rsidR="001242B2" w:rsidRPr="001242B2">
        <w:rPr>
          <w:sz w:val="26"/>
          <w:szCs w:val="26"/>
          <w:highlight w:val="yellow"/>
        </w:rPr>
        <w:t>осам</w:t>
      </w:r>
      <w:proofErr w:type="gramStart"/>
      <w:r w:rsidR="001242B2" w:rsidRPr="001242B2">
        <w:rPr>
          <w:sz w:val="26"/>
          <w:szCs w:val="26"/>
          <w:highlight w:val="yellow"/>
        </w:rPr>
        <w:t xml:space="preserve"> </w:t>
      </w:r>
      <w:r w:rsidRPr="001242B2">
        <w:rPr>
          <w:sz w:val="26"/>
          <w:szCs w:val="26"/>
          <w:highlight w:val="yellow"/>
        </w:rPr>
        <w:t>.</w:t>
      </w:r>
      <w:proofErr w:type="gramEnd"/>
      <w:r w:rsidRPr="001242B2">
        <w:rPr>
          <w:sz w:val="26"/>
          <w:szCs w:val="26"/>
          <w:highlight w:val="yellow"/>
        </w:rPr>
        <w:t xml:space="preserve">  </w:t>
      </w:r>
    </w:p>
    <w:p w:rsidR="004F4B15" w:rsidRPr="001242B2" w:rsidRDefault="003A2C8E" w:rsidP="0002047D">
      <w:pPr>
        <w:pStyle w:val="a4"/>
        <w:numPr>
          <w:ilvl w:val="0"/>
          <w:numId w:val="8"/>
        </w:numPr>
        <w:tabs>
          <w:tab w:val="left" w:pos="499"/>
        </w:tabs>
        <w:spacing w:line="259" w:lineRule="auto"/>
        <w:ind w:right="207" w:firstLine="0"/>
        <w:jc w:val="both"/>
        <w:rPr>
          <w:sz w:val="26"/>
          <w:highlight w:val="yellow"/>
        </w:rPr>
      </w:pPr>
      <w:r w:rsidRPr="001242B2">
        <w:rPr>
          <w:sz w:val="26"/>
          <w:highlight w:val="yellow"/>
        </w:rPr>
        <w:t>Настоящее решение вступает в силу после подписания и обнародования на</w:t>
      </w:r>
      <w:r w:rsidR="0002047D" w:rsidRPr="001242B2">
        <w:rPr>
          <w:sz w:val="26"/>
          <w:highlight w:val="yellow"/>
        </w:rPr>
        <w:t xml:space="preserve"> </w:t>
      </w:r>
      <w:r w:rsidRPr="001242B2">
        <w:rPr>
          <w:sz w:val="26"/>
          <w:highlight w:val="yellow"/>
        </w:rPr>
        <w:t>информационном стенде районного</w:t>
      </w:r>
      <w:r w:rsidRPr="001242B2">
        <w:rPr>
          <w:spacing w:val="1"/>
          <w:sz w:val="26"/>
          <w:highlight w:val="yellow"/>
        </w:rPr>
        <w:t xml:space="preserve"> </w:t>
      </w:r>
      <w:r w:rsidRPr="001242B2">
        <w:rPr>
          <w:sz w:val="26"/>
          <w:highlight w:val="yellow"/>
        </w:rPr>
        <w:t>совета.</w:t>
      </w:r>
    </w:p>
    <w:p w:rsidR="004F4B15" w:rsidRPr="001242B2" w:rsidRDefault="004F4B15">
      <w:pPr>
        <w:pStyle w:val="a3"/>
        <w:ind w:left="0"/>
        <w:rPr>
          <w:sz w:val="19"/>
          <w:highlight w:val="yellow"/>
        </w:rPr>
      </w:pPr>
    </w:p>
    <w:p w:rsidR="004F4B15" w:rsidRPr="001242B2" w:rsidRDefault="003A2C8E" w:rsidP="0002047D">
      <w:pPr>
        <w:spacing w:before="88"/>
        <w:rPr>
          <w:sz w:val="26"/>
          <w:highlight w:val="yellow"/>
        </w:rPr>
      </w:pPr>
      <w:r w:rsidRPr="001242B2">
        <w:rPr>
          <w:sz w:val="26"/>
          <w:highlight w:val="yellow"/>
        </w:rPr>
        <w:t>Председатель</w:t>
      </w:r>
    </w:p>
    <w:p w:rsidR="0002047D" w:rsidRDefault="001242B2">
      <w:pPr>
        <w:rPr>
          <w:sz w:val="26"/>
        </w:rPr>
        <w:sectPr w:rsidR="0002047D" w:rsidSect="0002047D">
          <w:type w:val="continuous"/>
          <w:pgSz w:w="11900" w:h="16850"/>
          <w:pgMar w:top="284" w:right="520" w:bottom="280" w:left="1220" w:header="720" w:footer="720" w:gutter="0"/>
          <w:cols w:space="720"/>
        </w:sectPr>
      </w:pPr>
      <w:proofErr w:type="spellStart"/>
      <w:r w:rsidRPr="001242B2">
        <w:rPr>
          <w:sz w:val="26"/>
          <w:highlight w:val="yellow"/>
        </w:rPr>
        <w:t>Новогригорьевского</w:t>
      </w:r>
      <w:proofErr w:type="spellEnd"/>
      <w:r w:rsidR="0002047D" w:rsidRPr="001242B2">
        <w:rPr>
          <w:sz w:val="26"/>
          <w:highlight w:val="yellow"/>
        </w:rPr>
        <w:t xml:space="preserve">   сельского совета</w:t>
      </w:r>
      <w:r w:rsidR="0002047D" w:rsidRPr="001242B2">
        <w:rPr>
          <w:sz w:val="26"/>
          <w:highlight w:val="yellow"/>
        </w:rPr>
        <w:tab/>
      </w:r>
      <w:r w:rsidR="0002047D" w:rsidRPr="001242B2">
        <w:rPr>
          <w:sz w:val="26"/>
          <w:highlight w:val="yellow"/>
        </w:rPr>
        <w:tab/>
      </w:r>
      <w:r w:rsidR="0002047D" w:rsidRPr="001242B2">
        <w:rPr>
          <w:sz w:val="26"/>
          <w:highlight w:val="yellow"/>
        </w:rPr>
        <w:tab/>
      </w:r>
      <w:r w:rsidR="0002047D" w:rsidRPr="001242B2">
        <w:rPr>
          <w:sz w:val="26"/>
          <w:highlight w:val="yellow"/>
        </w:rPr>
        <w:tab/>
      </w:r>
      <w:r w:rsidR="0002047D" w:rsidRPr="001242B2">
        <w:rPr>
          <w:sz w:val="26"/>
          <w:highlight w:val="yellow"/>
        </w:rPr>
        <w:tab/>
      </w:r>
      <w:r w:rsidR="008525E3">
        <w:rPr>
          <w:sz w:val="26"/>
        </w:rPr>
        <w:t>А.М.Данилин</w:t>
      </w:r>
    </w:p>
    <w:p w:rsidR="008525E3" w:rsidRDefault="003A2C8E">
      <w:pPr>
        <w:pStyle w:val="a3"/>
        <w:tabs>
          <w:tab w:val="left" w:pos="8494"/>
          <w:tab w:val="left" w:pos="8853"/>
        </w:tabs>
        <w:spacing w:before="72" w:line="280" w:lineRule="auto"/>
        <w:ind w:left="6593" w:right="113" w:firstLine="1743"/>
        <w:jc w:val="right"/>
      </w:pPr>
      <w:r>
        <w:lastRenderedPageBreak/>
        <w:t>Приложение</w:t>
      </w:r>
      <w:r>
        <w:rPr>
          <w:spacing w:val="-5"/>
        </w:rPr>
        <w:t xml:space="preserve"> </w:t>
      </w:r>
      <w:r>
        <w:t>№1 к</w:t>
      </w:r>
      <w:r>
        <w:rPr>
          <w:spacing w:val="-1"/>
        </w:rPr>
        <w:t xml:space="preserve"> </w:t>
      </w:r>
      <w:r>
        <w:t>решению №</w:t>
      </w:r>
      <w:r>
        <w:rPr>
          <w:u w:val="single"/>
        </w:rPr>
        <w:t xml:space="preserve"> </w:t>
      </w:r>
      <w:r w:rsidR="0002047D">
        <w:t xml:space="preserve">__ __ - </w:t>
      </w:r>
      <w:proofErr w:type="spellStart"/>
      <w:r w:rsidR="008525E3">
        <w:t>й</w:t>
      </w:r>
      <w:proofErr w:type="spellEnd"/>
      <w:r w:rsidR="008525E3">
        <w:t xml:space="preserve"> сессии</w:t>
      </w:r>
    </w:p>
    <w:p w:rsidR="004F4B15" w:rsidRDefault="0002047D" w:rsidP="008525E3">
      <w:pPr>
        <w:pStyle w:val="a3"/>
        <w:tabs>
          <w:tab w:val="left" w:pos="8494"/>
          <w:tab w:val="left" w:pos="8853"/>
        </w:tabs>
        <w:spacing w:before="72" w:line="280" w:lineRule="auto"/>
        <w:ind w:left="6593" w:right="113"/>
      </w:pPr>
      <w:r>
        <w:t xml:space="preserve"> </w:t>
      </w:r>
      <w:proofErr w:type="gramStart"/>
      <w:r>
        <w:rPr>
          <w:lang w:val="en-US"/>
        </w:rPr>
        <w:t>I</w:t>
      </w:r>
      <w:r w:rsidR="008525E3">
        <w:t xml:space="preserve">-го </w:t>
      </w:r>
      <w:r>
        <w:t xml:space="preserve">созыва </w:t>
      </w:r>
      <w:proofErr w:type="spellStart"/>
      <w:r w:rsidR="001242B2">
        <w:t>Новогригорьевского</w:t>
      </w:r>
      <w:proofErr w:type="spellEnd"/>
      <w:r>
        <w:t xml:space="preserve"> сельского</w:t>
      </w:r>
      <w:r w:rsidR="003A2C8E">
        <w:rPr>
          <w:spacing w:val="-6"/>
        </w:rPr>
        <w:t xml:space="preserve"> </w:t>
      </w:r>
      <w:r w:rsidR="003A2C8E">
        <w:t>совета от</w:t>
      </w:r>
      <w:r w:rsidR="003A2C8E">
        <w:rPr>
          <w:u w:val="single"/>
        </w:rPr>
        <w:t xml:space="preserve"> </w:t>
      </w:r>
      <w:r w:rsidR="003A2C8E">
        <w:rPr>
          <w:u w:val="single"/>
        </w:rPr>
        <w:tab/>
      </w:r>
      <w:r w:rsidR="003A2C8E">
        <w:rPr>
          <w:u w:val="single"/>
        </w:rPr>
        <w:tab/>
      </w:r>
      <w:r w:rsidR="003A2C8E">
        <w:t>2018</w:t>
      </w:r>
      <w:r>
        <w:t>г.</w:t>
      </w:r>
      <w:proofErr w:type="gramEnd"/>
    </w:p>
    <w:p w:rsidR="004F4B15" w:rsidRDefault="004F4B15">
      <w:pPr>
        <w:pStyle w:val="a3"/>
        <w:spacing w:before="5"/>
        <w:ind w:left="0"/>
      </w:pPr>
    </w:p>
    <w:p w:rsidR="004F4B15" w:rsidRDefault="003A2C8E">
      <w:pPr>
        <w:pStyle w:val="3"/>
        <w:ind w:right="81"/>
      </w:pPr>
      <w:r>
        <w:t>МЕТОДИКА</w:t>
      </w:r>
    </w:p>
    <w:p w:rsidR="0002047D" w:rsidRDefault="003A2C8E">
      <w:pPr>
        <w:ind w:left="1038" w:right="1124"/>
        <w:jc w:val="center"/>
        <w:rPr>
          <w:b/>
          <w:sz w:val="24"/>
        </w:rPr>
      </w:pPr>
      <w:r>
        <w:rPr>
          <w:b/>
          <w:sz w:val="24"/>
        </w:rPr>
        <w:t xml:space="preserve">расчета и распределения арендной платы при передаче в аренду имущества, находящегося в собственности муниципального образования </w:t>
      </w:r>
      <w:proofErr w:type="spellStart"/>
      <w:r w:rsidR="001242B2">
        <w:rPr>
          <w:b/>
          <w:sz w:val="24"/>
        </w:rPr>
        <w:t>Новогригорьевское</w:t>
      </w:r>
      <w:proofErr w:type="spellEnd"/>
      <w:r w:rsidR="0002047D">
        <w:rPr>
          <w:b/>
          <w:sz w:val="24"/>
        </w:rPr>
        <w:t xml:space="preserve"> сельское поселение Нижнегорского</w:t>
      </w:r>
      <w:r>
        <w:rPr>
          <w:b/>
          <w:sz w:val="24"/>
        </w:rPr>
        <w:t xml:space="preserve"> район</w:t>
      </w:r>
      <w:r w:rsidR="0002047D">
        <w:rPr>
          <w:b/>
          <w:sz w:val="24"/>
        </w:rPr>
        <w:t>а</w:t>
      </w:r>
      <w:r>
        <w:rPr>
          <w:b/>
          <w:sz w:val="24"/>
        </w:rPr>
        <w:t xml:space="preserve"> </w:t>
      </w:r>
    </w:p>
    <w:p w:rsidR="004F4B15" w:rsidRDefault="003A2C8E">
      <w:pPr>
        <w:ind w:left="1038" w:right="1124"/>
        <w:jc w:val="center"/>
        <w:rPr>
          <w:b/>
          <w:sz w:val="24"/>
        </w:rPr>
      </w:pPr>
      <w:r>
        <w:rPr>
          <w:b/>
          <w:sz w:val="24"/>
        </w:rPr>
        <w:t>Республики Крым</w:t>
      </w:r>
    </w:p>
    <w:p w:rsidR="004F4B15" w:rsidRDefault="004F4B15">
      <w:pPr>
        <w:pStyle w:val="a3"/>
        <w:spacing w:before="4"/>
        <w:ind w:left="0"/>
        <w:rPr>
          <w:b/>
          <w:sz w:val="20"/>
        </w:rPr>
      </w:pPr>
    </w:p>
    <w:p w:rsidR="004F4B15" w:rsidRDefault="003A2C8E">
      <w:pPr>
        <w:spacing w:line="275" w:lineRule="exact"/>
        <w:ind w:right="84"/>
        <w:jc w:val="center"/>
        <w:rPr>
          <w:b/>
          <w:sz w:val="24"/>
        </w:rPr>
      </w:pPr>
      <w:r>
        <w:rPr>
          <w:b/>
          <w:sz w:val="24"/>
        </w:rPr>
        <w:t>Раздел I</w:t>
      </w:r>
    </w:p>
    <w:p w:rsidR="004F4B15" w:rsidRDefault="003A2C8E">
      <w:pPr>
        <w:spacing w:line="274" w:lineRule="exact"/>
        <w:ind w:right="85"/>
        <w:jc w:val="center"/>
        <w:rPr>
          <w:b/>
          <w:sz w:val="24"/>
        </w:rPr>
      </w:pPr>
      <w:r>
        <w:rPr>
          <w:b/>
          <w:sz w:val="24"/>
        </w:rPr>
        <w:t>Общие положения</w:t>
      </w:r>
    </w:p>
    <w:p w:rsidR="004F4B15" w:rsidRDefault="003A2C8E">
      <w:pPr>
        <w:pStyle w:val="a4"/>
        <w:numPr>
          <w:ilvl w:val="0"/>
          <w:numId w:val="7"/>
        </w:numPr>
        <w:tabs>
          <w:tab w:val="left" w:pos="425"/>
        </w:tabs>
        <w:spacing w:before="1" w:line="237" w:lineRule="auto"/>
        <w:ind w:right="202" w:firstLine="0"/>
        <w:jc w:val="both"/>
        <w:rPr>
          <w:sz w:val="24"/>
        </w:rPr>
      </w:pPr>
      <w:r>
        <w:rPr>
          <w:sz w:val="24"/>
        </w:rPr>
        <w:t>Настоящая Методика разработана с целью создания единого организационно-</w:t>
      </w:r>
      <w:proofErr w:type="gramStart"/>
      <w:r>
        <w:rPr>
          <w:sz w:val="24"/>
        </w:rPr>
        <w:t>экономического механизма</w:t>
      </w:r>
      <w:proofErr w:type="gramEnd"/>
      <w:r>
        <w:rPr>
          <w:sz w:val="24"/>
        </w:rPr>
        <w:t xml:space="preserve"> определения размера платы за аренду (субаренду) имущества, находящегося в муниципальной собственности муниципального образования</w:t>
      </w:r>
      <w:r w:rsidR="0002047D">
        <w:rPr>
          <w:sz w:val="24"/>
        </w:rPr>
        <w:t xml:space="preserve"> </w:t>
      </w:r>
      <w:proofErr w:type="spellStart"/>
      <w:r w:rsidR="001242B2">
        <w:rPr>
          <w:sz w:val="24"/>
        </w:rPr>
        <w:t>Новогригорьевское</w:t>
      </w:r>
      <w:proofErr w:type="spellEnd"/>
      <w:r w:rsidR="0002047D">
        <w:rPr>
          <w:sz w:val="24"/>
        </w:rPr>
        <w:t xml:space="preserve"> сельское поселение Нижнегорского</w:t>
      </w:r>
      <w:r>
        <w:rPr>
          <w:sz w:val="24"/>
        </w:rPr>
        <w:t xml:space="preserve"> район</w:t>
      </w:r>
      <w:r w:rsidR="0002047D">
        <w:rPr>
          <w:sz w:val="24"/>
        </w:rPr>
        <w:t>а</w:t>
      </w:r>
      <w:r>
        <w:rPr>
          <w:sz w:val="24"/>
        </w:rPr>
        <w:t xml:space="preserve"> Республики Крым (далее - собственность</w:t>
      </w:r>
      <w:r w:rsidR="0002047D">
        <w:rPr>
          <w:sz w:val="24"/>
        </w:rPr>
        <w:t xml:space="preserve"> </w:t>
      </w:r>
      <w:proofErr w:type="spellStart"/>
      <w:r w:rsidR="001242B2">
        <w:rPr>
          <w:sz w:val="24"/>
        </w:rPr>
        <w:t>Новогригорьевского</w:t>
      </w:r>
      <w:proofErr w:type="spellEnd"/>
      <w:r w:rsidR="0002047D">
        <w:rPr>
          <w:sz w:val="24"/>
        </w:rPr>
        <w:t xml:space="preserve"> сельского поселения</w:t>
      </w:r>
      <w:r>
        <w:rPr>
          <w:sz w:val="24"/>
        </w:rPr>
        <w:t>), и устанавливает порядок ее расчета и</w:t>
      </w:r>
      <w:r>
        <w:rPr>
          <w:spacing w:val="-3"/>
          <w:sz w:val="24"/>
        </w:rPr>
        <w:t xml:space="preserve"> </w:t>
      </w:r>
      <w:r>
        <w:rPr>
          <w:sz w:val="24"/>
        </w:rPr>
        <w:t>распределения.</w:t>
      </w:r>
    </w:p>
    <w:p w:rsidR="004F4B15" w:rsidRDefault="003A2C8E" w:rsidP="0002047D">
      <w:pPr>
        <w:pStyle w:val="a4"/>
        <w:numPr>
          <w:ilvl w:val="0"/>
          <w:numId w:val="7"/>
        </w:numPr>
        <w:tabs>
          <w:tab w:val="left" w:pos="425"/>
        </w:tabs>
        <w:spacing w:before="5" w:line="237" w:lineRule="auto"/>
        <w:ind w:right="207" w:firstLine="0"/>
        <w:jc w:val="both"/>
        <w:rPr>
          <w:sz w:val="24"/>
        </w:rPr>
      </w:pPr>
      <w:r>
        <w:rPr>
          <w:sz w:val="24"/>
        </w:rPr>
        <w:t>Размер арендной платы устанавливается договором аренды между арендодателем и арендатором.</w:t>
      </w:r>
    </w:p>
    <w:p w:rsidR="004F4B15" w:rsidRDefault="003A2C8E" w:rsidP="0002047D">
      <w:pPr>
        <w:pStyle w:val="a4"/>
        <w:numPr>
          <w:ilvl w:val="0"/>
          <w:numId w:val="7"/>
        </w:numPr>
        <w:tabs>
          <w:tab w:val="left" w:pos="425"/>
          <w:tab w:val="left" w:pos="1485"/>
          <w:tab w:val="left" w:pos="3895"/>
          <w:tab w:val="left" w:pos="4979"/>
          <w:tab w:val="left" w:pos="5708"/>
          <w:tab w:val="left" w:pos="6082"/>
          <w:tab w:val="left" w:pos="7495"/>
          <w:tab w:val="left" w:pos="9584"/>
        </w:tabs>
        <w:spacing w:before="1" w:line="237" w:lineRule="auto"/>
        <w:ind w:right="197" w:firstLine="0"/>
        <w:jc w:val="both"/>
        <w:rPr>
          <w:sz w:val="24"/>
        </w:rPr>
      </w:pPr>
      <w:r>
        <w:rPr>
          <w:sz w:val="24"/>
        </w:rPr>
        <w:t>В случае определения арендатора по результатам торгов (конкурсов, аукционов) арендная плата, рассчитанная по данной Методике, применяется как начальный размер арендной платы. Торги</w:t>
      </w:r>
      <w:r>
        <w:rPr>
          <w:spacing w:val="-7"/>
          <w:sz w:val="24"/>
        </w:rPr>
        <w:t xml:space="preserve"> </w:t>
      </w:r>
      <w:r>
        <w:rPr>
          <w:sz w:val="24"/>
        </w:rPr>
        <w:t>(конкурсы,</w:t>
      </w:r>
      <w:r>
        <w:rPr>
          <w:spacing w:val="-6"/>
          <w:sz w:val="24"/>
        </w:rPr>
        <w:t xml:space="preserve"> </w:t>
      </w:r>
      <w:r>
        <w:rPr>
          <w:sz w:val="24"/>
        </w:rPr>
        <w:t>аукционы)</w:t>
      </w:r>
      <w:r>
        <w:rPr>
          <w:spacing w:val="-7"/>
          <w:sz w:val="24"/>
        </w:rPr>
        <w:t xml:space="preserve"> </w:t>
      </w:r>
      <w:r>
        <w:rPr>
          <w:sz w:val="24"/>
        </w:rPr>
        <w:t>на</w:t>
      </w:r>
      <w:r>
        <w:rPr>
          <w:spacing w:val="-8"/>
          <w:sz w:val="24"/>
        </w:rPr>
        <w:t xml:space="preserve"> </w:t>
      </w:r>
      <w:r>
        <w:rPr>
          <w:sz w:val="24"/>
        </w:rPr>
        <w:t>право</w:t>
      </w:r>
      <w:r>
        <w:rPr>
          <w:spacing w:val="-8"/>
          <w:sz w:val="24"/>
        </w:rPr>
        <w:t xml:space="preserve"> </w:t>
      </w:r>
      <w:r>
        <w:rPr>
          <w:sz w:val="24"/>
        </w:rPr>
        <w:t>заключения</w:t>
      </w:r>
      <w:r>
        <w:rPr>
          <w:spacing w:val="-7"/>
          <w:sz w:val="24"/>
        </w:rPr>
        <w:t xml:space="preserve"> </w:t>
      </w:r>
      <w:r>
        <w:rPr>
          <w:sz w:val="24"/>
        </w:rPr>
        <w:t>договоров</w:t>
      </w:r>
      <w:r>
        <w:rPr>
          <w:spacing w:val="-8"/>
          <w:sz w:val="24"/>
        </w:rPr>
        <w:t xml:space="preserve"> </w:t>
      </w:r>
      <w:r>
        <w:rPr>
          <w:sz w:val="24"/>
        </w:rPr>
        <w:t>аренды</w:t>
      </w:r>
      <w:r>
        <w:rPr>
          <w:spacing w:val="-7"/>
          <w:sz w:val="24"/>
        </w:rPr>
        <w:t xml:space="preserve"> </w:t>
      </w:r>
      <w:r>
        <w:rPr>
          <w:sz w:val="24"/>
        </w:rPr>
        <w:t>проводятся</w:t>
      </w:r>
      <w:r>
        <w:rPr>
          <w:spacing w:val="-8"/>
          <w:sz w:val="24"/>
        </w:rPr>
        <w:t xml:space="preserve"> </w:t>
      </w:r>
      <w:r>
        <w:rPr>
          <w:sz w:val="24"/>
        </w:rPr>
        <w:t>в</w:t>
      </w:r>
      <w:r>
        <w:rPr>
          <w:spacing w:val="-8"/>
          <w:sz w:val="24"/>
        </w:rPr>
        <w:t xml:space="preserve"> </w:t>
      </w:r>
      <w:r>
        <w:rPr>
          <w:sz w:val="24"/>
        </w:rPr>
        <w:t>соответствии с</w:t>
      </w:r>
      <w:r>
        <w:rPr>
          <w:spacing w:val="-8"/>
          <w:sz w:val="24"/>
        </w:rPr>
        <w:t xml:space="preserve"> </w:t>
      </w:r>
      <w:r>
        <w:rPr>
          <w:sz w:val="24"/>
        </w:rPr>
        <w:t>требованиями</w:t>
      </w:r>
      <w:r>
        <w:rPr>
          <w:spacing w:val="-5"/>
          <w:sz w:val="24"/>
        </w:rPr>
        <w:t xml:space="preserve"> </w:t>
      </w:r>
      <w:r>
        <w:rPr>
          <w:sz w:val="24"/>
        </w:rPr>
        <w:t>Федерального</w:t>
      </w:r>
      <w:r>
        <w:rPr>
          <w:spacing w:val="-6"/>
          <w:sz w:val="24"/>
        </w:rPr>
        <w:t xml:space="preserve"> </w:t>
      </w:r>
      <w:r>
        <w:rPr>
          <w:sz w:val="24"/>
        </w:rPr>
        <w:t>закона</w:t>
      </w:r>
      <w:r>
        <w:rPr>
          <w:spacing w:val="-7"/>
          <w:sz w:val="24"/>
        </w:rPr>
        <w:t xml:space="preserve"> </w:t>
      </w:r>
      <w:r>
        <w:rPr>
          <w:sz w:val="24"/>
        </w:rPr>
        <w:t>от</w:t>
      </w:r>
      <w:r>
        <w:rPr>
          <w:spacing w:val="-7"/>
          <w:sz w:val="24"/>
        </w:rPr>
        <w:t xml:space="preserve"> </w:t>
      </w:r>
      <w:r>
        <w:rPr>
          <w:sz w:val="24"/>
        </w:rPr>
        <w:t>26</w:t>
      </w:r>
      <w:r>
        <w:rPr>
          <w:spacing w:val="-6"/>
          <w:sz w:val="24"/>
        </w:rPr>
        <w:t xml:space="preserve"> </w:t>
      </w:r>
      <w:r>
        <w:rPr>
          <w:sz w:val="24"/>
        </w:rPr>
        <w:t>июля</w:t>
      </w:r>
      <w:r>
        <w:rPr>
          <w:spacing w:val="-6"/>
          <w:sz w:val="24"/>
        </w:rPr>
        <w:t xml:space="preserve"> </w:t>
      </w:r>
      <w:r>
        <w:rPr>
          <w:sz w:val="24"/>
        </w:rPr>
        <w:t>2006</w:t>
      </w:r>
      <w:r>
        <w:rPr>
          <w:spacing w:val="-6"/>
          <w:sz w:val="24"/>
        </w:rPr>
        <w:t xml:space="preserve"> </w:t>
      </w:r>
      <w:r>
        <w:rPr>
          <w:sz w:val="24"/>
        </w:rPr>
        <w:t>года</w:t>
      </w:r>
      <w:r>
        <w:rPr>
          <w:spacing w:val="-8"/>
          <w:sz w:val="24"/>
        </w:rPr>
        <w:t xml:space="preserve"> </w:t>
      </w:r>
      <w:r>
        <w:rPr>
          <w:sz w:val="24"/>
        </w:rPr>
        <w:t>№</w:t>
      </w:r>
      <w:r>
        <w:rPr>
          <w:spacing w:val="-7"/>
          <w:sz w:val="24"/>
        </w:rPr>
        <w:t xml:space="preserve"> </w:t>
      </w:r>
      <w:r>
        <w:rPr>
          <w:sz w:val="24"/>
        </w:rPr>
        <w:t>135-ФЗ</w:t>
      </w:r>
      <w:r>
        <w:rPr>
          <w:spacing w:val="-4"/>
          <w:sz w:val="24"/>
        </w:rPr>
        <w:t xml:space="preserve"> </w:t>
      </w:r>
      <w:r>
        <w:rPr>
          <w:spacing w:val="-3"/>
          <w:sz w:val="24"/>
        </w:rPr>
        <w:t>«О</w:t>
      </w:r>
      <w:r>
        <w:rPr>
          <w:spacing w:val="-5"/>
          <w:sz w:val="24"/>
        </w:rPr>
        <w:t xml:space="preserve"> </w:t>
      </w:r>
      <w:r>
        <w:rPr>
          <w:sz w:val="24"/>
        </w:rPr>
        <w:t>защите</w:t>
      </w:r>
      <w:r>
        <w:rPr>
          <w:spacing w:val="-8"/>
          <w:sz w:val="24"/>
        </w:rPr>
        <w:t xml:space="preserve"> </w:t>
      </w:r>
      <w:r>
        <w:rPr>
          <w:sz w:val="24"/>
        </w:rPr>
        <w:t xml:space="preserve">конкуренции», приказа Федеральной антимонопольной службы от 10 февраля 2010 года № 67 </w:t>
      </w:r>
      <w:r>
        <w:rPr>
          <w:spacing w:val="-4"/>
          <w:sz w:val="24"/>
        </w:rPr>
        <w:t xml:space="preserve">«О </w:t>
      </w:r>
      <w:r>
        <w:rPr>
          <w:sz w:val="24"/>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r>
        <w:rPr>
          <w:sz w:val="24"/>
        </w:rPr>
        <w:tab/>
        <w:t>предусматривающих</w:t>
      </w:r>
      <w:r>
        <w:rPr>
          <w:sz w:val="24"/>
        </w:rPr>
        <w:tab/>
        <w:t>переход</w:t>
      </w:r>
      <w:r>
        <w:rPr>
          <w:sz w:val="24"/>
        </w:rPr>
        <w:tab/>
        <w:t>прав</w:t>
      </w:r>
      <w:r>
        <w:rPr>
          <w:sz w:val="24"/>
        </w:rPr>
        <w:tab/>
        <w:t>в</w:t>
      </w:r>
      <w:r>
        <w:rPr>
          <w:sz w:val="24"/>
        </w:rPr>
        <w:tab/>
        <w:t>отношении</w:t>
      </w:r>
      <w:r>
        <w:rPr>
          <w:sz w:val="24"/>
        </w:rPr>
        <w:tab/>
        <w:t>государственного</w:t>
      </w:r>
      <w:r>
        <w:rPr>
          <w:sz w:val="24"/>
        </w:rPr>
        <w:tab/>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r>
        <w:rPr>
          <w:spacing w:val="-18"/>
          <w:sz w:val="24"/>
        </w:rPr>
        <w:t xml:space="preserve"> </w:t>
      </w:r>
      <w:r>
        <w:rPr>
          <w:sz w:val="24"/>
        </w:rPr>
        <w:t>конкурса».</w:t>
      </w:r>
    </w:p>
    <w:p w:rsidR="004F4B15" w:rsidRDefault="003A2C8E" w:rsidP="0002047D">
      <w:pPr>
        <w:pStyle w:val="a4"/>
        <w:numPr>
          <w:ilvl w:val="0"/>
          <w:numId w:val="7"/>
        </w:numPr>
        <w:tabs>
          <w:tab w:val="left" w:pos="425"/>
          <w:tab w:val="left" w:pos="1659"/>
          <w:tab w:val="left" w:pos="2724"/>
          <w:tab w:val="left" w:pos="4026"/>
          <w:tab w:val="left" w:pos="4352"/>
          <w:tab w:val="left" w:pos="6590"/>
          <w:tab w:val="left" w:pos="7627"/>
          <w:tab w:val="left" w:pos="8082"/>
        </w:tabs>
        <w:spacing w:before="9" w:line="237" w:lineRule="auto"/>
        <w:ind w:right="202" w:firstLine="0"/>
        <w:jc w:val="both"/>
        <w:rPr>
          <w:sz w:val="24"/>
        </w:rPr>
      </w:pPr>
      <w:r>
        <w:rPr>
          <w:sz w:val="24"/>
        </w:rPr>
        <w:t xml:space="preserve">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w:t>
      </w:r>
      <w:r w:rsidR="00F52E74">
        <w:rPr>
          <w:sz w:val="24"/>
        </w:rPr>
        <w:t xml:space="preserve">земельного налога). Арендаторы, </w:t>
      </w:r>
      <w:r>
        <w:rPr>
          <w:sz w:val="24"/>
        </w:rPr>
        <w:t>обязаны</w:t>
      </w:r>
      <w:r>
        <w:rPr>
          <w:sz w:val="24"/>
        </w:rPr>
        <w:tab/>
        <w:t>заключить</w:t>
      </w:r>
      <w:r>
        <w:rPr>
          <w:sz w:val="24"/>
        </w:rPr>
        <w:tab/>
        <w:t>с</w:t>
      </w:r>
      <w:r>
        <w:rPr>
          <w:sz w:val="24"/>
        </w:rPr>
        <w:tab/>
        <w:t>балансодержателем</w:t>
      </w:r>
      <w:r>
        <w:rPr>
          <w:sz w:val="24"/>
        </w:rPr>
        <w:tab/>
        <w:t>договор</w:t>
      </w:r>
      <w:r>
        <w:rPr>
          <w:sz w:val="24"/>
        </w:rPr>
        <w:tab/>
        <w:t>на</w:t>
      </w:r>
      <w:r>
        <w:rPr>
          <w:sz w:val="24"/>
        </w:rPr>
        <w:tab/>
      </w:r>
      <w:r>
        <w:rPr>
          <w:spacing w:val="-1"/>
          <w:sz w:val="24"/>
        </w:rPr>
        <w:t xml:space="preserve">эксплуатационное </w:t>
      </w:r>
      <w:r>
        <w:rPr>
          <w:sz w:val="24"/>
        </w:rPr>
        <w:t>обслуживание объекта аренды с обязательным условием компенсации балансодержателю потребленных коммунальных</w:t>
      </w:r>
      <w:r>
        <w:rPr>
          <w:spacing w:val="5"/>
          <w:sz w:val="24"/>
        </w:rPr>
        <w:t xml:space="preserve"> </w:t>
      </w:r>
      <w:r>
        <w:rPr>
          <w:sz w:val="24"/>
        </w:rPr>
        <w:t>услуг.</w:t>
      </w:r>
    </w:p>
    <w:p w:rsidR="004F4B15" w:rsidRDefault="003A2C8E" w:rsidP="0002047D">
      <w:pPr>
        <w:pStyle w:val="a4"/>
        <w:numPr>
          <w:ilvl w:val="0"/>
          <w:numId w:val="7"/>
        </w:numPr>
        <w:tabs>
          <w:tab w:val="left" w:pos="425"/>
        </w:tabs>
        <w:spacing w:before="4" w:line="275" w:lineRule="exact"/>
        <w:ind w:right="0" w:firstLine="0"/>
        <w:jc w:val="both"/>
        <w:rPr>
          <w:sz w:val="24"/>
        </w:rPr>
      </w:pPr>
      <w:r>
        <w:rPr>
          <w:sz w:val="24"/>
        </w:rPr>
        <w:t>Арендная плата по настоящей Методике рассчитывается в следующем</w:t>
      </w:r>
      <w:r>
        <w:rPr>
          <w:spacing w:val="-4"/>
          <w:sz w:val="24"/>
        </w:rPr>
        <w:t xml:space="preserve"> </w:t>
      </w:r>
      <w:r>
        <w:rPr>
          <w:sz w:val="24"/>
        </w:rPr>
        <w:t>порядке:</w:t>
      </w:r>
    </w:p>
    <w:p w:rsidR="004F4B15" w:rsidRDefault="003A2C8E" w:rsidP="0002047D">
      <w:pPr>
        <w:pStyle w:val="a4"/>
        <w:numPr>
          <w:ilvl w:val="0"/>
          <w:numId w:val="6"/>
        </w:numPr>
        <w:tabs>
          <w:tab w:val="left" w:pos="425"/>
        </w:tabs>
        <w:spacing w:line="274" w:lineRule="exact"/>
        <w:ind w:right="0" w:firstLine="0"/>
        <w:jc w:val="both"/>
        <w:rPr>
          <w:sz w:val="24"/>
        </w:rPr>
      </w:pPr>
      <w:r>
        <w:rPr>
          <w:sz w:val="24"/>
        </w:rPr>
        <w:t>определяется размер годовой арендной</w:t>
      </w:r>
      <w:r>
        <w:rPr>
          <w:spacing w:val="-3"/>
          <w:sz w:val="24"/>
        </w:rPr>
        <w:t xml:space="preserve"> </w:t>
      </w:r>
      <w:r>
        <w:rPr>
          <w:sz w:val="24"/>
        </w:rPr>
        <w:t>платы;</w:t>
      </w:r>
    </w:p>
    <w:p w:rsidR="004F4B15" w:rsidRDefault="003A2C8E" w:rsidP="0002047D">
      <w:pPr>
        <w:pStyle w:val="a4"/>
        <w:numPr>
          <w:ilvl w:val="0"/>
          <w:numId w:val="6"/>
        </w:numPr>
        <w:tabs>
          <w:tab w:val="left" w:pos="449"/>
        </w:tabs>
        <w:ind w:firstLine="0"/>
        <w:jc w:val="both"/>
        <w:rPr>
          <w:sz w:val="24"/>
        </w:rPr>
      </w:pPr>
      <w:r>
        <w:rPr>
          <w:sz w:val="24"/>
        </w:rPr>
        <w:t>на основании размера годовой арендной платы определяется размер арендной платы, который фиксируется в договоре аренды;</w:t>
      </w:r>
    </w:p>
    <w:p w:rsidR="004F4B15" w:rsidRDefault="003A2C8E" w:rsidP="0002047D">
      <w:pPr>
        <w:pStyle w:val="a4"/>
        <w:numPr>
          <w:ilvl w:val="0"/>
          <w:numId w:val="7"/>
        </w:numPr>
        <w:tabs>
          <w:tab w:val="left" w:pos="444"/>
        </w:tabs>
        <w:spacing w:line="237" w:lineRule="auto"/>
        <w:ind w:right="196" w:firstLine="0"/>
        <w:jc w:val="both"/>
        <w:rPr>
          <w:sz w:val="24"/>
        </w:rPr>
      </w:pPr>
      <w:r>
        <w:rPr>
          <w:sz w:val="24"/>
        </w:rPr>
        <w:t>В</w:t>
      </w:r>
      <w:r>
        <w:rPr>
          <w:spacing w:val="-14"/>
          <w:sz w:val="24"/>
        </w:rPr>
        <w:t xml:space="preserve"> </w:t>
      </w:r>
      <w:r>
        <w:rPr>
          <w:sz w:val="24"/>
        </w:rPr>
        <w:t>случае</w:t>
      </w:r>
      <w:r>
        <w:rPr>
          <w:spacing w:val="-12"/>
          <w:sz w:val="24"/>
        </w:rPr>
        <w:t xml:space="preserve"> </w:t>
      </w:r>
      <w:r>
        <w:rPr>
          <w:sz w:val="24"/>
        </w:rPr>
        <w:t>если</w:t>
      </w:r>
      <w:r>
        <w:rPr>
          <w:spacing w:val="-11"/>
          <w:sz w:val="24"/>
        </w:rPr>
        <w:t xml:space="preserve"> </w:t>
      </w:r>
      <w:r>
        <w:rPr>
          <w:sz w:val="24"/>
        </w:rPr>
        <w:t>договор</w:t>
      </w:r>
      <w:r>
        <w:rPr>
          <w:spacing w:val="-11"/>
          <w:sz w:val="24"/>
        </w:rPr>
        <w:t xml:space="preserve"> </w:t>
      </w:r>
      <w:r>
        <w:rPr>
          <w:sz w:val="24"/>
        </w:rPr>
        <w:t>аренды</w:t>
      </w:r>
      <w:r>
        <w:rPr>
          <w:spacing w:val="-12"/>
          <w:sz w:val="24"/>
        </w:rPr>
        <w:t xml:space="preserve"> </w:t>
      </w:r>
      <w:r>
        <w:rPr>
          <w:sz w:val="24"/>
        </w:rPr>
        <w:t>заключается</w:t>
      </w:r>
      <w:r>
        <w:rPr>
          <w:spacing w:val="-11"/>
          <w:sz w:val="24"/>
        </w:rPr>
        <w:t xml:space="preserve"> </w:t>
      </w:r>
      <w:r>
        <w:rPr>
          <w:sz w:val="24"/>
        </w:rPr>
        <w:t>на</w:t>
      </w:r>
      <w:r>
        <w:rPr>
          <w:spacing w:val="-13"/>
          <w:sz w:val="24"/>
        </w:rPr>
        <w:t xml:space="preserve"> </w:t>
      </w:r>
      <w:r>
        <w:rPr>
          <w:sz w:val="24"/>
        </w:rPr>
        <w:t>срок</w:t>
      </w:r>
      <w:r>
        <w:rPr>
          <w:spacing w:val="-10"/>
          <w:sz w:val="24"/>
        </w:rPr>
        <w:t xml:space="preserve"> </w:t>
      </w:r>
      <w:r>
        <w:rPr>
          <w:sz w:val="24"/>
        </w:rPr>
        <w:t>более</w:t>
      </w:r>
      <w:r>
        <w:rPr>
          <w:spacing w:val="-13"/>
          <w:sz w:val="24"/>
        </w:rPr>
        <w:t xml:space="preserve"> </w:t>
      </w:r>
      <w:r>
        <w:rPr>
          <w:sz w:val="24"/>
        </w:rPr>
        <w:t>года,</w:t>
      </w:r>
      <w:r>
        <w:rPr>
          <w:spacing w:val="-12"/>
          <w:sz w:val="24"/>
        </w:rPr>
        <w:t xml:space="preserve"> </w:t>
      </w:r>
      <w:r>
        <w:rPr>
          <w:sz w:val="24"/>
        </w:rPr>
        <w:t>договором</w:t>
      </w:r>
      <w:r>
        <w:rPr>
          <w:spacing w:val="-13"/>
          <w:sz w:val="24"/>
        </w:rPr>
        <w:t xml:space="preserve"> </w:t>
      </w:r>
      <w:r>
        <w:rPr>
          <w:sz w:val="24"/>
        </w:rPr>
        <w:t>предусматривается ежегодное изменение размера арендной платы на коэффициент пересчета, соответствующий наибольшему значению индекса потребительских цен, установленному Прогнозом социально-экономического развития Республики Крым на финансовый год, ежегодно одобряемым Советом министров Республики Крым и опубликованном в</w:t>
      </w:r>
      <w:r>
        <w:rPr>
          <w:spacing w:val="-6"/>
          <w:sz w:val="24"/>
        </w:rPr>
        <w:t xml:space="preserve"> </w:t>
      </w:r>
      <w:r>
        <w:rPr>
          <w:sz w:val="24"/>
        </w:rPr>
        <w:t>СМИ.</w:t>
      </w:r>
    </w:p>
    <w:p w:rsidR="004F4B15" w:rsidRDefault="003A2C8E" w:rsidP="0002047D">
      <w:pPr>
        <w:pStyle w:val="a3"/>
        <w:spacing w:before="3" w:line="237" w:lineRule="auto"/>
        <w:ind w:right="205" w:firstLine="360"/>
        <w:jc w:val="both"/>
      </w:pPr>
      <w:r>
        <w:t>Коэффициент пересчета применяется ежегодно для расчета размера ежемесячной арендной платы, начиная с первого января года, следующего за годом, в котором заключен договор аренды.</w:t>
      </w:r>
    </w:p>
    <w:p w:rsidR="004F4B15" w:rsidRDefault="003A2C8E">
      <w:pPr>
        <w:pStyle w:val="3"/>
        <w:spacing w:line="274" w:lineRule="exact"/>
        <w:ind w:right="86"/>
      </w:pPr>
      <w:r>
        <w:t>Раздел II</w:t>
      </w:r>
    </w:p>
    <w:p w:rsidR="004F4B15" w:rsidRDefault="003A2C8E">
      <w:pPr>
        <w:spacing w:line="274" w:lineRule="exact"/>
        <w:ind w:right="82"/>
        <w:jc w:val="center"/>
        <w:rPr>
          <w:b/>
          <w:sz w:val="24"/>
        </w:rPr>
      </w:pPr>
      <w:r>
        <w:rPr>
          <w:b/>
          <w:sz w:val="24"/>
        </w:rPr>
        <w:t>Расчет арендной платы</w:t>
      </w:r>
    </w:p>
    <w:p w:rsidR="004F4B15" w:rsidRDefault="003A2C8E">
      <w:pPr>
        <w:pStyle w:val="a4"/>
        <w:numPr>
          <w:ilvl w:val="0"/>
          <w:numId w:val="5"/>
        </w:numPr>
        <w:tabs>
          <w:tab w:val="left" w:pos="425"/>
        </w:tabs>
        <w:spacing w:before="1" w:line="237" w:lineRule="auto"/>
        <w:ind w:firstLine="0"/>
        <w:jc w:val="both"/>
        <w:rPr>
          <w:sz w:val="24"/>
        </w:rPr>
      </w:pPr>
      <w:r>
        <w:rPr>
          <w:sz w:val="24"/>
        </w:rPr>
        <w:t xml:space="preserve">Размер годовой арендной платы по договору аренды предприятия как имущественного комплекса и других имущественных комплексов (далее - имущественные комплексы) муниципального образования </w:t>
      </w:r>
      <w:proofErr w:type="spellStart"/>
      <w:r w:rsidR="001242B2">
        <w:rPr>
          <w:sz w:val="24"/>
        </w:rPr>
        <w:t>Новогригорьевское</w:t>
      </w:r>
      <w:proofErr w:type="spellEnd"/>
      <w:r w:rsidR="00F52E74">
        <w:rPr>
          <w:sz w:val="24"/>
        </w:rPr>
        <w:t xml:space="preserve"> сельское поселение Нижнегорского</w:t>
      </w:r>
      <w:r>
        <w:rPr>
          <w:sz w:val="24"/>
        </w:rPr>
        <w:t xml:space="preserve"> район</w:t>
      </w:r>
      <w:r w:rsidR="00F52E74">
        <w:rPr>
          <w:sz w:val="24"/>
        </w:rPr>
        <w:t>а</w:t>
      </w:r>
      <w:r>
        <w:rPr>
          <w:sz w:val="24"/>
        </w:rPr>
        <w:t xml:space="preserve"> Республики Крым, рассчитывается по формуле:</w:t>
      </w:r>
    </w:p>
    <w:p w:rsidR="004F4B15" w:rsidRDefault="004F4B15">
      <w:pPr>
        <w:spacing w:line="237" w:lineRule="auto"/>
        <w:jc w:val="both"/>
        <w:rPr>
          <w:sz w:val="24"/>
        </w:rPr>
        <w:sectPr w:rsidR="004F4B15">
          <w:pgSz w:w="11900" w:h="16850"/>
          <w:pgMar w:top="780" w:right="520" w:bottom="280" w:left="1220" w:header="720" w:footer="720" w:gutter="0"/>
          <w:cols w:space="720"/>
        </w:sectPr>
      </w:pPr>
    </w:p>
    <w:p w:rsidR="004F4B15" w:rsidRDefault="003A2C8E">
      <w:pPr>
        <w:pStyle w:val="a3"/>
        <w:spacing w:before="63"/>
        <w:ind w:left="1917"/>
      </w:pPr>
      <w:proofErr w:type="spellStart"/>
      <w:r>
        <w:lastRenderedPageBreak/>
        <w:t>Апл.год</w:t>
      </w:r>
      <w:proofErr w:type="spellEnd"/>
      <w:r>
        <w:t xml:space="preserve"> = Ст.р. </w:t>
      </w:r>
      <w:proofErr w:type="spellStart"/>
      <w:r>
        <w:t>х</w:t>
      </w:r>
      <w:proofErr w:type="spellEnd"/>
      <w:r>
        <w:t xml:space="preserve"> </w:t>
      </w:r>
      <w:proofErr w:type="spellStart"/>
      <w:r>
        <w:t>Сар.в.д</w:t>
      </w:r>
      <w:proofErr w:type="spellEnd"/>
      <w:r>
        <w:t>./ 100</w:t>
      </w:r>
    </w:p>
    <w:p w:rsidR="004F4B15" w:rsidRDefault="003A2C8E">
      <w:pPr>
        <w:pStyle w:val="a3"/>
        <w:spacing w:before="231" w:line="208" w:lineRule="auto"/>
        <w:ind w:right="199"/>
        <w:jc w:val="both"/>
      </w:pPr>
      <w:r>
        <w:t xml:space="preserve">в случае передачи в аренду имущества для реализации инвестиционного соглашения, заключенного в рамках Инвестиционной декларации Республики Крым, утвержденной Указом Главы Республики Крым от 11 сентября 2014 года №272-У, размер годовой арендной платы по договору аренды имущественного комплекса муниципального образования </w:t>
      </w:r>
      <w:proofErr w:type="spellStart"/>
      <w:r w:rsidR="001242B2">
        <w:t>Новогригорьевское</w:t>
      </w:r>
      <w:proofErr w:type="spellEnd"/>
      <w:r w:rsidR="00F52E74">
        <w:t xml:space="preserve"> сельское поселение Нижнегорского</w:t>
      </w:r>
      <w:r>
        <w:t xml:space="preserve"> район</w:t>
      </w:r>
      <w:r w:rsidR="00F52E74">
        <w:t>а</w:t>
      </w:r>
      <w:r>
        <w:t xml:space="preserve"> Республики Крым рассчитывается по формуле:</w:t>
      </w:r>
    </w:p>
    <w:p w:rsidR="004F4B15" w:rsidRDefault="003A2C8E">
      <w:pPr>
        <w:pStyle w:val="a3"/>
        <w:spacing w:before="203"/>
        <w:ind w:left="1917"/>
      </w:pPr>
      <w:proofErr w:type="spellStart"/>
      <w:r>
        <w:t>Апл</w:t>
      </w:r>
      <w:proofErr w:type="gramStart"/>
      <w:r>
        <w:t>.г</w:t>
      </w:r>
      <w:proofErr w:type="gramEnd"/>
      <w:r>
        <w:t>од</w:t>
      </w:r>
      <w:proofErr w:type="spellEnd"/>
      <w:r>
        <w:t xml:space="preserve"> = Ст.и. </w:t>
      </w:r>
      <w:proofErr w:type="spellStart"/>
      <w:r>
        <w:t>х</w:t>
      </w:r>
      <w:proofErr w:type="spellEnd"/>
      <w:r>
        <w:t xml:space="preserve"> </w:t>
      </w:r>
      <w:proofErr w:type="spellStart"/>
      <w:r>
        <w:t>Сар.в.д</w:t>
      </w:r>
      <w:proofErr w:type="spellEnd"/>
      <w:r>
        <w:t>./ 100</w:t>
      </w:r>
    </w:p>
    <w:p w:rsidR="004F4B15" w:rsidRDefault="008525E3" w:rsidP="008525E3">
      <w:pPr>
        <w:pStyle w:val="a3"/>
        <w:spacing w:before="90" w:line="258" w:lineRule="exact"/>
        <w:ind w:left="0"/>
      </w:pPr>
      <w:r>
        <w:rPr>
          <w:sz w:val="9"/>
        </w:rPr>
        <w:t xml:space="preserve">     </w:t>
      </w:r>
      <w:r w:rsidR="003A2C8E">
        <w:t>где:</w:t>
      </w:r>
    </w:p>
    <w:p w:rsidR="004F4B15" w:rsidRDefault="003A2C8E">
      <w:pPr>
        <w:pStyle w:val="a3"/>
        <w:spacing w:line="254" w:lineRule="exact"/>
      </w:pPr>
      <w:proofErr w:type="spellStart"/>
      <w:r>
        <w:t>Апл</w:t>
      </w:r>
      <w:proofErr w:type="spellEnd"/>
      <w:r>
        <w:t>. год - размер годовой арендной платы (руб.);</w:t>
      </w:r>
    </w:p>
    <w:p w:rsidR="004F4B15" w:rsidRDefault="003A2C8E">
      <w:pPr>
        <w:pStyle w:val="a3"/>
        <w:spacing w:line="237" w:lineRule="auto"/>
        <w:ind w:right="201"/>
        <w:jc w:val="both"/>
      </w:pPr>
      <w:r>
        <w:t>Ст.р. - рыночная стоимость активов (</w:t>
      </w:r>
      <w:proofErr w:type="spellStart"/>
      <w:r>
        <w:t>внеоборотных</w:t>
      </w:r>
      <w:proofErr w:type="spellEnd"/>
      <w:r>
        <w:t xml:space="preserve"> активов, оборотных активов и запасов) имущественного комплекса, определенная на основании отчета оценщика в соответствии с Федеральным законом от 29 июля 1998 года № 135-ФЗ «Об оценочной деятельности в Российской Федерации» (руб.);</w:t>
      </w:r>
    </w:p>
    <w:p w:rsidR="004F4B15" w:rsidRDefault="003A2C8E">
      <w:pPr>
        <w:pStyle w:val="a3"/>
        <w:spacing w:before="3" w:line="237" w:lineRule="auto"/>
        <w:ind w:right="198"/>
        <w:jc w:val="both"/>
      </w:pPr>
      <w:r>
        <w:t>Ст.и. – инвестиционная стоимость активов (</w:t>
      </w:r>
      <w:proofErr w:type="spellStart"/>
      <w:r>
        <w:t>внеоборотных</w:t>
      </w:r>
      <w:proofErr w:type="spellEnd"/>
      <w:r>
        <w:t xml:space="preserve"> активов, оборотных активов и запасов) имущественного комплекса, определенная на основании отчета оценщика в соответствии с Федеральным законом от 29 июля 1998 года № 135-ФЗ </w:t>
      </w:r>
      <w:r>
        <w:rPr>
          <w:spacing w:val="-3"/>
        </w:rPr>
        <w:t xml:space="preserve">«Об </w:t>
      </w:r>
      <w:r>
        <w:t>оценочной деятельности</w:t>
      </w:r>
      <w:r>
        <w:rPr>
          <w:spacing w:val="-7"/>
        </w:rPr>
        <w:t xml:space="preserve"> </w:t>
      </w:r>
      <w:r>
        <w:t>в</w:t>
      </w:r>
      <w:r>
        <w:rPr>
          <w:spacing w:val="-9"/>
        </w:rPr>
        <w:t xml:space="preserve"> </w:t>
      </w:r>
      <w:r>
        <w:t>Российской</w:t>
      </w:r>
      <w:r>
        <w:rPr>
          <w:spacing w:val="-7"/>
        </w:rPr>
        <w:t xml:space="preserve"> </w:t>
      </w:r>
      <w:r>
        <w:t>Федерации»,</w:t>
      </w:r>
      <w:r>
        <w:rPr>
          <w:spacing w:val="-8"/>
        </w:rPr>
        <w:t xml:space="preserve"> </w:t>
      </w:r>
      <w:r>
        <w:t>федеральным</w:t>
      </w:r>
      <w:r>
        <w:rPr>
          <w:spacing w:val="-9"/>
        </w:rPr>
        <w:t xml:space="preserve"> </w:t>
      </w:r>
      <w:r>
        <w:t>стандартом</w:t>
      </w:r>
      <w:r>
        <w:rPr>
          <w:spacing w:val="-8"/>
        </w:rPr>
        <w:t xml:space="preserve"> </w:t>
      </w:r>
      <w:r>
        <w:t>оценки</w:t>
      </w:r>
      <w:r>
        <w:rPr>
          <w:spacing w:val="-7"/>
        </w:rPr>
        <w:t xml:space="preserve"> </w:t>
      </w:r>
      <w:r>
        <w:t>«Цель</w:t>
      </w:r>
      <w:r>
        <w:rPr>
          <w:spacing w:val="-7"/>
        </w:rPr>
        <w:t xml:space="preserve"> </w:t>
      </w:r>
      <w:r>
        <w:t>оценки</w:t>
      </w:r>
      <w:r>
        <w:rPr>
          <w:spacing w:val="-10"/>
        </w:rPr>
        <w:t xml:space="preserve"> </w:t>
      </w:r>
      <w:r>
        <w:t>и</w:t>
      </w:r>
      <w:r>
        <w:rPr>
          <w:spacing w:val="-7"/>
        </w:rPr>
        <w:t xml:space="preserve"> </w:t>
      </w:r>
      <w:r>
        <w:t>виды стоимости (ФСО №2)», утвержденным приказом Министерства экономического развития Российской Федерации от 20 июля 2007 года № 255, зарегистрированного в</w:t>
      </w:r>
      <w:r w:rsidR="00F52E74">
        <w:t xml:space="preserve"> </w:t>
      </w:r>
      <w:r>
        <w:t>Министерстве юстиции Российской Федерации 23 августа 2007 года №10045</w:t>
      </w:r>
      <w:r>
        <w:rPr>
          <w:spacing w:val="-3"/>
        </w:rPr>
        <w:t xml:space="preserve"> </w:t>
      </w:r>
      <w:r>
        <w:t>(руб.);</w:t>
      </w:r>
    </w:p>
    <w:p w:rsidR="004F4B15" w:rsidRDefault="003A2C8E">
      <w:pPr>
        <w:pStyle w:val="a3"/>
        <w:spacing w:before="5" w:line="232" w:lineRule="auto"/>
        <w:ind w:right="209"/>
        <w:jc w:val="both"/>
      </w:pPr>
      <w:proofErr w:type="spellStart"/>
      <w:r>
        <w:t>Сар.в.д</w:t>
      </w:r>
      <w:proofErr w:type="spellEnd"/>
      <w:r>
        <w:t>. - арендная ставка за пользование имущественным комплексом, определенная в соответствии с приложением к настоящей Методике.</w:t>
      </w:r>
    </w:p>
    <w:p w:rsidR="004F4B15" w:rsidRPr="008525E3" w:rsidRDefault="003A2C8E" w:rsidP="008525E3">
      <w:pPr>
        <w:pStyle w:val="a4"/>
        <w:numPr>
          <w:ilvl w:val="0"/>
          <w:numId w:val="5"/>
        </w:numPr>
        <w:tabs>
          <w:tab w:val="left" w:pos="411"/>
        </w:tabs>
        <w:spacing w:before="233" w:line="242" w:lineRule="auto"/>
        <w:ind w:right="207" w:firstLine="0"/>
        <w:jc w:val="both"/>
        <w:rPr>
          <w:sz w:val="24"/>
        </w:rPr>
      </w:pPr>
      <w:r>
        <w:rPr>
          <w:sz w:val="24"/>
        </w:rPr>
        <w:t>В</w:t>
      </w:r>
      <w:r>
        <w:rPr>
          <w:spacing w:val="-15"/>
          <w:sz w:val="24"/>
        </w:rPr>
        <w:t xml:space="preserve"> </w:t>
      </w:r>
      <w:r>
        <w:rPr>
          <w:sz w:val="24"/>
        </w:rPr>
        <w:t>случае</w:t>
      </w:r>
      <w:r>
        <w:rPr>
          <w:spacing w:val="-14"/>
          <w:sz w:val="24"/>
        </w:rPr>
        <w:t xml:space="preserve"> </w:t>
      </w:r>
      <w:r>
        <w:rPr>
          <w:sz w:val="24"/>
        </w:rPr>
        <w:t>аренды</w:t>
      </w:r>
      <w:r>
        <w:rPr>
          <w:spacing w:val="-13"/>
          <w:sz w:val="24"/>
        </w:rPr>
        <w:t xml:space="preserve"> </w:t>
      </w:r>
      <w:r>
        <w:rPr>
          <w:sz w:val="24"/>
        </w:rPr>
        <w:t>недвижимого</w:t>
      </w:r>
      <w:r>
        <w:rPr>
          <w:spacing w:val="-13"/>
          <w:sz w:val="24"/>
        </w:rPr>
        <w:t xml:space="preserve"> </w:t>
      </w:r>
      <w:r>
        <w:rPr>
          <w:sz w:val="24"/>
        </w:rPr>
        <w:t>имущества</w:t>
      </w:r>
      <w:r>
        <w:rPr>
          <w:spacing w:val="-13"/>
          <w:sz w:val="24"/>
        </w:rPr>
        <w:t xml:space="preserve"> </w:t>
      </w:r>
      <w:r>
        <w:rPr>
          <w:sz w:val="24"/>
        </w:rPr>
        <w:t>размер</w:t>
      </w:r>
      <w:r>
        <w:rPr>
          <w:spacing w:val="-13"/>
          <w:sz w:val="24"/>
        </w:rPr>
        <w:t xml:space="preserve"> </w:t>
      </w:r>
      <w:r>
        <w:rPr>
          <w:sz w:val="24"/>
        </w:rPr>
        <w:t>годовой</w:t>
      </w:r>
      <w:r>
        <w:rPr>
          <w:spacing w:val="-12"/>
          <w:sz w:val="24"/>
        </w:rPr>
        <w:t xml:space="preserve"> </w:t>
      </w:r>
      <w:r>
        <w:rPr>
          <w:sz w:val="24"/>
        </w:rPr>
        <w:t>арендной</w:t>
      </w:r>
      <w:r>
        <w:rPr>
          <w:spacing w:val="-12"/>
          <w:sz w:val="24"/>
        </w:rPr>
        <w:t xml:space="preserve"> </w:t>
      </w:r>
      <w:r>
        <w:rPr>
          <w:sz w:val="24"/>
        </w:rPr>
        <w:t>платы</w:t>
      </w:r>
      <w:r>
        <w:rPr>
          <w:spacing w:val="-14"/>
          <w:sz w:val="24"/>
        </w:rPr>
        <w:t xml:space="preserve"> </w:t>
      </w:r>
      <w:r>
        <w:rPr>
          <w:sz w:val="24"/>
        </w:rPr>
        <w:t>рассчитывается</w:t>
      </w:r>
      <w:r>
        <w:rPr>
          <w:spacing w:val="-13"/>
          <w:sz w:val="24"/>
        </w:rPr>
        <w:t xml:space="preserve"> </w:t>
      </w:r>
      <w:r>
        <w:rPr>
          <w:sz w:val="24"/>
        </w:rPr>
        <w:t>по формуле:</w:t>
      </w:r>
    </w:p>
    <w:p w:rsidR="00744CB9" w:rsidRDefault="003A2C8E" w:rsidP="008525E3">
      <w:pPr>
        <w:pStyle w:val="a3"/>
        <w:spacing w:before="90"/>
        <w:ind w:left="1917"/>
      </w:pPr>
      <w:proofErr w:type="spellStart"/>
      <w:r>
        <w:t>Апл</w:t>
      </w:r>
      <w:proofErr w:type="gramStart"/>
      <w:r>
        <w:t>.г</w:t>
      </w:r>
      <w:proofErr w:type="gramEnd"/>
      <w:r>
        <w:t>од</w:t>
      </w:r>
      <w:proofErr w:type="spellEnd"/>
      <w:r>
        <w:t xml:space="preserve"> = Ср.с.а. </w:t>
      </w:r>
      <w:proofErr w:type="spellStart"/>
      <w:r>
        <w:t>х</w:t>
      </w:r>
      <w:proofErr w:type="spellEnd"/>
      <w:r>
        <w:t xml:space="preserve"> </w:t>
      </w:r>
      <w:proofErr w:type="spellStart"/>
      <w:r>
        <w:t>Кс.д.а</w:t>
      </w:r>
      <w:proofErr w:type="spellEnd"/>
      <w:r>
        <w:t>.</w:t>
      </w:r>
      <w:r w:rsidR="008525E3">
        <w:t xml:space="preserve">     </w:t>
      </w:r>
    </w:p>
    <w:p w:rsidR="004F4B15" w:rsidRDefault="00744CB9" w:rsidP="00744CB9">
      <w:pPr>
        <w:pStyle w:val="a3"/>
        <w:spacing w:before="90"/>
        <w:ind w:left="0"/>
      </w:pPr>
      <w:r>
        <w:t xml:space="preserve">   </w:t>
      </w:r>
      <w:r w:rsidR="003A2C8E">
        <w:t>где:</w:t>
      </w:r>
    </w:p>
    <w:p w:rsidR="004F4B15" w:rsidRDefault="003A2C8E">
      <w:pPr>
        <w:pStyle w:val="a3"/>
        <w:spacing w:line="274" w:lineRule="exact"/>
      </w:pPr>
      <w:proofErr w:type="spellStart"/>
      <w:r>
        <w:t>Апл.год</w:t>
      </w:r>
      <w:proofErr w:type="spellEnd"/>
      <w:r>
        <w:t xml:space="preserve"> - размер годовой арендной платы (</w:t>
      </w:r>
      <w:proofErr w:type="spellStart"/>
      <w:r>
        <w:t>руб</w:t>
      </w:r>
      <w:proofErr w:type="spellEnd"/>
      <w:r>
        <w:t>);</w:t>
      </w:r>
    </w:p>
    <w:p w:rsidR="004F4B15" w:rsidRDefault="003A2C8E">
      <w:pPr>
        <w:pStyle w:val="a3"/>
        <w:spacing w:before="2" w:line="237" w:lineRule="auto"/>
        <w:ind w:right="198"/>
        <w:jc w:val="both"/>
      </w:pPr>
      <w:r>
        <w:t>Ср.с.а. - величина рыночной стоимости арендной платы, определенная на основании отчета оценщика в соответствии с Федеральным законом от 29 июля 1998 года № 135-ФЗ «Об оценочной деятельности в Российской Федерации» (руб.);</w:t>
      </w:r>
    </w:p>
    <w:p w:rsidR="004F4B15" w:rsidRDefault="003A2C8E">
      <w:pPr>
        <w:pStyle w:val="a3"/>
        <w:spacing w:line="275" w:lineRule="exact"/>
      </w:pPr>
      <w:proofErr w:type="spellStart"/>
      <w:r>
        <w:t>Кс.д.а</w:t>
      </w:r>
      <w:proofErr w:type="spellEnd"/>
      <w:r>
        <w:t xml:space="preserve"> - коэффициент сферы деятельности арендатора.</w:t>
      </w:r>
    </w:p>
    <w:p w:rsidR="004F4B15" w:rsidRDefault="004F4B15">
      <w:pPr>
        <w:pStyle w:val="a3"/>
        <w:spacing w:before="10"/>
        <w:ind w:left="0"/>
        <w:rPr>
          <w:sz w:val="20"/>
        </w:rPr>
      </w:pPr>
    </w:p>
    <w:p w:rsidR="004F4B15" w:rsidRDefault="003A2C8E">
      <w:pPr>
        <w:pStyle w:val="a3"/>
        <w:spacing w:line="237" w:lineRule="auto"/>
        <w:ind w:right="197" w:firstLine="499"/>
        <w:jc w:val="both"/>
      </w:pPr>
      <w:proofErr w:type="gramStart"/>
      <w:r>
        <w:t xml:space="preserve">Величина рыночной стоимости арендной платы (Ср.с.а.) - рыночно обоснованная стоимость арендной платы за пользование недвижимым имуществом, находящимся в собственности муниципального образования </w:t>
      </w:r>
      <w:proofErr w:type="spellStart"/>
      <w:r w:rsidR="001242B2">
        <w:t>Новогригорьевское</w:t>
      </w:r>
      <w:proofErr w:type="spellEnd"/>
      <w:r w:rsidR="00F52E74">
        <w:t xml:space="preserve"> сельское поселение Нижнегорского</w:t>
      </w:r>
      <w:r>
        <w:t xml:space="preserve"> район</w:t>
      </w:r>
      <w:r w:rsidR="00F52E74">
        <w:t>а</w:t>
      </w:r>
      <w:r>
        <w:t xml:space="preserve"> Республики Крым (далее - рыночная стоимость аренды), определяется на основании отчета об оценке, выполненного в соответствии с требованиями Федерального закона от 29 июля 1998 года № 135-ФЗ «Об оценочной деятельности в Российской Федерации» и федерального</w:t>
      </w:r>
      <w:proofErr w:type="gramEnd"/>
      <w:r>
        <w:t xml:space="preserve"> стандарта оценки «Общие понятия оценки, подходы к оценке и требования к проведению оценки».</w:t>
      </w:r>
    </w:p>
    <w:p w:rsidR="004F4B15" w:rsidRDefault="003A2C8E">
      <w:pPr>
        <w:pStyle w:val="a3"/>
        <w:spacing w:before="3"/>
        <w:ind w:right="206" w:firstLine="499"/>
        <w:jc w:val="both"/>
      </w:pPr>
      <w:r>
        <w:t>Коэффициент сферы де</w:t>
      </w:r>
      <w:r w:rsidR="00F52E74">
        <w:t>ятельности арендатора (</w:t>
      </w:r>
      <w:proofErr w:type="spellStart"/>
      <w:r w:rsidR="00F52E74">
        <w:t>Кс.д.а</w:t>
      </w:r>
      <w:proofErr w:type="spellEnd"/>
      <w:r w:rsidR="00F52E74">
        <w:t>.)</w:t>
      </w:r>
      <w:r>
        <w:t xml:space="preserve"> применяется для определения арендной платы для следующих отдельных категорий арендаторов:</w:t>
      </w:r>
    </w:p>
    <w:p w:rsidR="004F4B15" w:rsidRDefault="008A0F90" w:rsidP="008A0F90">
      <w:pPr>
        <w:pStyle w:val="a3"/>
        <w:spacing w:line="237" w:lineRule="auto"/>
        <w:ind w:right="199"/>
        <w:jc w:val="both"/>
      </w:pPr>
      <w:r>
        <w:t>-</w:t>
      </w:r>
      <w:r w:rsidR="003A2C8E">
        <w:t xml:space="preserve">муниципальным казенным учреждениям муниципального образования </w:t>
      </w:r>
      <w:proofErr w:type="spellStart"/>
      <w:r w:rsidR="001242B2">
        <w:t>Новогригорьевское</w:t>
      </w:r>
      <w:proofErr w:type="spellEnd"/>
      <w:r w:rsidR="00F52E74">
        <w:t xml:space="preserve"> сельское поселение Нижнегорского</w:t>
      </w:r>
      <w:r w:rsidR="003A2C8E">
        <w:t xml:space="preserve"> район</w:t>
      </w:r>
      <w:r w:rsidR="00F52E74">
        <w:t xml:space="preserve">а </w:t>
      </w:r>
      <w:r w:rsidR="003A2C8E">
        <w:t>Республики Крым устанавливается коэффициент в размере 0,01;</w:t>
      </w:r>
    </w:p>
    <w:p w:rsidR="004F4B15" w:rsidRDefault="003A2C8E" w:rsidP="008A0F90">
      <w:pPr>
        <w:pStyle w:val="a3"/>
        <w:spacing w:before="2" w:line="237" w:lineRule="auto"/>
        <w:ind w:right="201"/>
        <w:jc w:val="both"/>
      </w:pPr>
      <w:r>
        <w:t>-муниципальным</w:t>
      </w:r>
      <w:r w:rsidR="00F52E74">
        <w:t xml:space="preserve"> </w:t>
      </w:r>
      <w:r>
        <w:t>бюджетным учреждениям муниципального образования</w:t>
      </w:r>
      <w:r w:rsidR="00F52E74">
        <w:t xml:space="preserve"> </w:t>
      </w:r>
      <w:proofErr w:type="spellStart"/>
      <w:r w:rsidR="001242B2">
        <w:t>Новогригорьевское</w:t>
      </w:r>
      <w:proofErr w:type="spellEnd"/>
      <w:r w:rsidR="00F52E74">
        <w:t xml:space="preserve"> сельское поселение</w:t>
      </w:r>
      <w:r>
        <w:t xml:space="preserve"> Ни</w:t>
      </w:r>
      <w:r w:rsidR="00F52E74">
        <w:t>жнегорского</w:t>
      </w:r>
      <w:r>
        <w:t xml:space="preserve"> район</w:t>
      </w:r>
      <w:r w:rsidR="00F52E74">
        <w:t xml:space="preserve">а </w:t>
      </w:r>
      <w:r>
        <w:t>Республики Крым устанавливается коэффициент в размере 0,05;</w:t>
      </w:r>
    </w:p>
    <w:p w:rsidR="004F4B15" w:rsidRDefault="003A2C8E">
      <w:pPr>
        <w:pStyle w:val="a3"/>
        <w:spacing w:before="45" w:line="247" w:lineRule="auto"/>
        <w:ind w:right="200"/>
        <w:jc w:val="both"/>
      </w:pPr>
      <w:r>
        <w:rPr>
          <w:rFonts w:ascii="Arial Black" w:hAnsi="Arial Black"/>
        </w:rPr>
        <w:t xml:space="preserve">- </w:t>
      </w:r>
      <w:r>
        <w:t>федеральным органам исполнительной власти, федеральным бюджетным и казенным учреждениям, органам исполнительной власти Республики Крым, бюджетным и казенным учреждениям Республики Крым, органам местного самоуправления иных муниципальных образований Республики Крым, муниципальным бюджетным и казенным учреждениям,</w:t>
      </w:r>
    </w:p>
    <w:p w:rsidR="004F4B15" w:rsidRDefault="004F4B15">
      <w:pPr>
        <w:spacing w:line="247" w:lineRule="auto"/>
        <w:jc w:val="both"/>
        <w:sectPr w:rsidR="004F4B15">
          <w:pgSz w:w="11900" w:h="16850"/>
          <w:pgMar w:top="720" w:right="520" w:bottom="280" w:left="1220" w:header="720" w:footer="720" w:gutter="0"/>
          <w:cols w:space="720"/>
        </w:sectPr>
      </w:pPr>
    </w:p>
    <w:p w:rsidR="004F4B15" w:rsidRDefault="003A2C8E">
      <w:pPr>
        <w:pStyle w:val="a3"/>
        <w:spacing w:before="69"/>
      </w:pPr>
      <w:r>
        <w:lastRenderedPageBreak/>
        <w:t>зарегистрированным на территории Республики Крым, устанавливается коэффициент в размере 0,10;</w:t>
      </w:r>
    </w:p>
    <w:p w:rsidR="004F4B15" w:rsidRDefault="003A2C8E">
      <w:pPr>
        <w:pStyle w:val="a4"/>
        <w:numPr>
          <w:ilvl w:val="0"/>
          <w:numId w:val="4"/>
        </w:numPr>
        <w:tabs>
          <w:tab w:val="left" w:pos="307"/>
        </w:tabs>
        <w:spacing w:before="1"/>
        <w:ind w:right="202" w:firstLine="0"/>
        <w:rPr>
          <w:sz w:val="24"/>
        </w:rPr>
      </w:pPr>
      <w:r>
        <w:rPr>
          <w:sz w:val="24"/>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w:t>
      </w:r>
      <w:r>
        <w:rPr>
          <w:spacing w:val="-12"/>
          <w:sz w:val="24"/>
        </w:rPr>
        <w:t xml:space="preserve"> </w:t>
      </w:r>
      <w:r>
        <w:rPr>
          <w:sz w:val="24"/>
        </w:rPr>
        <w:t>направленной</w:t>
      </w:r>
      <w:r>
        <w:rPr>
          <w:spacing w:val="-12"/>
          <w:sz w:val="24"/>
        </w:rPr>
        <w:t xml:space="preserve"> </w:t>
      </w:r>
      <w:r>
        <w:rPr>
          <w:sz w:val="24"/>
        </w:rPr>
        <w:t>на</w:t>
      </w:r>
      <w:r>
        <w:rPr>
          <w:spacing w:val="-12"/>
          <w:sz w:val="24"/>
        </w:rPr>
        <w:t xml:space="preserve"> </w:t>
      </w:r>
      <w:r>
        <w:rPr>
          <w:sz w:val="24"/>
        </w:rPr>
        <w:t>решение</w:t>
      </w:r>
      <w:r>
        <w:rPr>
          <w:spacing w:val="-13"/>
          <w:sz w:val="24"/>
        </w:rPr>
        <w:t xml:space="preserve"> </w:t>
      </w:r>
      <w:r>
        <w:rPr>
          <w:sz w:val="24"/>
        </w:rPr>
        <w:t>социальных</w:t>
      </w:r>
      <w:r>
        <w:rPr>
          <w:spacing w:val="-9"/>
          <w:sz w:val="24"/>
        </w:rPr>
        <w:t xml:space="preserve"> </w:t>
      </w:r>
      <w:r>
        <w:rPr>
          <w:sz w:val="24"/>
        </w:rPr>
        <w:t>проблем,</w:t>
      </w:r>
      <w:r>
        <w:rPr>
          <w:spacing w:val="-11"/>
          <w:sz w:val="24"/>
        </w:rPr>
        <w:t xml:space="preserve"> </w:t>
      </w:r>
      <w:r>
        <w:rPr>
          <w:sz w:val="24"/>
        </w:rPr>
        <w:t>развитие</w:t>
      </w:r>
      <w:r>
        <w:rPr>
          <w:spacing w:val="-13"/>
          <w:sz w:val="24"/>
        </w:rPr>
        <w:t xml:space="preserve"> </w:t>
      </w:r>
      <w:r>
        <w:rPr>
          <w:sz w:val="24"/>
        </w:rPr>
        <w:t>гражданского</w:t>
      </w:r>
      <w:r>
        <w:rPr>
          <w:spacing w:val="-11"/>
          <w:sz w:val="24"/>
        </w:rPr>
        <w:t xml:space="preserve"> </w:t>
      </w:r>
      <w:r>
        <w:rPr>
          <w:sz w:val="24"/>
        </w:rPr>
        <w:t>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 устанавливается коэффициент в размере</w:t>
      </w:r>
      <w:r>
        <w:rPr>
          <w:spacing w:val="-3"/>
          <w:sz w:val="24"/>
        </w:rPr>
        <w:t xml:space="preserve"> </w:t>
      </w:r>
      <w:r>
        <w:rPr>
          <w:sz w:val="24"/>
        </w:rPr>
        <w:t>0,25;</w:t>
      </w:r>
    </w:p>
    <w:p w:rsidR="004F4B15" w:rsidRDefault="003A2C8E">
      <w:pPr>
        <w:pStyle w:val="a4"/>
        <w:numPr>
          <w:ilvl w:val="0"/>
          <w:numId w:val="4"/>
        </w:numPr>
        <w:tabs>
          <w:tab w:val="left" w:pos="303"/>
        </w:tabs>
        <w:ind w:firstLine="0"/>
        <w:rPr>
          <w:sz w:val="24"/>
        </w:rPr>
      </w:pPr>
      <w:r>
        <w:rPr>
          <w:sz w:val="24"/>
        </w:rPr>
        <w:t>организациям, уставный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(списочная численность</w:t>
      </w:r>
      <w:r>
        <w:rPr>
          <w:spacing w:val="-14"/>
          <w:sz w:val="24"/>
        </w:rPr>
        <w:t xml:space="preserve"> </w:t>
      </w:r>
      <w:r>
        <w:rPr>
          <w:sz w:val="24"/>
        </w:rPr>
        <w:t>инвалидов</w:t>
      </w:r>
      <w:r>
        <w:rPr>
          <w:spacing w:val="-17"/>
          <w:sz w:val="24"/>
        </w:rPr>
        <w:t xml:space="preserve"> </w:t>
      </w:r>
      <w:r>
        <w:rPr>
          <w:sz w:val="24"/>
        </w:rPr>
        <w:t>среди</w:t>
      </w:r>
      <w:r>
        <w:rPr>
          <w:spacing w:val="-13"/>
          <w:sz w:val="24"/>
        </w:rPr>
        <w:t xml:space="preserve"> </w:t>
      </w:r>
      <w:r>
        <w:rPr>
          <w:sz w:val="24"/>
        </w:rPr>
        <w:t>работников</w:t>
      </w:r>
      <w:r>
        <w:rPr>
          <w:spacing w:val="-15"/>
          <w:sz w:val="24"/>
        </w:rPr>
        <w:t xml:space="preserve"> </w:t>
      </w:r>
      <w:r>
        <w:rPr>
          <w:sz w:val="24"/>
        </w:rPr>
        <w:t>такой</w:t>
      </w:r>
      <w:r>
        <w:rPr>
          <w:spacing w:val="-13"/>
          <w:sz w:val="24"/>
        </w:rPr>
        <w:t xml:space="preserve"> </w:t>
      </w:r>
      <w:r>
        <w:rPr>
          <w:sz w:val="24"/>
        </w:rPr>
        <w:t>организации</w:t>
      </w:r>
      <w:r>
        <w:rPr>
          <w:spacing w:val="-14"/>
          <w:sz w:val="24"/>
        </w:rPr>
        <w:t xml:space="preserve"> </w:t>
      </w:r>
      <w:r>
        <w:rPr>
          <w:sz w:val="24"/>
        </w:rPr>
        <w:t>составляет</w:t>
      </w:r>
      <w:r>
        <w:rPr>
          <w:spacing w:val="-14"/>
          <w:sz w:val="24"/>
        </w:rPr>
        <w:t xml:space="preserve"> </w:t>
      </w:r>
      <w:r>
        <w:rPr>
          <w:sz w:val="24"/>
        </w:rPr>
        <w:t>не</w:t>
      </w:r>
      <w:r>
        <w:rPr>
          <w:spacing w:val="-15"/>
          <w:sz w:val="24"/>
        </w:rPr>
        <w:t xml:space="preserve"> </w:t>
      </w:r>
      <w:r>
        <w:rPr>
          <w:sz w:val="24"/>
        </w:rPr>
        <w:t>менее</w:t>
      </w:r>
      <w:r>
        <w:rPr>
          <w:spacing w:val="-15"/>
          <w:sz w:val="24"/>
        </w:rPr>
        <w:t xml:space="preserve"> </w:t>
      </w:r>
      <w:r>
        <w:rPr>
          <w:sz w:val="24"/>
        </w:rPr>
        <w:t>50%,</w:t>
      </w:r>
      <w:r>
        <w:rPr>
          <w:spacing w:val="-11"/>
          <w:sz w:val="24"/>
        </w:rPr>
        <w:t xml:space="preserve"> </w:t>
      </w:r>
      <w:r>
        <w:rPr>
          <w:sz w:val="24"/>
        </w:rPr>
        <w:t>а</w:t>
      </w:r>
      <w:r>
        <w:rPr>
          <w:spacing w:val="-15"/>
          <w:sz w:val="24"/>
        </w:rPr>
        <w:t xml:space="preserve"> </w:t>
      </w:r>
      <w:r>
        <w:rPr>
          <w:sz w:val="24"/>
        </w:rPr>
        <w:t>их</w:t>
      </w:r>
      <w:r>
        <w:rPr>
          <w:spacing w:val="-12"/>
          <w:sz w:val="24"/>
        </w:rPr>
        <w:t xml:space="preserve"> </w:t>
      </w:r>
      <w:r>
        <w:rPr>
          <w:sz w:val="24"/>
        </w:rPr>
        <w:t>доля в фонде оплаты труда - не менее 25%), индивидуальным предпринимателям-инвалидам, молодежным и детским неприбыльным общественным организациям устанавливается коэффициент в размере</w:t>
      </w:r>
      <w:r>
        <w:rPr>
          <w:spacing w:val="-3"/>
          <w:sz w:val="24"/>
        </w:rPr>
        <w:t xml:space="preserve"> </w:t>
      </w:r>
      <w:r>
        <w:rPr>
          <w:sz w:val="24"/>
        </w:rPr>
        <w:t>0,50.</w:t>
      </w:r>
    </w:p>
    <w:p w:rsidR="004F4B15" w:rsidRDefault="003A2C8E">
      <w:pPr>
        <w:pStyle w:val="a3"/>
        <w:spacing w:before="1"/>
        <w:ind w:firstLine="600"/>
      </w:pPr>
      <w:r>
        <w:t>Во всех остальных случаях коэффициент сферы деятельности арендатор</w:t>
      </w:r>
      <w:r w:rsidR="00F52E74">
        <w:t>а (</w:t>
      </w:r>
      <w:proofErr w:type="spellStart"/>
      <w:r w:rsidR="00F52E74">
        <w:t>Кс.д.а</w:t>
      </w:r>
      <w:proofErr w:type="spellEnd"/>
      <w:r w:rsidR="00F52E74">
        <w:t xml:space="preserve">.) </w:t>
      </w:r>
      <w:r>
        <w:t>устанавливается в размере 1,00.</w:t>
      </w:r>
    </w:p>
    <w:p w:rsidR="004F4B15" w:rsidRDefault="003A2C8E">
      <w:pPr>
        <w:pStyle w:val="a4"/>
        <w:numPr>
          <w:ilvl w:val="0"/>
          <w:numId w:val="5"/>
        </w:numPr>
        <w:tabs>
          <w:tab w:val="left" w:pos="461"/>
        </w:tabs>
        <w:ind w:firstLine="0"/>
        <w:jc w:val="both"/>
        <w:rPr>
          <w:sz w:val="24"/>
        </w:rPr>
      </w:pPr>
      <w:r>
        <w:rPr>
          <w:sz w:val="24"/>
        </w:rPr>
        <w:t xml:space="preserve">Размер годовой арендной платы в случае аренды оборудования, транспортных средств, иного имущества (кроме недвижимости) устанавливается в размере рыночной стоимости годовой арендной платы за пользование данным имуществом, определяемой оценщиком в соответствии с Федеральным законом от 29 июля 1998 года № 135-ФЗ </w:t>
      </w:r>
      <w:r>
        <w:rPr>
          <w:spacing w:val="-3"/>
          <w:sz w:val="24"/>
        </w:rPr>
        <w:t xml:space="preserve">«Об </w:t>
      </w:r>
      <w:r>
        <w:rPr>
          <w:sz w:val="24"/>
        </w:rPr>
        <w:t>оценочной деятельности в Российской</w:t>
      </w:r>
      <w:r>
        <w:rPr>
          <w:spacing w:val="-2"/>
          <w:sz w:val="24"/>
        </w:rPr>
        <w:t xml:space="preserve"> </w:t>
      </w:r>
      <w:r>
        <w:rPr>
          <w:sz w:val="24"/>
        </w:rPr>
        <w:t>Федерации».</w:t>
      </w:r>
    </w:p>
    <w:p w:rsidR="004F4B15" w:rsidRDefault="003A2C8E">
      <w:pPr>
        <w:pStyle w:val="a4"/>
        <w:numPr>
          <w:ilvl w:val="0"/>
          <w:numId w:val="5"/>
        </w:numPr>
        <w:tabs>
          <w:tab w:val="left" w:pos="466"/>
        </w:tabs>
        <w:ind w:firstLine="0"/>
        <w:jc w:val="both"/>
        <w:rPr>
          <w:sz w:val="24"/>
        </w:rPr>
      </w:pPr>
      <w:r>
        <w:rPr>
          <w:sz w:val="24"/>
        </w:rPr>
        <w:t>Результаты оценки являются действующими в течение 6 месяцев в соответствии с требованиями Федерального закона от 29 июля 1998 года N 135-ФЗ "Об оценочной деятельности в Российской</w:t>
      </w:r>
      <w:r>
        <w:rPr>
          <w:spacing w:val="-2"/>
          <w:sz w:val="24"/>
        </w:rPr>
        <w:t xml:space="preserve"> </w:t>
      </w:r>
      <w:r>
        <w:rPr>
          <w:sz w:val="24"/>
        </w:rPr>
        <w:t>Федерации".</w:t>
      </w:r>
    </w:p>
    <w:p w:rsidR="004F4B15" w:rsidRPr="00744CB9" w:rsidRDefault="003A2C8E" w:rsidP="00744CB9">
      <w:pPr>
        <w:pStyle w:val="a4"/>
        <w:numPr>
          <w:ilvl w:val="0"/>
          <w:numId w:val="5"/>
        </w:numPr>
        <w:tabs>
          <w:tab w:val="left" w:pos="456"/>
        </w:tabs>
        <w:ind w:right="206" w:firstLine="0"/>
        <w:rPr>
          <w:sz w:val="24"/>
        </w:rPr>
      </w:pPr>
      <w:r>
        <w:rPr>
          <w:sz w:val="24"/>
        </w:rPr>
        <w:t>Размер месячной арендной платы за первый месяц аренды или первый месяц пересмотра размера арендной платы рассчитывается по</w:t>
      </w:r>
      <w:r>
        <w:rPr>
          <w:spacing w:val="-2"/>
          <w:sz w:val="24"/>
        </w:rPr>
        <w:t xml:space="preserve"> </w:t>
      </w:r>
      <w:r>
        <w:rPr>
          <w:sz w:val="24"/>
        </w:rPr>
        <w:t>формуле:</w:t>
      </w:r>
    </w:p>
    <w:p w:rsidR="004F4B15" w:rsidRDefault="003A2C8E">
      <w:pPr>
        <w:pStyle w:val="a3"/>
        <w:ind w:right="7792"/>
      </w:pPr>
      <w:proofErr w:type="spellStart"/>
      <w:r>
        <w:t>Апл</w:t>
      </w:r>
      <w:proofErr w:type="gramStart"/>
      <w:r>
        <w:t>.м</w:t>
      </w:r>
      <w:proofErr w:type="gramEnd"/>
      <w:r>
        <w:t>ес.=Апл.год</w:t>
      </w:r>
      <w:proofErr w:type="spellEnd"/>
      <w:r>
        <w:t>/12, где:</w:t>
      </w:r>
    </w:p>
    <w:p w:rsidR="004F4B15" w:rsidRDefault="003A2C8E">
      <w:pPr>
        <w:pStyle w:val="a3"/>
        <w:ind w:right="4774"/>
      </w:pPr>
      <w:proofErr w:type="spellStart"/>
      <w:r>
        <w:t>Апл.мес</w:t>
      </w:r>
      <w:proofErr w:type="spellEnd"/>
      <w:r>
        <w:t xml:space="preserve">. - размер месячной арендной платы (руб.); </w:t>
      </w:r>
      <w:proofErr w:type="spellStart"/>
      <w:r>
        <w:t>Апл.год</w:t>
      </w:r>
      <w:proofErr w:type="spellEnd"/>
      <w:r>
        <w:t xml:space="preserve"> - размер годовой арендной платы (руб.).</w:t>
      </w:r>
    </w:p>
    <w:p w:rsidR="004F4B15" w:rsidRDefault="004F4B15">
      <w:pPr>
        <w:pStyle w:val="a3"/>
        <w:spacing w:before="1"/>
        <w:ind w:left="0"/>
      </w:pPr>
    </w:p>
    <w:p w:rsidR="004F4B15" w:rsidRPr="008525E3" w:rsidRDefault="003A2C8E" w:rsidP="008525E3">
      <w:pPr>
        <w:pStyle w:val="a4"/>
        <w:numPr>
          <w:ilvl w:val="0"/>
          <w:numId w:val="5"/>
        </w:numPr>
        <w:tabs>
          <w:tab w:val="left" w:pos="456"/>
        </w:tabs>
        <w:ind w:left="455" w:right="0" w:hanging="338"/>
        <w:jc w:val="both"/>
        <w:rPr>
          <w:sz w:val="24"/>
        </w:rPr>
      </w:pPr>
      <w:r>
        <w:rPr>
          <w:sz w:val="24"/>
        </w:rPr>
        <w:t>Размер суточной арендной платы рассчитывается по</w:t>
      </w:r>
      <w:r>
        <w:rPr>
          <w:spacing w:val="-3"/>
          <w:sz w:val="24"/>
        </w:rPr>
        <w:t xml:space="preserve"> </w:t>
      </w:r>
      <w:r>
        <w:rPr>
          <w:sz w:val="24"/>
        </w:rPr>
        <w:t>формуле:</w:t>
      </w:r>
    </w:p>
    <w:p w:rsidR="004F4B15" w:rsidRDefault="003A2C8E">
      <w:pPr>
        <w:pStyle w:val="a3"/>
        <w:ind w:right="7688"/>
      </w:pPr>
      <w:proofErr w:type="spellStart"/>
      <w:r>
        <w:t>Апл</w:t>
      </w:r>
      <w:proofErr w:type="spellEnd"/>
      <w:r>
        <w:t xml:space="preserve">. </w:t>
      </w:r>
      <w:proofErr w:type="spellStart"/>
      <w:r>
        <w:t>сут.=</w:t>
      </w:r>
      <w:proofErr w:type="spellEnd"/>
      <w:r>
        <w:t xml:space="preserve"> </w:t>
      </w:r>
      <w:proofErr w:type="spellStart"/>
      <w:r>
        <w:t>Апл</w:t>
      </w:r>
      <w:proofErr w:type="spellEnd"/>
      <w:r>
        <w:t>. мес./Н где:</w:t>
      </w:r>
    </w:p>
    <w:p w:rsidR="004F4B15" w:rsidRDefault="003A2C8E">
      <w:pPr>
        <w:pStyle w:val="a3"/>
        <w:ind w:right="4714"/>
      </w:pPr>
      <w:proofErr w:type="spellStart"/>
      <w:r>
        <w:t>Апл</w:t>
      </w:r>
      <w:proofErr w:type="spellEnd"/>
      <w:r>
        <w:t xml:space="preserve">. </w:t>
      </w:r>
      <w:proofErr w:type="spellStart"/>
      <w:r>
        <w:t>сут</w:t>
      </w:r>
      <w:proofErr w:type="spellEnd"/>
      <w:r>
        <w:t xml:space="preserve">. - размер суточной арендной платы (руб.); </w:t>
      </w:r>
      <w:proofErr w:type="spellStart"/>
      <w:r>
        <w:t>Апл</w:t>
      </w:r>
      <w:proofErr w:type="spellEnd"/>
      <w:r>
        <w:t>. мес. - размер месячной арендной платы (руб.);</w:t>
      </w:r>
    </w:p>
    <w:p w:rsidR="004F4B15" w:rsidRDefault="003A2C8E">
      <w:pPr>
        <w:pStyle w:val="a3"/>
      </w:pPr>
      <w:r>
        <w:t>Н - количество суток работы объекта аренды (возможного доступа к объекту аренды) на протяжении месяца (согласно информации, предоставленной балансодержателем).</w:t>
      </w:r>
    </w:p>
    <w:p w:rsidR="004F4B15" w:rsidRDefault="004F4B15">
      <w:pPr>
        <w:pStyle w:val="a3"/>
        <w:ind w:left="0"/>
      </w:pPr>
    </w:p>
    <w:p w:rsidR="004F4B15" w:rsidRPr="008525E3" w:rsidRDefault="003A2C8E" w:rsidP="008525E3">
      <w:pPr>
        <w:pStyle w:val="a4"/>
        <w:numPr>
          <w:ilvl w:val="0"/>
          <w:numId w:val="5"/>
        </w:numPr>
        <w:tabs>
          <w:tab w:val="left" w:pos="358"/>
        </w:tabs>
        <w:ind w:left="357" w:right="0" w:hanging="240"/>
        <w:jc w:val="both"/>
        <w:rPr>
          <w:sz w:val="24"/>
        </w:rPr>
      </w:pPr>
      <w:r>
        <w:rPr>
          <w:sz w:val="24"/>
        </w:rPr>
        <w:t>Размер почасовой арендной платы рассчитывается по</w:t>
      </w:r>
      <w:r>
        <w:rPr>
          <w:spacing w:val="-4"/>
          <w:sz w:val="24"/>
        </w:rPr>
        <w:t xml:space="preserve"> </w:t>
      </w:r>
      <w:r>
        <w:rPr>
          <w:sz w:val="24"/>
        </w:rPr>
        <w:t>формуле:</w:t>
      </w:r>
    </w:p>
    <w:p w:rsidR="004F4B15" w:rsidRDefault="003A2C8E">
      <w:pPr>
        <w:pStyle w:val="a3"/>
        <w:ind w:right="7806"/>
      </w:pPr>
      <w:proofErr w:type="spellStart"/>
      <w:r>
        <w:t>Апл</w:t>
      </w:r>
      <w:proofErr w:type="spellEnd"/>
      <w:r>
        <w:t xml:space="preserve">. </w:t>
      </w:r>
      <w:proofErr w:type="spellStart"/>
      <w:r>
        <w:t>час=</w:t>
      </w:r>
      <w:proofErr w:type="spellEnd"/>
      <w:r>
        <w:t xml:space="preserve"> </w:t>
      </w:r>
      <w:proofErr w:type="spellStart"/>
      <w:r>
        <w:t>Апл</w:t>
      </w:r>
      <w:proofErr w:type="spellEnd"/>
      <w:r>
        <w:t xml:space="preserve">. </w:t>
      </w:r>
      <w:proofErr w:type="spellStart"/>
      <w:r>
        <w:t>сут</w:t>
      </w:r>
      <w:proofErr w:type="spellEnd"/>
      <w:r>
        <w:t>./T где:</w:t>
      </w:r>
    </w:p>
    <w:p w:rsidR="004F4B15" w:rsidRDefault="003A2C8E">
      <w:pPr>
        <w:pStyle w:val="a3"/>
        <w:ind w:right="4714"/>
      </w:pPr>
      <w:proofErr w:type="spellStart"/>
      <w:r>
        <w:t>Апл</w:t>
      </w:r>
      <w:proofErr w:type="spellEnd"/>
      <w:r>
        <w:t xml:space="preserve">. час - размер почасовой арендной платы (руб.); </w:t>
      </w:r>
      <w:proofErr w:type="spellStart"/>
      <w:r>
        <w:t>Апл</w:t>
      </w:r>
      <w:proofErr w:type="spellEnd"/>
      <w:r>
        <w:t xml:space="preserve">. </w:t>
      </w:r>
      <w:proofErr w:type="spellStart"/>
      <w:r>
        <w:t>сут</w:t>
      </w:r>
      <w:proofErr w:type="spellEnd"/>
      <w:r>
        <w:t>. - размер суточной арендной платы (руб.);</w:t>
      </w:r>
    </w:p>
    <w:p w:rsidR="004F4B15" w:rsidRDefault="003A2C8E">
      <w:pPr>
        <w:pStyle w:val="a3"/>
      </w:pPr>
      <w:r>
        <w:t>T - количество часов работы объекта аренды (возможного доступа к объекту аренды) на протяжении суток (согласно информации, предоставленной балансодержателем).</w:t>
      </w:r>
    </w:p>
    <w:p w:rsidR="004F4B15" w:rsidRDefault="004F4B15">
      <w:pPr>
        <w:sectPr w:rsidR="004F4B15">
          <w:pgSz w:w="11900" w:h="16850"/>
          <w:pgMar w:top="740" w:right="520" w:bottom="280" w:left="1220" w:header="720" w:footer="720" w:gutter="0"/>
          <w:cols w:space="720"/>
        </w:sectPr>
      </w:pPr>
    </w:p>
    <w:p w:rsidR="004F4B15" w:rsidRDefault="003A2C8E">
      <w:pPr>
        <w:pStyle w:val="a3"/>
        <w:spacing w:before="65"/>
        <w:ind w:right="196"/>
        <w:jc w:val="both"/>
      </w:pPr>
      <w:r>
        <w:lastRenderedPageBreak/>
        <w:t>7. В отдельных случаях размер посуточной/почасовой арендной платы может быть определен оценщиком в соответствии с Федеральным законом от 29 июля 1998 года N 135-ФЗ "Об оценочной деятельности в Российской Федерации" (руб.).</w:t>
      </w:r>
    </w:p>
    <w:p w:rsidR="004F4B15" w:rsidRDefault="004F4B15">
      <w:pPr>
        <w:pStyle w:val="a3"/>
        <w:spacing w:before="5"/>
        <w:ind w:left="0"/>
      </w:pPr>
    </w:p>
    <w:p w:rsidR="004F4B15" w:rsidRDefault="003A2C8E">
      <w:pPr>
        <w:pStyle w:val="3"/>
        <w:spacing w:before="1"/>
        <w:ind w:right="84"/>
      </w:pPr>
      <w:r>
        <w:t>Раздел III</w:t>
      </w:r>
    </w:p>
    <w:p w:rsidR="004F4B15" w:rsidRDefault="003A2C8E">
      <w:pPr>
        <w:spacing w:line="275" w:lineRule="exact"/>
        <w:ind w:left="1677"/>
        <w:rPr>
          <w:b/>
          <w:sz w:val="24"/>
        </w:rPr>
      </w:pPr>
      <w:r>
        <w:rPr>
          <w:b/>
          <w:sz w:val="24"/>
        </w:rPr>
        <w:t>Сроки внесения арендной платы и порядок ее использования</w:t>
      </w:r>
    </w:p>
    <w:p w:rsidR="004F4B15" w:rsidRDefault="004F4B15">
      <w:pPr>
        <w:pStyle w:val="a3"/>
        <w:spacing w:before="6"/>
        <w:ind w:left="0"/>
        <w:rPr>
          <w:b/>
          <w:sz w:val="23"/>
        </w:rPr>
      </w:pPr>
    </w:p>
    <w:p w:rsidR="004F4B15" w:rsidRDefault="003A2C8E">
      <w:pPr>
        <w:pStyle w:val="a3"/>
        <w:ind w:right="204"/>
        <w:jc w:val="both"/>
      </w:pPr>
      <w:r>
        <w:t>1.Сроки</w:t>
      </w:r>
      <w:r>
        <w:rPr>
          <w:spacing w:val="-12"/>
        </w:rPr>
        <w:t xml:space="preserve"> </w:t>
      </w:r>
      <w:r>
        <w:t>внесения</w:t>
      </w:r>
      <w:r>
        <w:rPr>
          <w:spacing w:val="-13"/>
        </w:rPr>
        <w:t xml:space="preserve"> </w:t>
      </w:r>
      <w:r>
        <w:t>арендной</w:t>
      </w:r>
      <w:r>
        <w:rPr>
          <w:spacing w:val="-11"/>
        </w:rPr>
        <w:t xml:space="preserve"> </w:t>
      </w:r>
      <w:r>
        <w:t>платы</w:t>
      </w:r>
      <w:r>
        <w:rPr>
          <w:spacing w:val="-11"/>
        </w:rPr>
        <w:t xml:space="preserve"> </w:t>
      </w:r>
      <w:r>
        <w:t>устанавливаются</w:t>
      </w:r>
      <w:r>
        <w:rPr>
          <w:spacing w:val="-13"/>
        </w:rPr>
        <w:t xml:space="preserve"> </w:t>
      </w:r>
      <w:r>
        <w:t>договором</w:t>
      </w:r>
      <w:r>
        <w:rPr>
          <w:spacing w:val="-13"/>
        </w:rPr>
        <w:t xml:space="preserve"> </w:t>
      </w:r>
      <w:r>
        <w:t>аренды,</w:t>
      </w:r>
      <w:r>
        <w:rPr>
          <w:spacing w:val="-13"/>
        </w:rPr>
        <w:t xml:space="preserve"> </w:t>
      </w:r>
      <w:r>
        <w:t>как</w:t>
      </w:r>
      <w:r>
        <w:rPr>
          <w:spacing w:val="-12"/>
        </w:rPr>
        <w:t xml:space="preserve"> </w:t>
      </w:r>
      <w:r>
        <w:t>правило,</w:t>
      </w:r>
      <w:r>
        <w:rPr>
          <w:spacing w:val="-12"/>
        </w:rPr>
        <w:t xml:space="preserve"> </w:t>
      </w:r>
      <w:r>
        <w:t>до</w:t>
      </w:r>
      <w:r>
        <w:rPr>
          <w:spacing w:val="-13"/>
        </w:rPr>
        <w:t xml:space="preserve"> </w:t>
      </w:r>
      <w:r>
        <w:t>15</w:t>
      </w:r>
      <w:r>
        <w:rPr>
          <w:spacing w:val="-13"/>
        </w:rPr>
        <w:t xml:space="preserve"> </w:t>
      </w:r>
      <w:r>
        <w:t>числа месяца, следующего за</w:t>
      </w:r>
      <w:r>
        <w:rPr>
          <w:spacing w:val="-1"/>
        </w:rPr>
        <w:t xml:space="preserve"> </w:t>
      </w:r>
      <w:r>
        <w:t>отчетным.</w:t>
      </w:r>
    </w:p>
    <w:p w:rsidR="004F4B15" w:rsidRDefault="003A2C8E">
      <w:pPr>
        <w:pStyle w:val="a3"/>
        <w:spacing w:before="7" w:line="237" w:lineRule="auto"/>
        <w:ind w:right="207" w:firstLine="300"/>
        <w:jc w:val="both"/>
      </w:pPr>
      <w:r>
        <w:t>Суммы арендных платежей, излишне перечисленные арендатором, зачисляются в счет последующих платежей.</w:t>
      </w:r>
    </w:p>
    <w:p w:rsidR="004F4B15" w:rsidRDefault="003A2C8E">
      <w:pPr>
        <w:pStyle w:val="a4"/>
        <w:numPr>
          <w:ilvl w:val="0"/>
          <w:numId w:val="3"/>
        </w:numPr>
        <w:tabs>
          <w:tab w:val="left" w:pos="358"/>
        </w:tabs>
        <w:spacing w:before="1" w:line="237" w:lineRule="auto"/>
        <w:ind w:right="203" w:firstLine="0"/>
        <w:jc w:val="both"/>
        <w:rPr>
          <w:sz w:val="24"/>
        </w:rPr>
      </w:pPr>
      <w:proofErr w:type="gramStart"/>
      <w:r>
        <w:rPr>
          <w:sz w:val="24"/>
        </w:rPr>
        <w:t xml:space="preserve">Когда арендодателем имущества выступает </w:t>
      </w:r>
      <w:r w:rsidRPr="00D945A7">
        <w:rPr>
          <w:sz w:val="24"/>
        </w:rPr>
        <w:t>администрация</w:t>
      </w:r>
      <w:r w:rsidR="00D945A7">
        <w:rPr>
          <w:sz w:val="24"/>
        </w:rPr>
        <w:t xml:space="preserve"> </w:t>
      </w:r>
      <w:proofErr w:type="spellStart"/>
      <w:r w:rsidR="001242B2">
        <w:rPr>
          <w:sz w:val="24"/>
        </w:rPr>
        <w:t>Новогригорьевского</w:t>
      </w:r>
      <w:proofErr w:type="spellEnd"/>
      <w:r w:rsidR="00D945A7">
        <w:rPr>
          <w:sz w:val="24"/>
        </w:rPr>
        <w:t xml:space="preserve"> сельского поселения</w:t>
      </w:r>
      <w:r>
        <w:rPr>
          <w:sz w:val="24"/>
        </w:rPr>
        <w:t xml:space="preserve">, арендная плата за имущественные комплексы, имущество, составляющее казну муниципального образования </w:t>
      </w:r>
      <w:proofErr w:type="spellStart"/>
      <w:r w:rsidR="008A0F90">
        <w:rPr>
          <w:sz w:val="24"/>
        </w:rPr>
        <w:t>Новогригорьевское</w:t>
      </w:r>
      <w:proofErr w:type="spellEnd"/>
      <w:r w:rsidR="008A0F90">
        <w:rPr>
          <w:sz w:val="24"/>
        </w:rPr>
        <w:t xml:space="preserve"> сельское поселение </w:t>
      </w:r>
      <w:r w:rsidR="008A0F90" w:rsidRPr="00D7068E">
        <w:rPr>
          <w:sz w:val="24"/>
        </w:rPr>
        <w:t>Нижнегорского</w:t>
      </w:r>
      <w:r w:rsidRPr="00D7068E">
        <w:rPr>
          <w:sz w:val="24"/>
        </w:rPr>
        <w:t xml:space="preserve"> район</w:t>
      </w:r>
      <w:r w:rsidR="008A0F90" w:rsidRPr="00D7068E">
        <w:rPr>
          <w:sz w:val="24"/>
        </w:rPr>
        <w:t>а</w:t>
      </w:r>
      <w:r w:rsidRPr="00D7068E">
        <w:rPr>
          <w:sz w:val="24"/>
        </w:rPr>
        <w:t xml:space="preserve"> Республики Крым, имущество, закрепленное за структурными подразделениями администрации </w:t>
      </w:r>
      <w:proofErr w:type="spellStart"/>
      <w:r w:rsidR="008A0F90" w:rsidRPr="00D7068E">
        <w:rPr>
          <w:sz w:val="24"/>
        </w:rPr>
        <w:t>Новогригорьевского</w:t>
      </w:r>
      <w:proofErr w:type="spellEnd"/>
      <w:r w:rsidR="008A0F90" w:rsidRPr="00D7068E">
        <w:rPr>
          <w:sz w:val="24"/>
        </w:rPr>
        <w:t xml:space="preserve"> сельского поселения </w:t>
      </w:r>
      <w:r w:rsidRPr="00D7068E">
        <w:rPr>
          <w:sz w:val="24"/>
        </w:rPr>
        <w:t xml:space="preserve">Нижнегорского района, а также недвижимое имущество казенных учреждений </w:t>
      </w:r>
      <w:proofErr w:type="spellStart"/>
      <w:r w:rsidR="008A0F90" w:rsidRPr="00D7068E">
        <w:rPr>
          <w:sz w:val="24"/>
        </w:rPr>
        <w:t>Новогригорьевского</w:t>
      </w:r>
      <w:proofErr w:type="spellEnd"/>
      <w:r w:rsidR="008A0F90" w:rsidRPr="00D7068E">
        <w:rPr>
          <w:sz w:val="24"/>
        </w:rPr>
        <w:t xml:space="preserve"> сельского поселения </w:t>
      </w:r>
      <w:r w:rsidRPr="00D7068E">
        <w:rPr>
          <w:sz w:val="24"/>
        </w:rPr>
        <w:t xml:space="preserve">Нижнегорского района, закрепленное за ними на праве оперативного управления, полностью направляется в бюджет </w:t>
      </w:r>
      <w:proofErr w:type="spellStart"/>
      <w:r w:rsidR="008A0F90" w:rsidRPr="00D7068E">
        <w:rPr>
          <w:sz w:val="24"/>
        </w:rPr>
        <w:t>Новогригорьевского</w:t>
      </w:r>
      <w:proofErr w:type="spellEnd"/>
      <w:r w:rsidR="008A0F90" w:rsidRPr="00D7068E">
        <w:rPr>
          <w:sz w:val="24"/>
        </w:rPr>
        <w:t xml:space="preserve"> сельского</w:t>
      </w:r>
      <w:proofErr w:type="gramEnd"/>
      <w:r w:rsidR="008A0F90" w:rsidRPr="00D7068E">
        <w:rPr>
          <w:sz w:val="24"/>
        </w:rPr>
        <w:t xml:space="preserve"> совета </w:t>
      </w:r>
      <w:r w:rsidRPr="00D7068E">
        <w:rPr>
          <w:sz w:val="24"/>
        </w:rPr>
        <w:t>Нижнегорского</w:t>
      </w:r>
      <w:r w:rsidRPr="00D7068E">
        <w:rPr>
          <w:spacing w:val="-11"/>
          <w:sz w:val="24"/>
        </w:rPr>
        <w:t xml:space="preserve"> </w:t>
      </w:r>
      <w:r w:rsidRPr="00D7068E">
        <w:rPr>
          <w:sz w:val="24"/>
        </w:rPr>
        <w:t>района.</w:t>
      </w:r>
    </w:p>
    <w:p w:rsidR="004F4B15" w:rsidRDefault="003A2C8E">
      <w:pPr>
        <w:pStyle w:val="a4"/>
        <w:numPr>
          <w:ilvl w:val="0"/>
          <w:numId w:val="3"/>
        </w:numPr>
        <w:tabs>
          <w:tab w:val="left" w:pos="444"/>
        </w:tabs>
        <w:spacing w:before="5" w:line="237" w:lineRule="auto"/>
        <w:ind w:right="202" w:firstLine="0"/>
        <w:jc w:val="both"/>
        <w:rPr>
          <w:sz w:val="24"/>
        </w:rPr>
      </w:pPr>
      <w:r>
        <w:rPr>
          <w:sz w:val="24"/>
        </w:rPr>
        <w:t xml:space="preserve">Когда арендодателями имущества выступают муниципальные унитарные предприятия, казенные и бюджетные учреждения </w:t>
      </w:r>
      <w:proofErr w:type="spellStart"/>
      <w:r w:rsidR="001242B2">
        <w:rPr>
          <w:sz w:val="24"/>
        </w:rPr>
        <w:t>Новогригорьевского</w:t>
      </w:r>
      <w:proofErr w:type="spellEnd"/>
      <w:r w:rsidR="00F52E74">
        <w:rPr>
          <w:sz w:val="24"/>
        </w:rPr>
        <w:t xml:space="preserve"> сельского поселения </w:t>
      </w:r>
      <w:r>
        <w:rPr>
          <w:sz w:val="24"/>
        </w:rPr>
        <w:t>Нижнегорского района, арендная плата</w:t>
      </w:r>
      <w:r>
        <w:rPr>
          <w:spacing w:val="-18"/>
          <w:sz w:val="24"/>
        </w:rPr>
        <w:t xml:space="preserve"> </w:t>
      </w:r>
      <w:r>
        <w:rPr>
          <w:sz w:val="24"/>
        </w:rPr>
        <w:t>направляется:</w:t>
      </w:r>
    </w:p>
    <w:p w:rsidR="004F4B15" w:rsidRDefault="003A2C8E">
      <w:pPr>
        <w:pStyle w:val="a4"/>
        <w:numPr>
          <w:ilvl w:val="0"/>
          <w:numId w:val="4"/>
        </w:numPr>
        <w:tabs>
          <w:tab w:val="left" w:pos="319"/>
        </w:tabs>
        <w:spacing w:before="1" w:line="237" w:lineRule="auto"/>
        <w:ind w:right="207" w:firstLine="0"/>
        <w:rPr>
          <w:sz w:val="24"/>
        </w:rPr>
      </w:pPr>
      <w:r>
        <w:rPr>
          <w:sz w:val="24"/>
        </w:rPr>
        <w:t>за имущество казенных учреждений</w:t>
      </w:r>
      <w:r w:rsidR="00F52E74">
        <w:rPr>
          <w:sz w:val="24"/>
        </w:rPr>
        <w:t xml:space="preserve"> </w:t>
      </w:r>
      <w:proofErr w:type="spellStart"/>
      <w:r w:rsidR="001242B2">
        <w:rPr>
          <w:sz w:val="24"/>
        </w:rPr>
        <w:t>Новогригорьевского</w:t>
      </w:r>
      <w:proofErr w:type="spellEnd"/>
      <w:r w:rsidR="00F52E74">
        <w:rPr>
          <w:sz w:val="24"/>
        </w:rPr>
        <w:t xml:space="preserve"> сельского поселения</w:t>
      </w:r>
      <w:r>
        <w:rPr>
          <w:sz w:val="24"/>
        </w:rPr>
        <w:t xml:space="preserve"> Нижнегорского района, закрепленное за ними на праве оперативного управления - 100% - в бюджет </w:t>
      </w:r>
      <w:proofErr w:type="spellStart"/>
      <w:r w:rsidR="001242B2">
        <w:rPr>
          <w:sz w:val="24"/>
        </w:rPr>
        <w:t>Новогригорьевского</w:t>
      </w:r>
      <w:proofErr w:type="spellEnd"/>
      <w:r w:rsidR="00F52E74">
        <w:rPr>
          <w:sz w:val="24"/>
        </w:rPr>
        <w:t xml:space="preserve"> сельского поселения </w:t>
      </w:r>
      <w:r>
        <w:rPr>
          <w:sz w:val="24"/>
        </w:rPr>
        <w:t>Нижнегорского</w:t>
      </w:r>
      <w:r>
        <w:rPr>
          <w:spacing w:val="-3"/>
          <w:sz w:val="24"/>
        </w:rPr>
        <w:t xml:space="preserve"> </w:t>
      </w:r>
      <w:r>
        <w:rPr>
          <w:sz w:val="24"/>
        </w:rPr>
        <w:t>района;</w:t>
      </w:r>
    </w:p>
    <w:p w:rsidR="004F4B15" w:rsidRDefault="003A2C8E">
      <w:pPr>
        <w:pStyle w:val="a4"/>
        <w:numPr>
          <w:ilvl w:val="0"/>
          <w:numId w:val="4"/>
        </w:numPr>
        <w:tabs>
          <w:tab w:val="left" w:pos="435"/>
        </w:tabs>
        <w:spacing w:before="1" w:line="237" w:lineRule="auto"/>
        <w:ind w:right="194" w:firstLine="0"/>
        <w:rPr>
          <w:sz w:val="24"/>
        </w:rPr>
      </w:pPr>
      <w:r>
        <w:rPr>
          <w:sz w:val="24"/>
        </w:rPr>
        <w:t>за недвижимое имущество муниципальных унитарных предприятий, бюджетных и автономных учреждений</w:t>
      </w:r>
      <w:r w:rsidR="00F52E74">
        <w:rPr>
          <w:sz w:val="24"/>
        </w:rPr>
        <w:t xml:space="preserve"> </w:t>
      </w:r>
      <w:proofErr w:type="spellStart"/>
      <w:r w:rsidR="001242B2">
        <w:rPr>
          <w:sz w:val="24"/>
        </w:rPr>
        <w:t>Новогригорьевского</w:t>
      </w:r>
      <w:proofErr w:type="spellEnd"/>
      <w:r w:rsidR="00F52E74">
        <w:rPr>
          <w:sz w:val="24"/>
        </w:rPr>
        <w:t xml:space="preserve"> сельского поселения</w:t>
      </w:r>
      <w:r>
        <w:rPr>
          <w:sz w:val="24"/>
        </w:rPr>
        <w:t xml:space="preserve"> Нижнегорского района, закрепленное за ними на праве оперативного управления или хозяйственного ведения - 70% - в бюджет </w:t>
      </w:r>
      <w:proofErr w:type="spellStart"/>
      <w:r w:rsidR="001242B2">
        <w:rPr>
          <w:sz w:val="24"/>
        </w:rPr>
        <w:t>Новогригорьевского</w:t>
      </w:r>
      <w:proofErr w:type="spellEnd"/>
      <w:r w:rsidR="00F52E74">
        <w:rPr>
          <w:sz w:val="24"/>
        </w:rPr>
        <w:t xml:space="preserve"> сельского поселения </w:t>
      </w:r>
      <w:r>
        <w:rPr>
          <w:sz w:val="24"/>
        </w:rPr>
        <w:t>Нижнегорского района, 30% - предприятию, учреждению, на балансе которого находится данное</w:t>
      </w:r>
      <w:r>
        <w:rPr>
          <w:spacing w:val="-10"/>
          <w:sz w:val="24"/>
        </w:rPr>
        <w:t xml:space="preserve"> </w:t>
      </w:r>
      <w:r>
        <w:rPr>
          <w:sz w:val="24"/>
        </w:rPr>
        <w:t>имущество;</w:t>
      </w:r>
    </w:p>
    <w:p w:rsidR="004F4B15" w:rsidRDefault="003A2C8E">
      <w:pPr>
        <w:pStyle w:val="a4"/>
        <w:numPr>
          <w:ilvl w:val="0"/>
          <w:numId w:val="4"/>
        </w:numPr>
        <w:tabs>
          <w:tab w:val="left" w:pos="329"/>
        </w:tabs>
        <w:spacing w:before="4" w:line="237" w:lineRule="auto"/>
        <w:ind w:right="204" w:firstLine="0"/>
        <w:rPr>
          <w:sz w:val="24"/>
        </w:rPr>
      </w:pPr>
      <w:r>
        <w:rPr>
          <w:sz w:val="24"/>
        </w:rPr>
        <w:t xml:space="preserve">за оборудование, транспортные средства, иное имущество (кроме недвижимого имущества) муниципальных унитарных предприятий, бюджетных и автономных учреждений </w:t>
      </w:r>
      <w:proofErr w:type="spellStart"/>
      <w:r w:rsidR="001242B2">
        <w:rPr>
          <w:sz w:val="24"/>
        </w:rPr>
        <w:t>Новогригорьевского</w:t>
      </w:r>
      <w:proofErr w:type="spellEnd"/>
      <w:r w:rsidR="00F52E74">
        <w:rPr>
          <w:sz w:val="24"/>
        </w:rPr>
        <w:t xml:space="preserve"> сельского поселения </w:t>
      </w:r>
      <w:r>
        <w:rPr>
          <w:sz w:val="24"/>
        </w:rPr>
        <w:t>Нижнегорского района, закрепленного за ними на праве оперативного управления или хозяйственного ведения - 100% муниципальному предприятию, учреждению, на балансе которых находится данное</w:t>
      </w:r>
      <w:r>
        <w:rPr>
          <w:spacing w:val="-3"/>
          <w:sz w:val="24"/>
        </w:rPr>
        <w:t xml:space="preserve"> </w:t>
      </w:r>
      <w:r>
        <w:rPr>
          <w:sz w:val="24"/>
        </w:rPr>
        <w:t>имущество;</w:t>
      </w:r>
    </w:p>
    <w:p w:rsidR="004F4B15" w:rsidRDefault="003A2C8E">
      <w:pPr>
        <w:pStyle w:val="a4"/>
        <w:numPr>
          <w:ilvl w:val="0"/>
          <w:numId w:val="4"/>
        </w:numPr>
        <w:tabs>
          <w:tab w:val="left" w:pos="329"/>
        </w:tabs>
        <w:spacing w:before="5" w:line="237" w:lineRule="auto"/>
        <w:ind w:right="197" w:firstLine="0"/>
        <w:rPr>
          <w:sz w:val="24"/>
        </w:rPr>
      </w:pPr>
      <w:r>
        <w:rPr>
          <w:sz w:val="24"/>
        </w:rPr>
        <w:t xml:space="preserve">за особо ценное движимое имущество </w:t>
      </w:r>
      <w:proofErr w:type="spellStart"/>
      <w:r w:rsidR="001242B2">
        <w:rPr>
          <w:sz w:val="24"/>
        </w:rPr>
        <w:t>Новогригорьевского</w:t>
      </w:r>
      <w:proofErr w:type="spellEnd"/>
      <w:r w:rsidR="006D7BC3">
        <w:rPr>
          <w:sz w:val="24"/>
        </w:rPr>
        <w:t xml:space="preserve"> сельского поселения </w:t>
      </w:r>
      <w:r>
        <w:rPr>
          <w:sz w:val="24"/>
        </w:rPr>
        <w:t>Нижнегорского района, закрепленное за бюджетным или автономным учреждением на праве оперативного управления или приобретенного за счет средств, выделенных ему учредителем на приобретение этого имущества - 100% -</w:t>
      </w:r>
      <w:r>
        <w:rPr>
          <w:spacing w:val="-38"/>
          <w:sz w:val="24"/>
        </w:rPr>
        <w:t xml:space="preserve"> </w:t>
      </w:r>
      <w:r>
        <w:rPr>
          <w:sz w:val="24"/>
        </w:rPr>
        <w:t>учреждению.</w:t>
      </w:r>
    </w:p>
    <w:p w:rsidR="004F4B15" w:rsidRDefault="003A2C8E">
      <w:pPr>
        <w:pStyle w:val="a4"/>
        <w:numPr>
          <w:ilvl w:val="0"/>
          <w:numId w:val="3"/>
        </w:numPr>
        <w:tabs>
          <w:tab w:val="left" w:pos="415"/>
        </w:tabs>
        <w:ind w:right="206" w:firstLine="0"/>
        <w:jc w:val="both"/>
        <w:rPr>
          <w:sz w:val="24"/>
        </w:rPr>
      </w:pPr>
      <w:r>
        <w:rPr>
          <w:sz w:val="24"/>
        </w:rPr>
        <w:t>По договорам аренды, заключенным до принятия настоящей Методики, арендная плата направляется в соответствии с положениями данной</w:t>
      </w:r>
      <w:r>
        <w:rPr>
          <w:spacing w:val="-7"/>
          <w:sz w:val="24"/>
        </w:rPr>
        <w:t xml:space="preserve"> </w:t>
      </w:r>
      <w:r>
        <w:rPr>
          <w:sz w:val="24"/>
        </w:rPr>
        <w:t>Методики.</w:t>
      </w:r>
    </w:p>
    <w:p w:rsidR="004F4B15" w:rsidRDefault="003A2C8E">
      <w:pPr>
        <w:pStyle w:val="a4"/>
        <w:numPr>
          <w:ilvl w:val="0"/>
          <w:numId w:val="3"/>
        </w:numPr>
        <w:tabs>
          <w:tab w:val="left" w:pos="353"/>
        </w:tabs>
        <w:spacing w:line="237" w:lineRule="auto"/>
        <w:ind w:right="203" w:firstLine="0"/>
        <w:jc w:val="both"/>
        <w:rPr>
          <w:sz w:val="24"/>
        </w:rPr>
      </w:pPr>
      <w:proofErr w:type="gramStart"/>
      <w:r>
        <w:rPr>
          <w:sz w:val="24"/>
        </w:rPr>
        <w:t>Контроль</w:t>
      </w:r>
      <w:r>
        <w:rPr>
          <w:spacing w:val="-6"/>
          <w:sz w:val="24"/>
        </w:rPr>
        <w:t xml:space="preserve"> </w:t>
      </w:r>
      <w:r>
        <w:rPr>
          <w:sz w:val="24"/>
        </w:rPr>
        <w:t>за</w:t>
      </w:r>
      <w:proofErr w:type="gramEnd"/>
      <w:r>
        <w:rPr>
          <w:spacing w:val="-8"/>
          <w:sz w:val="24"/>
        </w:rPr>
        <w:t xml:space="preserve"> </w:t>
      </w:r>
      <w:r>
        <w:rPr>
          <w:sz w:val="24"/>
        </w:rPr>
        <w:t>поступлением</w:t>
      </w:r>
      <w:r>
        <w:rPr>
          <w:spacing w:val="-7"/>
          <w:sz w:val="24"/>
        </w:rPr>
        <w:t xml:space="preserve"> </w:t>
      </w:r>
      <w:r>
        <w:rPr>
          <w:sz w:val="24"/>
        </w:rPr>
        <w:t>арендной</w:t>
      </w:r>
      <w:r>
        <w:rPr>
          <w:spacing w:val="-6"/>
          <w:sz w:val="24"/>
        </w:rPr>
        <w:t xml:space="preserve"> </w:t>
      </w:r>
      <w:r>
        <w:rPr>
          <w:sz w:val="24"/>
        </w:rPr>
        <w:t>платы</w:t>
      </w:r>
      <w:r>
        <w:rPr>
          <w:spacing w:val="-7"/>
          <w:sz w:val="24"/>
        </w:rPr>
        <w:t xml:space="preserve"> </w:t>
      </w:r>
      <w:r>
        <w:rPr>
          <w:sz w:val="24"/>
        </w:rPr>
        <w:t>(части</w:t>
      </w:r>
      <w:r>
        <w:rPr>
          <w:spacing w:val="-6"/>
          <w:sz w:val="24"/>
        </w:rPr>
        <w:t xml:space="preserve"> </w:t>
      </w:r>
      <w:r>
        <w:rPr>
          <w:sz w:val="24"/>
        </w:rPr>
        <w:t>арендной</w:t>
      </w:r>
      <w:r>
        <w:rPr>
          <w:spacing w:val="-5"/>
          <w:sz w:val="24"/>
        </w:rPr>
        <w:t xml:space="preserve"> </w:t>
      </w:r>
      <w:r>
        <w:rPr>
          <w:sz w:val="24"/>
        </w:rPr>
        <w:t>платы)</w:t>
      </w:r>
      <w:r>
        <w:rPr>
          <w:spacing w:val="-8"/>
          <w:sz w:val="24"/>
        </w:rPr>
        <w:t xml:space="preserve"> </w:t>
      </w:r>
      <w:r>
        <w:rPr>
          <w:sz w:val="24"/>
        </w:rPr>
        <w:t>в</w:t>
      </w:r>
      <w:r>
        <w:rPr>
          <w:spacing w:val="-7"/>
          <w:sz w:val="24"/>
        </w:rPr>
        <w:t xml:space="preserve"> </w:t>
      </w:r>
      <w:r>
        <w:rPr>
          <w:sz w:val="24"/>
        </w:rPr>
        <w:t>бюджет</w:t>
      </w:r>
      <w:r w:rsidR="006D7BC3">
        <w:rPr>
          <w:sz w:val="24"/>
        </w:rPr>
        <w:t xml:space="preserve"> </w:t>
      </w:r>
      <w:proofErr w:type="spellStart"/>
      <w:r w:rsidR="001242B2">
        <w:rPr>
          <w:sz w:val="24"/>
        </w:rPr>
        <w:t>Новогригорьевского</w:t>
      </w:r>
      <w:proofErr w:type="spellEnd"/>
      <w:r w:rsidR="006D7BC3">
        <w:rPr>
          <w:sz w:val="24"/>
        </w:rPr>
        <w:t xml:space="preserve"> сельского поселения</w:t>
      </w:r>
      <w:r>
        <w:rPr>
          <w:spacing w:val="-7"/>
          <w:sz w:val="24"/>
        </w:rPr>
        <w:t xml:space="preserve"> </w:t>
      </w:r>
      <w:r>
        <w:rPr>
          <w:sz w:val="24"/>
        </w:rPr>
        <w:t>Нижнегорского района осуществляют арендодатели имущества, находящегося в собственности муниципального образования</w:t>
      </w:r>
      <w:r w:rsidR="006D7BC3">
        <w:rPr>
          <w:sz w:val="24"/>
        </w:rPr>
        <w:t xml:space="preserve"> </w:t>
      </w:r>
      <w:proofErr w:type="spellStart"/>
      <w:r w:rsidR="001242B2">
        <w:rPr>
          <w:sz w:val="24"/>
        </w:rPr>
        <w:t>Новогригорьевское</w:t>
      </w:r>
      <w:proofErr w:type="spellEnd"/>
      <w:r w:rsidR="006D7BC3">
        <w:rPr>
          <w:sz w:val="24"/>
        </w:rPr>
        <w:t xml:space="preserve"> сельское поселение Нижнегорского</w:t>
      </w:r>
      <w:r>
        <w:rPr>
          <w:sz w:val="24"/>
        </w:rPr>
        <w:t xml:space="preserve"> район</w:t>
      </w:r>
      <w:r w:rsidR="006D7BC3">
        <w:rPr>
          <w:sz w:val="24"/>
        </w:rPr>
        <w:t>а</w:t>
      </w:r>
      <w:r>
        <w:rPr>
          <w:sz w:val="24"/>
        </w:rPr>
        <w:t xml:space="preserve"> Республики</w:t>
      </w:r>
      <w:r>
        <w:rPr>
          <w:spacing w:val="-1"/>
          <w:sz w:val="24"/>
        </w:rPr>
        <w:t xml:space="preserve"> </w:t>
      </w:r>
      <w:r>
        <w:rPr>
          <w:sz w:val="24"/>
        </w:rPr>
        <w:t>Крым.</w:t>
      </w:r>
    </w:p>
    <w:p w:rsidR="004F4B15" w:rsidRDefault="003A2C8E">
      <w:pPr>
        <w:pStyle w:val="a3"/>
        <w:ind w:right="198" w:firstLine="360"/>
        <w:jc w:val="both"/>
      </w:pPr>
      <w:proofErr w:type="gramStart"/>
      <w:r>
        <w:t>С момента вступления в силу настоящей Методики, контроль за поступлением арендной платы (части арендной платы) в бюджет</w:t>
      </w:r>
      <w:r w:rsidR="006D7BC3">
        <w:t xml:space="preserve"> </w:t>
      </w:r>
      <w:proofErr w:type="spellStart"/>
      <w:r w:rsidR="001242B2">
        <w:t>Новогригорьевского</w:t>
      </w:r>
      <w:proofErr w:type="spellEnd"/>
      <w:r w:rsidR="006D7BC3">
        <w:t xml:space="preserve"> сельского поселения</w:t>
      </w:r>
      <w:r>
        <w:t xml:space="preserve"> Нижнегорского района, по договорам аренды, заключенным</w:t>
      </w:r>
      <w:r>
        <w:rPr>
          <w:spacing w:val="-15"/>
        </w:rPr>
        <w:t xml:space="preserve"> </w:t>
      </w:r>
      <w:r>
        <w:t>с</w:t>
      </w:r>
      <w:r>
        <w:rPr>
          <w:spacing w:val="-14"/>
        </w:rPr>
        <w:t xml:space="preserve"> </w:t>
      </w:r>
      <w:r>
        <w:t>согласия</w:t>
      </w:r>
      <w:r>
        <w:rPr>
          <w:spacing w:val="-14"/>
        </w:rPr>
        <w:t xml:space="preserve"> </w:t>
      </w:r>
      <w:r w:rsidRPr="00D945A7">
        <w:t>администрации</w:t>
      </w:r>
      <w:r>
        <w:rPr>
          <w:spacing w:val="-14"/>
        </w:rPr>
        <w:t xml:space="preserve"> </w:t>
      </w:r>
      <w:proofErr w:type="spellStart"/>
      <w:r w:rsidR="001242B2">
        <w:rPr>
          <w:spacing w:val="-14"/>
        </w:rPr>
        <w:t>Новогригорьевского</w:t>
      </w:r>
      <w:proofErr w:type="spellEnd"/>
      <w:r w:rsidR="006D7BC3">
        <w:rPr>
          <w:spacing w:val="-14"/>
        </w:rPr>
        <w:t xml:space="preserve"> сельского поселения </w:t>
      </w:r>
      <w:r>
        <w:t>Нижнегорского</w:t>
      </w:r>
      <w:r>
        <w:rPr>
          <w:spacing w:val="-13"/>
        </w:rPr>
        <w:t xml:space="preserve"> </w:t>
      </w:r>
      <w:r>
        <w:t>района,</w:t>
      </w:r>
      <w:r>
        <w:rPr>
          <w:spacing w:val="-14"/>
        </w:rPr>
        <w:t xml:space="preserve"> </w:t>
      </w:r>
      <w:r>
        <w:t>муниципальными</w:t>
      </w:r>
      <w:r>
        <w:rPr>
          <w:spacing w:val="-10"/>
        </w:rPr>
        <w:t xml:space="preserve"> </w:t>
      </w:r>
      <w:r>
        <w:t>унитарными предприятиями, казенными, бюджетными и автономными учреждениями</w:t>
      </w:r>
      <w:r w:rsidR="006D7BC3">
        <w:t xml:space="preserve"> </w:t>
      </w:r>
      <w:proofErr w:type="spellStart"/>
      <w:r w:rsidR="001242B2">
        <w:t>Новогригорьевского</w:t>
      </w:r>
      <w:proofErr w:type="spellEnd"/>
      <w:r w:rsidR="006D7BC3">
        <w:t xml:space="preserve"> сельского поселения </w:t>
      </w:r>
      <w:r>
        <w:t xml:space="preserve">Нижнегорского района, осуществляет </w:t>
      </w:r>
      <w:r w:rsidR="006D7BC3">
        <w:t xml:space="preserve">сектор по предоставлению муниципальных услуг, по имущественным и земельным вопросам </w:t>
      </w:r>
      <w:r>
        <w:t>после предоставления</w:t>
      </w:r>
      <w:proofErr w:type="gramEnd"/>
      <w:r>
        <w:t xml:space="preserve"> соответствующим арендодателем (балансодержателем) экземпляра договора аренды, с неотъемлемыми приложениями к</w:t>
      </w:r>
      <w:r>
        <w:rPr>
          <w:spacing w:val="-14"/>
        </w:rPr>
        <w:t xml:space="preserve"> </w:t>
      </w:r>
      <w:r>
        <w:t>нему.</w:t>
      </w:r>
    </w:p>
    <w:p w:rsidR="004F4B15" w:rsidRDefault="003A2C8E">
      <w:pPr>
        <w:pStyle w:val="a4"/>
        <w:numPr>
          <w:ilvl w:val="0"/>
          <w:numId w:val="3"/>
        </w:numPr>
        <w:tabs>
          <w:tab w:val="left" w:pos="353"/>
        </w:tabs>
        <w:ind w:right="199" w:firstLine="0"/>
        <w:jc w:val="both"/>
        <w:rPr>
          <w:sz w:val="24"/>
        </w:rPr>
      </w:pPr>
      <w:r>
        <w:rPr>
          <w:sz w:val="24"/>
        </w:rPr>
        <w:t>Решениями</w:t>
      </w:r>
      <w:r>
        <w:rPr>
          <w:spacing w:val="-11"/>
          <w:sz w:val="24"/>
        </w:rPr>
        <w:t xml:space="preserve"> </w:t>
      </w:r>
      <w:proofErr w:type="spellStart"/>
      <w:r w:rsidR="001242B2">
        <w:rPr>
          <w:spacing w:val="-11"/>
          <w:sz w:val="24"/>
        </w:rPr>
        <w:t>Новогригорьевского</w:t>
      </w:r>
      <w:proofErr w:type="spellEnd"/>
      <w:r w:rsidR="006D7BC3">
        <w:rPr>
          <w:spacing w:val="-11"/>
          <w:sz w:val="24"/>
        </w:rPr>
        <w:t xml:space="preserve"> </w:t>
      </w:r>
      <w:r w:rsidR="006D7BC3">
        <w:rPr>
          <w:sz w:val="24"/>
        </w:rPr>
        <w:t xml:space="preserve">сельского совета Нижнегорского района </w:t>
      </w:r>
      <w:r>
        <w:rPr>
          <w:sz w:val="24"/>
        </w:rPr>
        <w:t>Республики</w:t>
      </w:r>
      <w:r>
        <w:rPr>
          <w:spacing w:val="-11"/>
          <w:sz w:val="24"/>
        </w:rPr>
        <w:t xml:space="preserve"> </w:t>
      </w:r>
      <w:r>
        <w:rPr>
          <w:sz w:val="24"/>
        </w:rPr>
        <w:t>Крым</w:t>
      </w:r>
      <w:r>
        <w:rPr>
          <w:spacing w:val="-6"/>
          <w:sz w:val="24"/>
        </w:rPr>
        <w:t xml:space="preserve"> </w:t>
      </w:r>
      <w:r>
        <w:rPr>
          <w:sz w:val="24"/>
        </w:rPr>
        <w:t>может</w:t>
      </w:r>
      <w:r>
        <w:rPr>
          <w:spacing w:val="-9"/>
          <w:sz w:val="24"/>
        </w:rPr>
        <w:t xml:space="preserve"> </w:t>
      </w:r>
      <w:r>
        <w:rPr>
          <w:sz w:val="24"/>
        </w:rPr>
        <w:t>быть</w:t>
      </w:r>
      <w:r>
        <w:rPr>
          <w:spacing w:val="-6"/>
          <w:sz w:val="24"/>
        </w:rPr>
        <w:t xml:space="preserve"> </w:t>
      </w:r>
      <w:r>
        <w:rPr>
          <w:sz w:val="24"/>
        </w:rPr>
        <w:t>установлен</w:t>
      </w:r>
      <w:r>
        <w:rPr>
          <w:spacing w:val="-8"/>
          <w:sz w:val="24"/>
        </w:rPr>
        <w:t xml:space="preserve"> </w:t>
      </w:r>
      <w:r>
        <w:rPr>
          <w:sz w:val="24"/>
        </w:rPr>
        <w:t>иной порядок использования (распределения) арендной платы для отдельных предприятий, учреждений и</w:t>
      </w:r>
      <w:r>
        <w:rPr>
          <w:spacing w:val="-1"/>
          <w:sz w:val="24"/>
        </w:rPr>
        <w:t xml:space="preserve"> </w:t>
      </w:r>
      <w:r>
        <w:rPr>
          <w:sz w:val="24"/>
        </w:rPr>
        <w:t>организаций.</w:t>
      </w:r>
    </w:p>
    <w:p w:rsidR="004F4B15" w:rsidRDefault="003A2C8E">
      <w:pPr>
        <w:pStyle w:val="a4"/>
        <w:numPr>
          <w:ilvl w:val="0"/>
          <w:numId w:val="3"/>
        </w:numPr>
        <w:tabs>
          <w:tab w:val="left" w:pos="396"/>
        </w:tabs>
        <w:ind w:right="199" w:firstLine="0"/>
        <w:jc w:val="both"/>
        <w:rPr>
          <w:sz w:val="24"/>
        </w:rPr>
      </w:pPr>
      <w:r>
        <w:rPr>
          <w:sz w:val="24"/>
        </w:rPr>
        <w:lastRenderedPageBreak/>
        <w:t>В случае несвоевременного или не в полном объеме внесения арендной платы арендатор уплачивает</w:t>
      </w:r>
      <w:r>
        <w:rPr>
          <w:spacing w:val="-8"/>
          <w:sz w:val="24"/>
        </w:rPr>
        <w:t xml:space="preserve"> </w:t>
      </w:r>
      <w:r>
        <w:rPr>
          <w:sz w:val="24"/>
        </w:rPr>
        <w:t>арендодателю</w:t>
      </w:r>
      <w:r>
        <w:rPr>
          <w:spacing w:val="-7"/>
          <w:sz w:val="24"/>
        </w:rPr>
        <w:t xml:space="preserve"> </w:t>
      </w:r>
      <w:r>
        <w:rPr>
          <w:sz w:val="24"/>
        </w:rPr>
        <w:t>неустойку</w:t>
      </w:r>
      <w:r>
        <w:rPr>
          <w:spacing w:val="-13"/>
          <w:sz w:val="24"/>
        </w:rPr>
        <w:t xml:space="preserve"> </w:t>
      </w:r>
      <w:r>
        <w:rPr>
          <w:sz w:val="24"/>
        </w:rPr>
        <w:t>(пеню)</w:t>
      </w:r>
      <w:r>
        <w:rPr>
          <w:spacing w:val="-8"/>
          <w:sz w:val="24"/>
        </w:rPr>
        <w:t xml:space="preserve"> </w:t>
      </w:r>
      <w:r>
        <w:rPr>
          <w:sz w:val="24"/>
        </w:rPr>
        <w:t>в</w:t>
      </w:r>
      <w:r>
        <w:rPr>
          <w:spacing w:val="-8"/>
          <w:sz w:val="24"/>
        </w:rPr>
        <w:t xml:space="preserve"> </w:t>
      </w:r>
      <w:r>
        <w:rPr>
          <w:sz w:val="24"/>
        </w:rPr>
        <w:t>размере</w:t>
      </w:r>
      <w:r>
        <w:rPr>
          <w:spacing w:val="-8"/>
          <w:sz w:val="24"/>
        </w:rPr>
        <w:t xml:space="preserve"> </w:t>
      </w:r>
      <w:r>
        <w:rPr>
          <w:sz w:val="24"/>
        </w:rPr>
        <w:t>0,1%</w:t>
      </w:r>
      <w:r>
        <w:rPr>
          <w:spacing w:val="-8"/>
          <w:sz w:val="24"/>
        </w:rPr>
        <w:t xml:space="preserve"> </w:t>
      </w:r>
      <w:r>
        <w:rPr>
          <w:sz w:val="24"/>
        </w:rPr>
        <w:t>от</w:t>
      </w:r>
      <w:r>
        <w:rPr>
          <w:spacing w:val="-7"/>
          <w:sz w:val="24"/>
        </w:rPr>
        <w:t xml:space="preserve"> </w:t>
      </w:r>
      <w:r>
        <w:rPr>
          <w:sz w:val="24"/>
        </w:rPr>
        <w:t>суммы</w:t>
      </w:r>
      <w:r>
        <w:rPr>
          <w:spacing w:val="-5"/>
          <w:sz w:val="24"/>
        </w:rPr>
        <w:t xml:space="preserve"> </w:t>
      </w:r>
      <w:r>
        <w:rPr>
          <w:sz w:val="24"/>
        </w:rPr>
        <w:t>задолженности</w:t>
      </w:r>
      <w:r>
        <w:rPr>
          <w:spacing w:val="-9"/>
          <w:sz w:val="24"/>
        </w:rPr>
        <w:t xml:space="preserve"> </w:t>
      </w:r>
      <w:r>
        <w:rPr>
          <w:sz w:val="24"/>
        </w:rPr>
        <w:t>за</w:t>
      </w:r>
      <w:r>
        <w:rPr>
          <w:spacing w:val="-8"/>
          <w:sz w:val="24"/>
        </w:rPr>
        <w:t xml:space="preserve"> </w:t>
      </w:r>
      <w:r>
        <w:rPr>
          <w:sz w:val="24"/>
        </w:rPr>
        <w:t>каждый день просрочки, включая день</w:t>
      </w:r>
      <w:r>
        <w:rPr>
          <w:spacing w:val="-1"/>
          <w:sz w:val="24"/>
        </w:rPr>
        <w:t xml:space="preserve"> </w:t>
      </w:r>
      <w:r>
        <w:rPr>
          <w:sz w:val="24"/>
        </w:rPr>
        <w:t>оплаты.</w:t>
      </w:r>
    </w:p>
    <w:p w:rsidR="004F4B15" w:rsidRPr="006D7BC3" w:rsidRDefault="003A2C8E" w:rsidP="006D7BC3">
      <w:pPr>
        <w:pStyle w:val="a4"/>
        <w:numPr>
          <w:ilvl w:val="0"/>
          <w:numId w:val="3"/>
        </w:numPr>
        <w:tabs>
          <w:tab w:val="left" w:pos="430"/>
        </w:tabs>
        <w:spacing w:before="1" w:line="237" w:lineRule="auto"/>
        <w:ind w:right="202" w:firstLine="0"/>
        <w:jc w:val="both"/>
        <w:rPr>
          <w:sz w:val="24"/>
        </w:rPr>
      </w:pPr>
      <w:r>
        <w:rPr>
          <w:sz w:val="24"/>
        </w:rPr>
        <w:t xml:space="preserve">Отчисления арендной </w:t>
      </w:r>
      <w:r w:rsidRPr="00D7068E">
        <w:rPr>
          <w:sz w:val="24"/>
        </w:rPr>
        <w:t xml:space="preserve">платы (части арендной платы) в бюджет </w:t>
      </w:r>
      <w:proofErr w:type="spellStart"/>
      <w:r w:rsidR="008A0F90" w:rsidRPr="00D7068E">
        <w:rPr>
          <w:sz w:val="24"/>
        </w:rPr>
        <w:t>Новогригорьевского</w:t>
      </w:r>
      <w:proofErr w:type="spellEnd"/>
      <w:r w:rsidR="008A0F90" w:rsidRPr="00D7068E">
        <w:rPr>
          <w:sz w:val="24"/>
        </w:rPr>
        <w:t xml:space="preserve"> сельского поселения </w:t>
      </w:r>
      <w:r w:rsidRPr="00D7068E">
        <w:rPr>
          <w:sz w:val="24"/>
        </w:rPr>
        <w:t>Нижнегорского района</w:t>
      </w:r>
      <w:r>
        <w:rPr>
          <w:sz w:val="24"/>
        </w:rPr>
        <w:t xml:space="preserve"> производятся</w:t>
      </w:r>
      <w:r>
        <w:rPr>
          <w:spacing w:val="23"/>
          <w:sz w:val="24"/>
        </w:rPr>
        <w:t xml:space="preserve"> </w:t>
      </w:r>
      <w:r>
        <w:rPr>
          <w:sz w:val="24"/>
        </w:rPr>
        <w:t>ежеквартально,</w:t>
      </w:r>
      <w:r>
        <w:rPr>
          <w:spacing w:val="23"/>
          <w:sz w:val="24"/>
        </w:rPr>
        <w:t xml:space="preserve"> </w:t>
      </w:r>
      <w:r>
        <w:rPr>
          <w:sz w:val="24"/>
        </w:rPr>
        <w:t>до</w:t>
      </w:r>
      <w:r>
        <w:rPr>
          <w:spacing w:val="24"/>
          <w:sz w:val="24"/>
        </w:rPr>
        <w:t xml:space="preserve"> </w:t>
      </w:r>
      <w:r>
        <w:rPr>
          <w:sz w:val="24"/>
        </w:rPr>
        <w:t>15</w:t>
      </w:r>
      <w:r>
        <w:rPr>
          <w:spacing w:val="23"/>
          <w:sz w:val="24"/>
        </w:rPr>
        <w:t xml:space="preserve"> </w:t>
      </w:r>
      <w:r>
        <w:rPr>
          <w:sz w:val="24"/>
        </w:rPr>
        <w:t>числа</w:t>
      </w:r>
      <w:r>
        <w:rPr>
          <w:spacing w:val="23"/>
          <w:sz w:val="24"/>
        </w:rPr>
        <w:t xml:space="preserve"> </w:t>
      </w:r>
      <w:r>
        <w:rPr>
          <w:sz w:val="24"/>
        </w:rPr>
        <w:t>следующего</w:t>
      </w:r>
      <w:r>
        <w:rPr>
          <w:spacing w:val="23"/>
          <w:sz w:val="24"/>
        </w:rPr>
        <w:t xml:space="preserve"> </w:t>
      </w:r>
      <w:r>
        <w:rPr>
          <w:sz w:val="24"/>
        </w:rPr>
        <w:t>за</w:t>
      </w:r>
      <w:r>
        <w:rPr>
          <w:spacing w:val="23"/>
          <w:sz w:val="24"/>
        </w:rPr>
        <w:t xml:space="preserve"> </w:t>
      </w:r>
      <w:r>
        <w:rPr>
          <w:sz w:val="24"/>
        </w:rPr>
        <w:t>отчетным</w:t>
      </w:r>
      <w:r>
        <w:rPr>
          <w:spacing w:val="24"/>
          <w:sz w:val="24"/>
        </w:rPr>
        <w:t xml:space="preserve"> </w:t>
      </w:r>
      <w:r>
        <w:rPr>
          <w:sz w:val="24"/>
        </w:rPr>
        <w:t>периодом.</w:t>
      </w:r>
      <w:r>
        <w:rPr>
          <w:spacing w:val="23"/>
          <w:sz w:val="24"/>
        </w:rPr>
        <w:t xml:space="preserve"> </w:t>
      </w:r>
      <w:r>
        <w:rPr>
          <w:sz w:val="24"/>
        </w:rPr>
        <w:t>Отчисления</w:t>
      </w:r>
      <w:r>
        <w:rPr>
          <w:spacing w:val="21"/>
          <w:sz w:val="24"/>
        </w:rPr>
        <w:t xml:space="preserve"> </w:t>
      </w:r>
      <w:r>
        <w:rPr>
          <w:sz w:val="24"/>
        </w:rPr>
        <w:t>за</w:t>
      </w:r>
      <w:r w:rsidR="006D7BC3">
        <w:rPr>
          <w:sz w:val="24"/>
        </w:rPr>
        <w:t xml:space="preserve"> </w:t>
      </w:r>
      <w:r>
        <w:t>IV</w:t>
      </w:r>
      <w:r w:rsidR="006D7BC3">
        <w:t xml:space="preserve"> </w:t>
      </w:r>
      <w:r>
        <w:t>квартал производятся до 15 декабря ежегодно.</w:t>
      </w:r>
    </w:p>
    <w:p w:rsidR="004F4B15" w:rsidRDefault="004F4B15">
      <w:pPr>
        <w:pStyle w:val="a3"/>
        <w:spacing w:before="4"/>
        <w:ind w:left="0"/>
        <w:rPr>
          <w:sz w:val="21"/>
        </w:rPr>
      </w:pPr>
    </w:p>
    <w:p w:rsidR="004F4B15" w:rsidRDefault="003A2C8E">
      <w:pPr>
        <w:pStyle w:val="3"/>
        <w:spacing w:line="258" w:lineRule="exact"/>
        <w:ind w:right="86"/>
      </w:pPr>
      <w:r>
        <w:t>Раздел IV</w:t>
      </w:r>
    </w:p>
    <w:p w:rsidR="004F4B15" w:rsidRDefault="003A2C8E">
      <w:pPr>
        <w:spacing w:line="254" w:lineRule="exact"/>
        <w:ind w:left="3355"/>
        <w:rPr>
          <w:b/>
          <w:sz w:val="24"/>
        </w:rPr>
      </w:pPr>
      <w:r>
        <w:rPr>
          <w:b/>
          <w:sz w:val="24"/>
        </w:rPr>
        <w:t>Плата за субаренду имущества</w:t>
      </w:r>
    </w:p>
    <w:p w:rsidR="004F4B15" w:rsidRDefault="003A2C8E">
      <w:pPr>
        <w:pStyle w:val="a4"/>
        <w:numPr>
          <w:ilvl w:val="0"/>
          <w:numId w:val="2"/>
        </w:numPr>
        <w:tabs>
          <w:tab w:val="left" w:pos="415"/>
        </w:tabs>
        <w:spacing w:line="237" w:lineRule="auto"/>
        <w:ind w:right="202" w:firstLine="0"/>
        <w:jc w:val="both"/>
        <w:rPr>
          <w:sz w:val="24"/>
        </w:rPr>
      </w:pPr>
      <w:r>
        <w:rPr>
          <w:sz w:val="24"/>
        </w:rPr>
        <w:t>Размер платы за субаренду недвижимого имущества, оборудования, транспортных средств, иного имущества (в том числе входящего в состав имущественного комплекса) рассчитывается в порядке, установленном настоящей Методикой для расчета размера платы за аренду указанного имущества, предусмотренной пунктами 2, 3 раздела</w:t>
      </w:r>
      <w:r>
        <w:rPr>
          <w:spacing w:val="-2"/>
          <w:sz w:val="24"/>
        </w:rPr>
        <w:t xml:space="preserve"> </w:t>
      </w:r>
      <w:r>
        <w:rPr>
          <w:sz w:val="24"/>
        </w:rPr>
        <w:t>II.</w:t>
      </w:r>
    </w:p>
    <w:p w:rsidR="004F4B15" w:rsidRDefault="003A2C8E">
      <w:pPr>
        <w:pStyle w:val="a4"/>
        <w:numPr>
          <w:ilvl w:val="0"/>
          <w:numId w:val="2"/>
        </w:numPr>
        <w:tabs>
          <w:tab w:val="left" w:pos="411"/>
        </w:tabs>
        <w:ind w:right="206" w:firstLine="0"/>
        <w:jc w:val="both"/>
        <w:rPr>
          <w:sz w:val="24"/>
        </w:rPr>
      </w:pPr>
      <w:r>
        <w:rPr>
          <w:sz w:val="24"/>
        </w:rPr>
        <w:t>Плата за субаренду имущества в части, не превышающей арендную плату за имущество, которое передается в субаренду, уплачивается арендатору, который передает арендованное им имущество в</w:t>
      </w:r>
      <w:r>
        <w:rPr>
          <w:spacing w:val="-3"/>
          <w:sz w:val="24"/>
        </w:rPr>
        <w:t xml:space="preserve"> </w:t>
      </w:r>
      <w:r>
        <w:rPr>
          <w:sz w:val="24"/>
        </w:rPr>
        <w:t>субаренду.</w:t>
      </w:r>
    </w:p>
    <w:p w:rsidR="004F4B15" w:rsidRDefault="003A2C8E">
      <w:pPr>
        <w:pStyle w:val="a4"/>
        <w:numPr>
          <w:ilvl w:val="0"/>
          <w:numId w:val="2"/>
        </w:numPr>
        <w:tabs>
          <w:tab w:val="left" w:pos="420"/>
        </w:tabs>
        <w:spacing w:line="237" w:lineRule="auto"/>
        <w:ind w:right="204" w:firstLine="0"/>
        <w:jc w:val="both"/>
        <w:rPr>
          <w:sz w:val="24"/>
        </w:rPr>
      </w:pPr>
      <w:r>
        <w:rPr>
          <w:sz w:val="24"/>
        </w:rPr>
        <w:t xml:space="preserve">Разница между начисленной платой за первый месяц субаренды и той ее частью, которую получает арендатор, согласовывается с </w:t>
      </w:r>
      <w:r w:rsidR="006D7BC3">
        <w:rPr>
          <w:sz w:val="24"/>
        </w:rPr>
        <w:t xml:space="preserve">сектором по предоставлению муниципальных услуг, по имущественным и земельным вопросам администрации </w:t>
      </w:r>
      <w:proofErr w:type="spellStart"/>
      <w:r w:rsidR="001242B2">
        <w:rPr>
          <w:sz w:val="24"/>
        </w:rPr>
        <w:t>Новогригорьевского</w:t>
      </w:r>
      <w:proofErr w:type="spellEnd"/>
      <w:r w:rsidR="006D7BC3">
        <w:rPr>
          <w:sz w:val="24"/>
        </w:rPr>
        <w:t xml:space="preserve"> сельского поселения </w:t>
      </w:r>
      <w:r>
        <w:rPr>
          <w:sz w:val="24"/>
        </w:rPr>
        <w:t xml:space="preserve">и перечисляется арендатором в бюджет </w:t>
      </w:r>
      <w:proofErr w:type="spellStart"/>
      <w:r w:rsidR="001242B2">
        <w:rPr>
          <w:sz w:val="24"/>
        </w:rPr>
        <w:t>Новогригорьевского</w:t>
      </w:r>
      <w:proofErr w:type="spellEnd"/>
      <w:r w:rsidR="006D7BC3">
        <w:rPr>
          <w:sz w:val="24"/>
        </w:rPr>
        <w:t xml:space="preserve"> сельского поселения </w:t>
      </w:r>
      <w:r>
        <w:rPr>
          <w:sz w:val="24"/>
        </w:rPr>
        <w:t>ежемесячно.</w:t>
      </w:r>
    </w:p>
    <w:p w:rsidR="004F4B15" w:rsidRDefault="003A2C8E" w:rsidP="006D7BC3">
      <w:pPr>
        <w:pStyle w:val="a3"/>
        <w:ind w:right="199" w:firstLine="603"/>
        <w:jc w:val="both"/>
      </w:pPr>
      <w:r>
        <w:t>В случае несвоевременного или не в полном объеме перечисления разницы, указанной в абзаце первом настоящего пункта, арендатор уплачивает арендодателю неустойку (пеню) в размере 0,1% от суммы задолженности за каждый день просрочки, включая день оплаты.</w:t>
      </w:r>
    </w:p>
    <w:p w:rsidR="004F4B15" w:rsidRDefault="003A2C8E">
      <w:pPr>
        <w:pStyle w:val="a4"/>
        <w:numPr>
          <w:ilvl w:val="0"/>
          <w:numId w:val="2"/>
        </w:numPr>
        <w:tabs>
          <w:tab w:val="left" w:pos="420"/>
        </w:tabs>
        <w:spacing w:line="237" w:lineRule="auto"/>
        <w:ind w:firstLine="0"/>
        <w:jc w:val="both"/>
        <w:rPr>
          <w:sz w:val="24"/>
        </w:rPr>
      </w:pPr>
      <w:proofErr w:type="gramStart"/>
      <w:r>
        <w:rPr>
          <w:sz w:val="24"/>
        </w:rPr>
        <w:t>Контроль за перечислением указанной разницы в бюджет</w:t>
      </w:r>
      <w:r w:rsidR="008525E3">
        <w:rPr>
          <w:sz w:val="24"/>
        </w:rPr>
        <w:t xml:space="preserve"> </w:t>
      </w:r>
      <w:proofErr w:type="spellStart"/>
      <w:r w:rsidR="001242B2">
        <w:rPr>
          <w:sz w:val="24"/>
        </w:rPr>
        <w:t>Новогригорьевского</w:t>
      </w:r>
      <w:proofErr w:type="spellEnd"/>
      <w:r w:rsidR="006D7BC3">
        <w:rPr>
          <w:sz w:val="24"/>
        </w:rPr>
        <w:t xml:space="preserve"> сельского поселения</w:t>
      </w:r>
      <w:r>
        <w:rPr>
          <w:sz w:val="24"/>
        </w:rPr>
        <w:t>, по договорам субаренды, заключенным с согласия администрации</w:t>
      </w:r>
      <w:r w:rsidR="006D7BC3">
        <w:rPr>
          <w:sz w:val="24"/>
        </w:rPr>
        <w:t xml:space="preserve"> </w:t>
      </w:r>
      <w:proofErr w:type="spellStart"/>
      <w:r w:rsidR="001242B2">
        <w:rPr>
          <w:sz w:val="24"/>
        </w:rPr>
        <w:t>Новогригорьевского</w:t>
      </w:r>
      <w:proofErr w:type="spellEnd"/>
      <w:r w:rsidR="006D7BC3">
        <w:rPr>
          <w:sz w:val="24"/>
        </w:rPr>
        <w:t xml:space="preserve"> сельского поселения</w:t>
      </w:r>
      <w:r>
        <w:rPr>
          <w:sz w:val="24"/>
        </w:rPr>
        <w:t>, после принятия</w:t>
      </w:r>
      <w:r>
        <w:rPr>
          <w:spacing w:val="-13"/>
          <w:sz w:val="24"/>
        </w:rPr>
        <w:t xml:space="preserve"> </w:t>
      </w:r>
      <w:r>
        <w:rPr>
          <w:sz w:val="24"/>
        </w:rPr>
        <w:t>настоящей</w:t>
      </w:r>
      <w:r>
        <w:rPr>
          <w:spacing w:val="-11"/>
          <w:sz w:val="24"/>
        </w:rPr>
        <w:t xml:space="preserve"> </w:t>
      </w:r>
      <w:r>
        <w:rPr>
          <w:sz w:val="24"/>
        </w:rPr>
        <w:t>Методики,</w:t>
      </w:r>
      <w:r>
        <w:rPr>
          <w:spacing w:val="-13"/>
          <w:sz w:val="24"/>
        </w:rPr>
        <w:t xml:space="preserve"> </w:t>
      </w:r>
      <w:r>
        <w:rPr>
          <w:sz w:val="24"/>
        </w:rPr>
        <w:t>осуществляет</w:t>
      </w:r>
      <w:r w:rsidR="006D7BC3">
        <w:rPr>
          <w:sz w:val="24"/>
        </w:rPr>
        <w:t xml:space="preserve"> сектор по предоставлению муниципальных услуг, по имущественным и земельным вопросам администрации </w:t>
      </w:r>
      <w:proofErr w:type="spellStart"/>
      <w:r w:rsidR="001242B2">
        <w:rPr>
          <w:sz w:val="24"/>
        </w:rPr>
        <w:t>Новогригорьевского</w:t>
      </w:r>
      <w:proofErr w:type="spellEnd"/>
      <w:r w:rsidR="006D7BC3">
        <w:rPr>
          <w:sz w:val="24"/>
        </w:rPr>
        <w:t xml:space="preserve"> сельского поселения</w:t>
      </w:r>
      <w:r>
        <w:rPr>
          <w:sz w:val="24"/>
        </w:rPr>
        <w:t>, после предоставления соответствующим арендодателем экземпляра договора субаренды, с неотъемлемыми приложениями к</w:t>
      </w:r>
      <w:r>
        <w:rPr>
          <w:spacing w:val="-18"/>
          <w:sz w:val="24"/>
        </w:rPr>
        <w:t xml:space="preserve"> </w:t>
      </w:r>
      <w:r>
        <w:rPr>
          <w:sz w:val="24"/>
        </w:rPr>
        <w:t>нему.</w:t>
      </w:r>
      <w:proofErr w:type="gramEnd"/>
    </w:p>
    <w:p w:rsidR="004F4B15" w:rsidRDefault="004F4B15">
      <w:pPr>
        <w:pStyle w:val="a3"/>
        <w:spacing w:before="5"/>
        <w:ind w:left="0"/>
        <w:rPr>
          <w:sz w:val="20"/>
        </w:rPr>
      </w:pPr>
    </w:p>
    <w:p w:rsidR="004F4B15" w:rsidRDefault="003A2C8E">
      <w:pPr>
        <w:pStyle w:val="3"/>
        <w:ind w:right="83"/>
      </w:pPr>
      <w:r>
        <w:t>Раздел V</w:t>
      </w:r>
    </w:p>
    <w:p w:rsidR="006D7BC3" w:rsidRDefault="003A2C8E" w:rsidP="00D945A7">
      <w:pPr>
        <w:spacing w:before="1" w:line="237" w:lineRule="auto"/>
        <w:ind w:left="292" w:right="381" w:hanging="2"/>
        <w:jc w:val="center"/>
        <w:rPr>
          <w:b/>
          <w:sz w:val="24"/>
        </w:rPr>
      </w:pPr>
      <w:r>
        <w:rPr>
          <w:b/>
          <w:sz w:val="24"/>
        </w:rPr>
        <w:t>Порядок внесения изменений в договоры аренды (субаренды) имущества муниципального образования Нижнегорский район Республики Крым, при</w:t>
      </w:r>
      <w:r>
        <w:rPr>
          <w:b/>
          <w:spacing w:val="-27"/>
          <w:sz w:val="24"/>
        </w:rPr>
        <w:t xml:space="preserve"> </w:t>
      </w:r>
      <w:r>
        <w:rPr>
          <w:b/>
          <w:sz w:val="24"/>
        </w:rPr>
        <w:t>изменении размера арендной платы (платы за субаренду)</w:t>
      </w:r>
    </w:p>
    <w:p w:rsidR="00744CB9" w:rsidRDefault="00744CB9" w:rsidP="00D945A7">
      <w:pPr>
        <w:spacing w:before="1" w:line="237" w:lineRule="auto"/>
        <w:ind w:left="292" w:right="381" w:hanging="2"/>
        <w:jc w:val="center"/>
        <w:rPr>
          <w:b/>
          <w:sz w:val="24"/>
        </w:rPr>
      </w:pPr>
    </w:p>
    <w:p w:rsidR="004F4B15" w:rsidRDefault="003A2C8E">
      <w:pPr>
        <w:pStyle w:val="a4"/>
        <w:numPr>
          <w:ilvl w:val="0"/>
          <w:numId w:val="1"/>
        </w:numPr>
        <w:tabs>
          <w:tab w:val="left" w:pos="406"/>
        </w:tabs>
        <w:ind w:right="200" w:firstLine="0"/>
        <w:jc w:val="both"/>
        <w:rPr>
          <w:sz w:val="24"/>
        </w:rPr>
      </w:pPr>
      <w:r>
        <w:rPr>
          <w:sz w:val="24"/>
        </w:rPr>
        <w:t>Договоры</w:t>
      </w:r>
      <w:r>
        <w:rPr>
          <w:spacing w:val="-16"/>
          <w:sz w:val="24"/>
        </w:rPr>
        <w:t xml:space="preserve"> </w:t>
      </w:r>
      <w:r>
        <w:rPr>
          <w:sz w:val="24"/>
        </w:rPr>
        <w:t>аренды</w:t>
      </w:r>
      <w:r>
        <w:rPr>
          <w:spacing w:val="-15"/>
          <w:sz w:val="24"/>
        </w:rPr>
        <w:t xml:space="preserve"> </w:t>
      </w:r>
      <w:r>
        <w:rPr>
          <w:sz w:val="24"/>
        </w:rPr>
        <w:t>имущества</w:t>
      </w:r>
      <w:r>
        <w:rPr>
          <w:spacing w:val="-15"/>
          <w:sz w:val="24"/>
        </w:rPr>
        <w:t xml:space="preserve"> </w:t>
      </w:r>
      <w:r>
        <w:rPr>
          <w:sz w:val="24"/>
        </w:rPr>
        <w:t>муниципального</w:t>
      </w:r>
      <w:r>
        <w:rPr>
          <w:spacing w:val="-19"/>
          <w:sz w:val="24"/>
        </w:rPr>
        <w:t xml:space="preserve"> </w:t>
      </w:r>
      <w:r>
        <w:rPr>
          <w:sz w:val="24"/>
        </w:rPr>
        <w:t>образования</w:t>
      </w:r>
      <w:r>
        <w:rPr>
          <w:spacing w:val="-12"/>
          <w:sz w:val="24"/>
        </w:rPr>
        <w:t xml:space="preserve"> </w:t>
      </w:r>
      <w:proofErr w:type="spellStart"/>
      <w:r w:rsidR="001242B2">
        <w:rPr>
          <w:spacing w:val="-12"/>
          <w:sz w:val="24"/>
        </w:rPr>
        <w:t>Новогригорьевское</w:t>
      </w:r>
      <w:proofErr w:type="spellEnd"/>
      <w:r w:rsidR="00D945A7">
        <w:rPr>
          <w:spacing w:val="-12"/>
          <w:sz w:val="24"/>
        </w:rPr>
        <w:t xml:space="preserve"> сельское поселение </w:t>
      </w:r>
      <w:r w:rsidR="00D945A7">
        <w:rPr>
          <w:sz w:val="24"/>
        </w:rPr>
        <w:t>Нижнегорского</w:t>
      </w:r>
      <w:r>
        <w:rPr>
          <w:spacing w:val="-14"/>
          <w:sz w:val="24"/>
        </w:rPr>
        <w:t xml:space="preserve"> </w:t>
      </w:r>
      <w:r>
        <w:rPr>
          <w:sz w:val="24"/>
        </w:rPr>
        <w:t>район</w:t>
      </w:r>
      <w:r w:rsidR="00D945A7">
        <w:rPr>
          <w:sz w:val="24"/>
        </w:rPr>
        <w:t>а</w:t>
      </w:r>
      <w:r>
        <w:rPr>
          <w:spacing w:val="-16"/>
          <w:sz w:val="24"/>
        </w:rPr>
        <w:t xml:space="preserve"> </w:t>
      </w:r>
      <w:r>
        <w:rPr>
          <w:sz w:val="24"/>
        </w:rPr>
        <w:t>Республики Крым</w:t>
      </w:r>
      <w:r>
        <w:rPr>
          <w:spacing w:val="-6"/>
          <w:sz w:val="24"/>
        </w:rPr>
        <w:t xml:space="preserve"> </w:t>
      </w:r>
      <w:r>
        <w:rPr>
          <w:sz w:val="24"/>
        </w:rPr>
        <w:t>подлежат</w:t>
      </w:r>
      <w:r>
        <w:rPr>
          <w:spacing w:val="-3"/>
          <w:sz w:val="24"/>
        </w:rPr>
        <w:t xml:space="preserve"> </w:t>
      </w:r>
      <w:r>
        <w:rPr>
          <w:sz w:val="24"/>
        </w:rPr>
        <w:t>обязательному</w:t>
      </w:r>
      <w:r>
        <w:rPr>
          <w:spacing w:val="-11"/>
          <w:sz w:val="24"/>
        </w:rPr>
        <w:t xml:space="preserve"> </w:t>
      </w:r>
      <w:r>
        <w:rPr>
          <w:sz w:val="24"/>
        </w:rPr>
        <w:t>пересмотру</w:t>
      </w:r>
      <w:r>
        <w:rPr>
          <w:spacing w:val="-9"/>
          <w:sz w:val="24"/>
        </w:rPr>
        <w:t xml:space="preserve"> </w:t>
      </w:r>
      <w:r>
        <w:rPr>
          <w:sz w:val="24"/>
        </w:rPr>
        <w:t>в</w:t>
      </w:r>
      <w:r>
        <w:rPr>
          <w:spacing w:val="-4"/>
          <w:sz w:val="24"/>
        </w:rPr>
        <w:t xml:space="preserve"> </w:t>
      </w:r>
      <w:r>
        <w:rPr>
          <w:sz w:val="24"/>
        </w:rPr>
        <w:t>части</w:t>
      </w:r>
      <w:r>
        <w:rPr>
          <w:spacing w:val="-4"/>
          <w:sz w:val="24"/>
        </w:rPr>
        <w:t xml:space="preserve"> </w:t>
      </w:r>
      <w:r>
        <w:rPr>
          <w:sz w:val="24"/>
        </w:rPr>
        <w:t>изменения</w:t>
      </w:r>
      <w:r>
        <w:rPr>
          <w:spacing w:val="-4"/>
          <w:sz w:val="24"/>
        </w:rPr>
        <w:t xml:space="preserve"> </w:t>
      </w:r>
      <w:r>
        <w:rPr>
          <w:sz w:val="24"/>
        </w:rPr>
        <w:t>размера</w:t>
      </w:r>
      <w:r>
        <w:rPr>
          <w:spacing w:val="-5"/>
          <w:sz w:val="24"/>
        </w:rPr>
        <w:t xml:space="preserve"> </w:t>
      </w:r>
      <w:r>
        <w:rPr>
          <w:sz w:val="24"/>
        </w:rPr>
        <w:t>арендной</w:t>
      </w:r>
      <w:r>
        <w:rPr>
          <w:spacing w:val="-3"/>
          <w:sz w:val="24"/>
        </w:rPr>
        <w:t xml:space="preserve"> </w:t>
      </w:r>
      <w:r>
        <w:rPr>
          <w:sz w:val="24"/>
        </w:rPr>
        <w:t>платы</w:t>
      </w:r>
      <w:r>
        <w:rPr>
          <w:spacing w:val="-5"/>
          <w:sz w:val="24"/>
        </w:rPr>
        <w:t xml:space="preserve"> </w:t>
      </w:r>
      <w:r>
        <w:rPr>
          <w:sz w:val="24"/>
        </w:rPr>
        <w:t>в</w:t>
      </w:r>
      <w:r>
        <w:rPr>
          <w:spacing w:val="-4"/>
          <w:sz w:val="24"/>
        </w:rPr>
        <w:t xml:space="preserve"> </w:t>
      </w:r>
      <w:r>
        <w:rPr>
          <w:sz w:val="24"/>
        </w:rPr>
        <w:t>случае внесения соответствующих изменений в настоящую</w:t>
      </w:r>
      <w:r>
        <w:rPr>
          <w:spacing w:val="-7"/>
          <w:sz w:val="24"/>
        </w:rPr>
        <w:t xml:space="preserve"> </w:t>
      </w:r>
      <w:r>
        <w:rPr>
          <w:sz w:val="24"/>
        </w:rPr>
        <w:t>Методику.</w:t>
      </w:r>
    </w:p>
    <w:p w:rsidR="004F4B15" w:rsidRDefault="003A2C8E">
      <w:pPr>
        <w:pStyle w:val="a4"/>
        <w:numPr>
          <w:ilvl w:val="0"/>
          <w:numId w:val="1"/>
        </w:numPr>
        <w:tabs>
          <w:tab w:val="left" w:pos="415"/>
        </w:tabs>
        <w:spacing w:line="237" w:lineRule="auto"/>
        <w:ind w:right="203" w:firstLine="0"/>
        <w:jc w:val="both"/>
        <w:rPr>
          <w:sz w:val="24"/>
        </w:rPr>
      </w:pPr>
      <w:proofErr w:type="gramStart"/>
      <w:r>
        <w:rPr>
          <w:sz w:val="24"/>
        </w:rPr>
        <w:t xml:space="preserve">В месячный срок после вступления в силу решения сессии </w:t>
      </w:r>
      <w:proofErr w:type="spellStart"/>
      <w:r w:rsidR="001242B2">
        <w:rPr>
          <w:sz w:val="24"/>
        </w:rPr>
        <w:t>Новогригорьевского</w:t>
      </w:r>
      <w:proofErr w:type="spellEnd"/>
      <w:r w:rsidR="00D945A7">
        <w:rPr>
          <w:sz w:val="24"/>
        </w:rPr>
        <w:t xml:space="preserve"> сельского совета Нижнегорского района</w:t>
      </w:r>
      <w:r>
        <w:rPr>
          <w:sz w:val="24"/>
        </w:rPr>
        <w:t xml:space="preserve"> Республики Крым, регулирующего изменения арендных ставок (для имущественных комплексов),</w:t>
      </w:r>
      <w:r>
        <w:rPr>
          <w:spacing w:val="-6"/>
          <w:sz w:val="24"/>
        </w:rPr>
        <w:t xml:space="preserve"> </w:t>
      </w:r>
      <w:r>
        <w:rPr>
          <w:sz w:val="24"/>
        </w:rPr>
        <w:t>или</w:t>
      </w:r>
      <w:r>
        <w:rPr>
          <w:spacing w:val="-5"/>
          <w:sz w:val="24"/>
        </w:rPr>
        <w:t xml:space="preserve"> </w:t>
      </w:r>
      <w:r>
        <w:rPr>
          <w:sz w:val="24"/>
        </w:rPr>
        <w:t>коэффициента</w:t>
      </w:r>
      <w:r>
        <w:rPr>
          <w:spacing w:val="-7"/>
          <w:sz w:val="24"/>
        </w:rPr>
        <w:t xml:space="preserve"> </w:t>
      </w:r>
      <w:r>
        <w:rPr>
          <w:sz w:val="24"/>
        </w:rPr>
        <w:t>сферы</w:t>
      </w:r>
      <w:r>
        <w:rPr>
          <w:spacing w:val="-7"/>
          <w:sz w:val="24"/>
        </w:rPr>
        <w:t xml:space="preserve"> </w:t>
      </w:r>
      <w:r>
        <w:rPr>
          <w:sz w:val="24"/>
        </w:rPr>
        <w:t>деятельности</w:t>
      </w:r>
      <w:r>
        <w:rPr>
          <w:spacing w:val="-5"/>
          <w:sz w:val="24"/>
        </w:rPr>
        <w:t xml:space="preserve"> </w:t>
      </w:r>
      <w:r>
        <w:rPr>
          <w:sz w:val="24"/>
        </w:rPr>
        <w:t>арендатора</w:t>
      </w:r>
      <w:r>
        <w:rPr>
          <w:spacing w:val="-6"/>
          <w:sz w:val="24"/>
        </w:rPr>
        <w:t xml:space="preserve"> </w:t>
      </w:r>
      <w:r>
        <w:rPr>
          <w:sz w:val="24"/>
        </w:rPr>
        <w:t>(для</w:t>
      </w:r>
      <w:r>
        <w:rPr>
          <w:spacing w:val="-6"/>
          <w:sz w:val="24"/>
        </w:rPr>
        <w:t xml:space="preserve"> </w:t>
      </w:r>
      <w:r>
        <w:rPr>
          <w:sz w:val="24"/>
        </w:rPr>
        <w:t>недвижимого</w:t>
      </w:r>
      <w:r>
        <w:rPr>
          <w:spacing w:val="-6"/>
          <w:sz w:val="24"/>
        </w:rPr>
        <w:t xml:space="preserve"> </w:t>
      </w:r>
      <w:r>
        <w:rPr>
          <w:sz w:val="24"/>
        </w:rPr>
        <w:t>имущества) по</w:t>
      </w:r>
      <w:r>
        <w:rPr>
          <w:spacing w:val="-7"/>
          <w:sz w:val="24"/>
        </w:rPr>
        <w:t xml:space="preserve"> </w:t>
      </w:r>
      <w:r>
        <w:rPr>
          <w:sz w:val="24"/>
        </w:rPr>
        <w:t>договорам</w:t>
      </w:r>
      <w:r>
        <w:rPr>
          <w:spacing w:val="-7"/>
          <w:sz w:val="24"/>
        </w:rPr>
        <w:t xml:space="preserve"> </w:t>
      </w:r>
      <w:r>
        <w:rPr>
          <w:sz w:val="24"/>
        </w:rPr>
        <w:t>аренды</w:t>
      </w:r>
      <w:r>
        <w:rPr>
          <w:spacing w:val="-6"/>
          <w:sz w:val="24"/>
        </w:rPr>
        <w:t xml:space="preserve"> </w:t>
      </w:r>
      <w:r>
        <w:rPr>
          <w:sz w:val="24"/>
        </w:rPr>
        <w:t>имущества</w:t>
      </w:r>
      <w:r w:rsidR="00D945A7">
        <w:rPr>
          <w:sz w:val="24"/>
        </w:rPr>
        <w:t xml:space="preserve"> </w:t>
      </w:r>
      <w:proofErr w:type="spellStart"/>
      <w:r w:rsidR="001242B2">
        <w:rPr>
          <w:sz w:val="24"/>
        </w:rPr>
        <w:t>Новогригорьевского</w:t>
      </w:r>
      <w:proofErr w:type="spellEnd"/>
      <w:r w:rsidR="00D945A7">
        <w:rPr>
          <w:sz w:val="24"/>
        </w:rPr>
        <w:t xml:space="preserve"> сельского поселения</w:t>
      </w:r>
      <w:r>
        <w:rPr>
          <w:sz w:val="24"/>
        </w:rPr>
        <w:t>,</w:t>
      </w:r>
      <w:r>
        <w:rPr>
          <w:spacing w:val="-6"/>
          <w:sz w:val="24"/>
        </w:rPr>
        <w:t xml:space="preserve"> </w:t>
      </w:r>
      <w:r>
        <w:rPr>
          <w:sz w:val="24"/>
        </w:rPr>
        <w:t>арендодатель</w:t>
      </w:r>
      <w:r>
        <w:rPr>
          <w:spacing w:val="-3"/>
          <w:sz w:val="24"/>
        </w:rPr>
        <w:t xml:space="preserve"> </w:t>
      </w:r>
      <w:r>
        <w:rPr>
          <w:sz w:val="24"/>
        </w:rPr>
        <w:t>уведомляет</w:t>
      </w:r>
      <w:r>
        <w:rPr>
          <w:spacing w:val="-5"/>
          <w:sz w:val="24"/>
        </w:rPr>
        <w:t xml:space="preserve"> </w:t>
      </w:r>
      <w:r>
        <w:rPr>
          <w:sz w:val="24"/>
        </w:rPr>
        <w:t>арендаторов о сроках и порядке пересмотра договоров аренды в части арендной</w:t>
      </w:r>
      <w:r>
        <w:rPr>
          <w:spacing w:val="-8"/>
          <w:sz w:val="24"/>
        </w:rPr>
        <w:t xml:space="preserve"> </w:t>
      </w:r>
      <w:r>
        <w:rPr>
          <w:sz w:val="24"/>
        </w:rPr>
        <w:t>платы.</w:t>
      </w:r>
      <w:proofErr w:type="gramEnd"/>
    </w:p>
    <w:p w:rsidR="004F4B15" w:rsidRDefault="003A2C8E">
      <w:pPr>
        <w:pStyle w:val="a4"/>
        <w:numPr>
          <w:ilvl w:val="0"/>
          <w:numId w:val="1"/>
        </w:numPr>
        <w:tabs>
          <w:tab w:val="left" w:pos="411"/>
        </w:tabs>
        <w:spacing w:before="1" w:line="237" w:lineRule="auto"/>
        <w:ind w:right="202" w:firstLine="0"/>
        <w:jc w:val="both"/>
        <w:rPr>
          <w:sz w:val="24"/>
        </w:rPr>
      </w:pPr>
      <w:r>
        <w:rPr>
          <w:sz w:val="24"/>
        </w:rPr>
        <w:t xml:space="preserve">Внесение изменений в договоры аренды имущества </w:t>
      </w:r>
      <w:proofErr w:type="spellStart"/>
      <w:r w:rsidR="001242B2">
        <w:rPr>
          <w:sz w:val="24"/>
        </w:rPr>
        <w:t>Новогригорьевского</w:t>
      </w:r>
      <w:proofErr w:type="spellEnd"/>
      <w:r w:rsidR="00D945A7">
        <w:rPr>
          <w:sz w:val="24"/>
        </w:rPr>
        <w:t xml:space="preserve"> сельского поселения </w:t>
      </w:r>
      <w:r>
        <w:rPr>
          <w:sz w:val="24"/>
        </w:rPr>
        <w:t>в части изменения размера арендной платы осуществляется путем заключения дополнительного соглашения с перерасчетом арендной платы между арендодателем и</w:t>
      </w:r>
      <w:r>
        <w:rPr>
          <w:spacing w:val="-10"/>
          <w:sz w:val="24"/>
        </w:rPr>
        <w:t xml:space="preserve"> </w:t>
      </w:r>
      <w:r>
        <w:rPr>
          <w:sz w:val="24"/>
        </w:rPr>
        <w:t>арендатором.</w:t>
      </w:r>
    </w:p>
    <w:p w:rsidR="004F4B15" w:rsidRDefault="003A2C8E">
      <w:pPr>
        <w:pStyle w:val="a4"/>
        <w:numPr>
          <w:ilvl w:val="0"/>
          <w:numId w:val="1"/>
        </w:numPr>
        <w:tabs>
          <w:tab w:val="left" w:pos="411"/>
        </w:tabs>
        <w:spacing w:before="1" w:line="237" w:lineRule="auto"/>
        <w:ind w:firstLine="0"/>
        <w:jc w:val="both"/>
        <w:rPr>
          <w:sz w:val="24"/>
        </w:rPr>
      </w:pPr>
      <w:r>
        <w:rPr>
          <w:sz w:val="24"/>
        </w:rPr>
        <w:t>Единым</w:t>
      </w:r>
      <w:r w:rsidR="00D945A7">
        <w:rPr>
          <w:sz w:val="24"/>
        </w:rPr>
        <w:t xml:space="preserve"> </w:t>
      </w:r>
      <w:r>
        <w:rPr>
          <w:sz w:val="24"/>
        </w:rPr>
        <w:t>месяцем перерасчета в таких дополнительных соглашениях является месяц,</w:t>
      </w:r>
      <w:r w:rsidR="00D945A7">
        <w:rPr>
          <w:sz w:val="24"/>
        </w:rPr>
        <w:t xml:space="preserve"> </w:t>
      </w:r>
      <w:r>
        <w:rPr>
          <w:sz w:val="24"/>
        </w:rPr>
        <w:t xml:space="preserve">следующий за месяцем утверждения </w:t>
      </w:r>
      <w:proofErr w:type="spellStart"/>
      <w:r w:rsidR="008525E3">
        <w:rPr>
          <w:sz w:val="24"/>
        </w:rPr>
        <w:t>Новогригорьевским</w:t>
      </w:r>
      <w:proofErr w:type="spellEnd"/>
      <w:r w:rsidR="00D945A7">
        <w:rPr>
          <w:sz w:val="24"/>
        </w:rPr>
        <w:t xml:space="preserve"> сельским </w:t>
      </w:r>
      <w:r>
        <w:rPr>
          <w:sz w:val="24"/>
        </w:rPr>
        <w:t>советом</w:t>
      </w:r>
      <w:r w:rsidR="00D945A7">
        <w:rPr>
          <w:sz w:val="24"/>
        </w:rPr>
        <w:t xml:space="preserve"> Нижнегорского района</w:t>
      </w:r>
      <w:r>
        <w:rPr>
          <w:sz w:val="24"/>
        </w:rPr>
        <w:t xml:space="preserve"> Республики Крым новых арендных ставок (для имущественных комплексов) и коэффициентов сферы деятельности арендатора (для недвижимого</w:t>
      </w:r>
      <w:r>
        <w:rPr>
          <w:spacing w:val="-2"/>
          <w:sz w:val="24"/>
        </w:rPr>
        <w:t xml:space="preserve"> </w:t>
      </w:r>
      <w:r>
        <w:rPr>
          <w:sz w:val="24"/>
        </w:rPr>
        <w:t>имущества).</w:t>
      </w:r>
    </w:p>
    <w:p w:rsidR="004F4B15" w:rsidRDefault="003A2C8E">
      <w:pPr>
        <w:pStyle w:val="a4"/>
        <w:numPr>
          <w:ilvl w:val="0"/>
          <w:numId w:val="1"/>
        </w:numPr>
        <w:tabs>
          <w:tab w:val="left" w:pos="415"/>
        </w:tabs>
        <w:spacing w:before="4" w:line="237" w:lineRule="auto"/>
        <w:ind w:right="204" w:firstLine="0"/>
        <w:jc w:val="both"/>
        <w:rPr>
          <w:sz w:val="24"/>
        </w:rPr>
      </w:pPr>
      <w:r>
        <w:rPr>
          <w:sz w:val="24"/>
        </w:rPr>
        <w:t>Внесение изменений в договоры субаренды осуществляется в том же порядке, что и в договоры аренды (пункты 1-4 данного</w:t>
      </w:r>
      <w:r>
        <w:rPr>
          <w:spacing w:val="-2"/>
          <w:sz w:val="24"/>
        </w:rPr>
        <w:t xml:space="preserve"> </w:t>
      </w:r>
      <w:r>
        <w:rPr>
          <w:sz w:val="24"/>
        </w:rPr>
        <w:t>раздела).</w:t>
      </w:r>
    </w:p>
    <w:p w:rsidR="004F4B15" w:rsidRDefault="003A2C8E">
      <w:pPr>
        <w:pStyle w:val="a4"/>
        <w:numPr>
          <w:ilvl w:val="0"/>
          <w:numId w:val="1"/>
        </w:numPr>
        <w:tabs>
          <w:tab w:val="left" w:pos="583"/>
        </w:tabs>
        <w:ind w:right="195" w:firstLine="0"/>
        <w:jc w:val="both"/>
        <w:rPr>
          <w:sz w:val="24"/>
        </w:rPr>
      </w:pPr>
      <w:r>
        <w:rPr>
          <w:sz w:val="24"/>
        </w:rPr>
        <w:lastRenderedPageBreak/>
        <w:t>При изменении арендной платы в случаях, предусмотренных действующим законодательством, по ранее заключенным договорам аренды арендная плата определяется путем сравнивания рыночной стоимости арендной платы, принимаемой в соответствии с отчетом об оценке, с арендной платой по действующему договору аренды и устанавливается в размере, соответствующем наибольшему</w:t>
      </w:r>
      <w:r>
        <w:rPr>
          <w:spacing w:val="-7"/>
          <w:sz w:val="24"/>
        </w:rPr>
        <w:t xml:space="preserve"> </w:t>
      </w:r>
      <w:r>
        <w:rPr>
          <w:sz w:val="24"/>
        </w:rPr>
        <w:t>значению.</w:t>
      </w:r>
    </w:p>
    <w:p w:rsidR="004F4B15" w:rsidRDefault="004F4B15">
      <w:pPr>
        <w:jc w:val="both"/>
        <w:rPr>
          <w:sz w:val="24"/>
        </w:rPr>
        <w:sectPr w:rsidR="004F4B15">
          <w:pgSz w:w="11900" w:h="16850"/>
          <w:pgMar w:top="740" w:right="520" w:bottom="280" w:left="1220" w:header="720" w:footer="720" w:gutter="0"/>
          <w:cols w:space="720"/>
        </w:sectPr>
      </w:pPr>
    </w:p>
    <w:p w:rsidR="004F4B15" w:rsidRDefault="003A2C8E">
      <w:pPr>
        <w:pStyle w:val="a3"/>
        <w:spacing w:before="76" w:line="237" w:lineRule="auto"/>
        <w:ind w:left="5398" w:right="200" w:firstLine="988"/>
        <w:jc w:val="right"/>
      </w:pPr>
      <w:r>
        <w:lastRenderedPageBreak/>
        <w:t>Приложение к Методике</w:t>
      </w:r>
      <w:r>
        <w:rPr>
          <w:spacing w:val="-12"/>
        </w:rPr>
        <w:t xml:space="preserve"> </w:t>
      </w:r>
      <w:r>
        <w:t>расчета</w:t>
      </w:r>
      <w:r>
        <w:rPr>
          <w:spacing w:val="-4"/>
        </w:rPr>
        <w:t xml:space="preserve"> </w:t>
      </w:r>
      <w:r>
        <w:t>и распределения арендной</w:t>
      </w:r>
      <w:r>
        <w:rPr>
          <w:spacing w:val="-7"/>
        </w:rPr>
        <w:t xml:space="preserve"> </w:t>
      </w:r>
      <w:r>
        <w:t>платы</w:t>
      </w:r>
      <w:r>
        <w:rPr>
          <w:spacing w:val="-3"/>
        </w:rPr>
        <w:t xml:space="preserve"> </w:t>
      </w:r>
      <w:r>
        <w:t>при передаче в аренду</w:t>
      </w:r>
      <w:r>
        <w:rPr>
          <w:spacing w:val="-37"/>
        </w:rPr>
        <w:t xml:space="preserve"> </w:t>
      </w:r>
      <w:r>
        <w:t>имущества,</w:t>
      </w:r>
      <w:r>
        <w:rPr>
          <w:spacing w:val="-10"/>
        </w:rPr>
        <w:t xml:space="preserve"> </w:t>
      </w:r>
      <w:r>
        <w:t>находящегося в</w:t>
      </w:r>
      <w:r>
        <w:rPr>
          <w:spacing w:val="-9"/>
        </w:rPr>
        <w:t xml:space="preserve"> </w:t>
      </w:r>
      <w:r>
        <w:t>муниципальной</w:t>
      </w:r>
      <w:r>
        <w:rPr>
          <w:spacing w:val="-7"/>
        </w:rPr>
        <w:t xml:space="preserve"> </w:t>
      </w:r>
      <w:r>
        <w:t xml:space="preserve">собственности </w:t>
      </w:r>
      <w:proofErr w:type="spellStart"/>
      <w:r w:rsidR="001242B2">
        <w:t>Новогригорьевского</w:t>
      </w:r>
      <w:proofErr w:type="spellEnd"/>
      <w:r w:rsidR="00D945A7">
        <w:t xml:space="preserve"> сельского поселения </w:t>
      </w:r>
      <w:r>
        <w:t>Республики</w:t>
      </w:r>
      <w:r>
        <w:rPr>
          <w:spacing w:val="-11"/>
        </w:rPr>
        <w:t xml:space="preserve"> </w:t>
      </w:r>
      <w:r>
        <w:t>Крым</w:t>
      </w:r>
    </w:p>
    <w:p w:rsidR="004F4B15" w:rsidRDefault="004F4B15">
      <w:pPr>
        <w:pStyle w:val="a3"/>
        <w:ind w:left="0"/>
        <w:rPr>
          <w:sz w:val="26"/>
        </w:rPr>
      </w:pPr>
    </w:p>
    <w:p w:rsidR="004F4B15" w:rsidRDefault="004F4B15">
      <w:pPr>
        <w:pStyle w:val="a3"/>
        <w:ind w:left="0"/>
        <w:rPr>
          <w:sz w:val="21"/>
        </w:rPr>
      </w:pPr>
    </w:p>
    <w:p w:rsidR="004F4B15" w:rsidRDefault="003A2C8E">
      <w:pPr>
        <w:pStyle w:val="3"/>
        <w:spacing w:line="258" w:lineRule="exact"/>
        <w:ind w:right="143"/>
      </w:pPr>
      <w:r>
        <w:t>АРЕНДНЫЕ СТАВКИ</w:t>
      </w:r>
    </w:p>
    <w:p w:rsidR="004F4B15" w:rsidRDefault="003A2C8E">
      <w:pPr>
        <w:spacing w:line="258" w:lineRule="exact"/>
        <w:ind w:right="144"/>
        <w:jc w:val="center"/>
        <w:rPr>
          <w:b/>
          <w:sz w:val="24"/>
        </w:rPr>
      </w:pPr>
      <w:r>
        <w:rPr>
          <w:b/>
          <w:sz w:val="24"/>
        </w:rPr>
        <w:t>за пользование имущественными комплексами</w:t>
      </w:r>
    </w:p>
    <w:p w:rsidR="004F4B15" w:rsidRDefault="004F4B15">
      <w:pPr>
        <w:pStyle w:val="a3"/>
        <w:ind w:left="0"/>
        <w:rPr>
          <w:b/>
          <w:sz w:val="20"/>
        </w:rPr>
      </w:pPr>
    </w:p>
    <w:p w:rsidR="004F4B15" w:rsidRDefault="004F4B15">
      <w:pPr>
        <w:pStyle w:val="a3"/>
        <w:spacing w:before="7"/>
        <w:ind w:left="0"/>
        <w:rPr>
          <w:b/>
          <w:sz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6181"/>
        <w:gridCol w:w="2469"/>
      </w:tblGrid>
      <w:tr w:rsidR="004F4B15">
        <w:trPr>
          <w:trHeight w:val="556"/>
        </w:trPr>
        <w:tc>
          <w:tcPr>
            <w:tcW w:w="1190" w:type="dxa"/>
          </w:tcPr>
          <w:p w:rsidR="004F4B15" w:rsidRDefault="003A2C8E">
            <w:pPr>
              <w:pStyle w:val="TableParagraph"/>
              <w:rPr>
                <w:sz w:val="24"/>
              </w:rPr>
            </w:pPr>
            <w:r>
              <w:rPr>
                <w:sz w:val="24"/>
              </w:rPr>
              <w:t>№ п/п</w:t>
            </w:r>
          </w:p>
        </w:tc>
        <w:tc>
          <w:tcPr>
            <w:tcW w:w="6181" w:type="dxa"/>
          </w:tcPr>
          <w:p w:rsidR="004F4B15" w:rsidRDefault="003A2C8E">
            <w:pPr>
              <w:pStyle w:val="TableParagraph"/>
              <w:spacing w:line="268" w:lineRule="exact"/>
              <w:rPr>
                <w:sz w:val="24"/>
              </w:rPr>
            </w:pPr>
            <w:r>
              <w:rPr>
                <w:sz w:val="24"/>
              </w:rPr>
              <w:t>Наименование вида деятельности имущественного</w:t>
            </w:r>
          </w:p>
          <w:p w:rsidR="004F4B15" w:rsidRDefault="003A2C8E">
            <w:pPr>
              <w:pStyle w:val="TableParagraph"/>
              <w:spacing w:line="269" w:lineRule="exact"/>
              <w:rPr>
                <w:sz w:val="24"/>
              </w:rPr>
            </w:pPr>
            <w:r>
              <w:rPr>
                <w:sz w:val="24"/>
              </w:rPr>
              <w:t>комплекса</w:t>
            </w:r>
          </w:p>
        </w:tc>
        <w:tc>
          <w:tcPr>
            <w:tcW w:w="2469" w:type="dxa"/>
          </w:tcPr>
          <w:p w:rsidR="004F4B15" w:rsidRDefault="003A2C8E">
            <w:pPr>
              <w:pStyle w:val="TableParagraph"/>
              <w:ind w:left="10"/>
              <w:rPr>
                <w:sz w:val="24"/>
              </w:rPr>
            </w:pPr>
            <w:r>
              <w:rPr>
                <w:sz w:val="24"/>
              </w:rPr>
              <w:t>Арендная ставка</w:t>
            </w:r>
          </w:p>
        </w:tc>
      </w:tr>
      <w:tr w:rsidR="004F4B15">
        <w:trPr>
          <w:trHeight w:val="1125"/>
        </w:trPr>
        <w:tc>
          <w:tcPr>
            <w:tcW w:w="1190" w:type="dxa"/>
          </w:tcPr>
          <w:p w:rsidR="004F4B15" w:rsidRDefault="003A2C8E">
            <w:pPr>
              <w:pStyle w:val="TableParagraph"/>
              <w:rPr>
                <w:sz w:val="24"/>
              </w:rPr>
            </w:pPr>
            <w:r>
              <w:rPr>
                <w:sz w:val="24"/>
              </w:rPr>
              <w:t>1.</w:t>
            </w:r>
          </w:p>
        </w:tc>
        <w:tc>
          <w:tcPr>
            <w:tcW w:w="6181" w:type="dxa"/>
          </w:tcPr>
          <w:p w:rsidR="004F4B15" w:rsidRDefault="003A2C8E">
            <w:pPr>
              <w:pStyle w:val="TableParagraph"/>
              <w:spacing w:line="240" w:lineRule="auto"/>
              <w:ind w:right="431"/>
              <w:rPr>
                <w:sz w:val="24"/>
              </w:rPr>
            </w:pPr>
            <w:r>
              <w:rPr>
                <w:sz w:val="24"/>
              </w:rPr>
              <w:t>Электроэнергетика, связь, топливная промышленность, рыбное хозяйство, переработка отходов, бытовое обслуживание</w:t>
            </w:r>
            <w:r w:rsidR="002B2B72">
              <w:rPr>
                <w:sz w:val="24"/>
              </w:rPr>
              <w:t>.</w:t>
            </w:r>
          </w:p>
        </w:tc>
        <w:tc>
          <w:tcPr>
            <w:tcW w:w="2469" w:type="dxa"/>
          </w:tcPr>
          <w:p w:rsidR="004F4B15" w:rsidRDefault="003A2C8E">
            <w:pPr>
              <w:pStyle w:val="TableParagraph"/>
              <w:ind w:left="1094" w:right="1085"/>
              <w:jc w:val="center"/>
              <w:rPr>
                <w:sz w:val="24"/>
              </w:rPr>
            </w:pPr>
            <w:r>
              <w:rPr>
                <w:sz w:val="24"/>
              </w:rPr>
              <w:t>16</w:t>
            </w:r>
          </w:p>
        </w:tc>
      </w:tr>
      <w:tr w:rsidR="004F4B15">
        <w:trPr>
          <w:trHeight w:val="1588"/>
        </w:trPr>
        <w:tc>
          <w:tcPr>
            <w:tcW w:w="1190" w:type="dxa"/>
          </w:tcPr>
          <w:p w:rsidR="004F4B15" w:rsidRDefault="003A2C8E">
            <w:pPr>
              <w:pStyle w:val="TableParagraph"/>
              <w:rPr>
                <w:sz w:val="24"/>
              </w:rPr>
            </w:pPr>
            <w:r>
              <w:rPr>
                <w:sz w:val="24"/>
              </w:rPr>
              <w:t>2.</w:t>
            </w:r>
          </w:p>
        </w:tc>
        <w:tc>
          <w:tcPr>
            <w:tcW w:w="6181" w:type="dxa"/>
          </w:tcPr>
          <w:p w:rsidR="004F4B15" w:rsidRDefault="003A2C8E">
            <w:pPr>
              <w:pStyle w:val="TableParagraph"/>
              <w:spacing w:line="240" w:lineRule="auto"/>
              <w:rPr>
                <w:sz w:val="24"/>
              </w:rPr>
            </w:pPr>
            <w:r>
              <w:rPr>
                <w:sz w:val="24"/>
              </w:rPr>
              <w:t xml:space="preserve">Табачная промышленность, </w:t>
            </w:r>
            <w:proofErr w:type="gramStart"/>
            <w:r>
              <w:rPr>
                <w:sz w:val="24"/>
              </w:rPr>
              <w:t>ликеро-водочная</w:t>
            </w:r>
            <w:proofErr w:type="gramEnd"/>
            <w:r>
              <w:rPr>
                <w:sz w:val="24"/>
              </w:rPr>
              <w:t xml:space="preserve"> и винодельческая промышленность, выставочная деятельность, выпуск лотерейных билетов и проведение</w:t>
            </w:r>
            <w:r w:rsidR="002B2B72">
              <w:rPr>
                <w:sz w:val="24"/>
              </w:rPr>
              <w:t xml:space="preserve"> лотерей, ресторанное хозяйство.</w:t>
            </w:r>
          </w:p>
        </w:tc>
        <w:tc>
          <w:tcPr>
            <w:tcW w:w="2469" w:type="dxa"/>
          </w:tcPr>
          <w:p w:rsidR="004F4B15" w:rsidRDefault="003A2C8E">
            <w:pPr>
              <w:pStyle w:val="TableParagraph"/>
              <w:ind w:left="1094" w:right="1085"/>
              <w:jc w:val="center"/>
              <w:rPr>
                <w:sz w:val="24"/>
              </w:rPr>
            </w:pPr>
            <w:r>
              <w:rPr>
                <w:sz w:val="24"/>
              </w:rPr>
              <w:t>15</w:t>
            </w:r>
          </w:p>
        </w:tc>
      </w:tr>
      <w:tr w:rsidR="004F4B15">
        <w:trPr>
          <w:trHeight w:val="825"/>
        </w:trPr>
        <w:tc>
          <w:tcPr>
            <w:tcW w:w="1190" w:type="dxa"/>
          </w:tcPr>
          <w:p w:rsidR="004F4B15" w:rsidRDefault="003A2C8E">
            <w:pPr>
              <w:pStyle w:val="TableParagraph"/>
              <w:rPr>
                <w:sz w:val="24"/>
              </w:rPr>
            </w:pPr>
            <w:r>
              <w:rPr>
                <w:sz w:val="24"/>
              </w:rPr>
              <w:t>3.</w:t>
            </w:r>
          </w:p>
        </w:tc>
        <w:tc>
          <w:tcPr>
            <w:tcW w:w="6181" w:type="dxa"/>
          </w:tcPr>
          <w:p w:rsidR="004F4B15" w:rsidRDefault="003A2C8E">
            <w:pPr>
              <w:pStyle w:val="TableParagraph"/>
              <w:spacing w:line="240" w:lineRule="auto"/>
              <w:ind w:right="216"/>
              <w:rPr>
                <w:sz w:val="24"/>
              </w:rPr>
            </w:pPr>
            <w:r>
              <w:rPr>
                <w:sz w:val="24"/>
              </w:rPr>
              <w:t>Производство резиновых и пластмассовых изделий, пищевая промышленность, оптовая и розничная торговля</w:t>
            </w:r>
          </w:p>
        </w:tc>
        <w:tc>
          <w:tcPr>
            <w:tcW w:w="2469" w:type="dxa"/>
          </w:tcPr>
          <w:p w:rsidR="004F4B15" w:rsidRDefault="003A2C8E">
            <w:pPr>
              <w:pStyle w:val="TableParagraph"/>
              <w:ind w:left="1094" w:right="1085"/>
              <w:jc w:val="center"/>
              <w:rPr>
                <w:sz w:val="24"/>
              </w:rPr>
            </w:pPr>
            <w:r>
              <w:rPr>
                <w:sz w:val="24"/>
              </w:rPr>
              <w:t>13</w:t>
            </w:r>
          </w:p>
        </w:tc>
      </w:tr>
      <w:tr w:rsidR="004F4B15">
        <w:trPr>
          <w:trHeight w:val="2217"/>
        </w:trPr>
        <w:tc>
          <w:tcPr>
            <w:tcW w:w="1190" w:type="dxa"/>
          </w:tcPr>
          <w:p w:rsidR="004F4B15" w:rsidRDefault="003A2C8E">
            <w:pPr>
              <w:pStyle w:val="TableParagraph"/>
              <w:rPr>
                <w:sz w:val="24"/>
              </w:rPr>
            </w:pPr>
            <w:r>
              <w:rPr>
                <w:sz w:val="24"/>
              </w:rPr>
              <w:t>4.</w:t>
            </w:r>
          </w:p>
        </w:tc>
        <w:tc>
          <w:tcPr>
            <w:tcW w:w="6181" w:type="dxa"/>
          </w:tcPr>
          <w:p w:rsidR="004F4B15" w:rsidRDefault="003A2C8E">
            <w:pPr>
              <w:pStyle w:val="TableParagraph"/>
              <w:spacing w:line="240" w:lineRule="auto"/>
              <w:ind w:right="318"/>
              <w:rPr>
                <w:sz w:val="24"/>
              </w:rPr>
            </w:pPr>
            <w:r>
              <w:rPr>
                <w:sz w:val="24"/>
              </w:rPr>
              <w:t>Промышленность по производству оборудования и его ремонт, сельское хозяйство, производство строительных материалов, охрана здоровья, металлообработка, образование, швейная и текстильная промышленность, производство изделий из дерева, мебели, строительство, автомобильный транспорт</w:t>
            </w:r>
          </w:p>
        </w:tc>
        <w:tc>
          <w:tcPr>
            <w:tcW w:w="2469" w:type="dxa"/>
          </w:tcPr>
          <w:p w:rsidR="004F4B15" w:rsidRDefault="003A2C8E">
            <w:pPr>
              <w:pStyle w:val="TableParagraph"/>
              <w:ind w:left="1094" w:right="1085"/>
              <w:jc w:val="center"/>
              <w:rPr>
                <w:sz w:val="24"/>
              </w:rPr>
            </w:pPr>
            <w:r>
              <w:rPr>
                <w:sz w:val="24"/>
              </w:rPr>
              <w:t>10</w:t>
            </w:r>
          </w:p>
        </w:tc>
      </w:tr>
      <w:tr w:rsidR="004F4B15">
        <w:trPr>
          <w:trHeight w:val="551"/>
        </w:trPr>
        <w:tc>
          <w:tcPr>
            <w:tcW w:w="1190" w:type="dxa"/>
          </w:tcPr>
          <w:p w:rsidR="004F4B15" w:rsidRDefault="003A2C8E">
            <w:pPr>
              <w:pStyle w:val="TableParagraph"/>
              <w:rPr>
                <w:sz w:val="24"/>
              </w:rPr>
            </w:pPr>
            <w:r>
              <w:rPr>
                <w:sz w:val="24"/>
              </w:rPr>
              <w:t>5.</w:t>
            </w:r>
          </w:p>
        </w:tc>
        <w:tc>
          <w:tcPr>
            <w:tcW w:w="6181" w:type="dxa"/>
          </w:tcPr>
          <w:p w:rsidR="004F4B15" w:rsidRDefault="003A2C8E">
            <w:pPr>
              <w:pStyle w:val="TableParagraph"/>
              <w:spacing w:line="268" w:lineRule="exact"/>
              <w:rPr>
                <w:sz w:val="24"/>
              </w:rPr>
            </w:pPr>
            <w:r>
              <w:rPr>
                <w:sz w:val="24"/>
              </w:rPr>
              <w:t>Санаторно-курортный комплекс (в том числе по</w:t>
            </w:r>
          </w:p>
          <w:p w:rsidR="004F4B15" w:rsidRDefault="003A2C8E">
            <w:pPr>
              <w:pStyle w:val="TableParagraph"/>
              <w:spacing w:line="264" w:lineRule="exact"/>
              <w:rPr>
                <w:sz w:val="24"/>
              </w:rPr>
            </w:pPr>
            <w:r>
              <w:rPr>
                <w:sz w:val="24"/>
              </w:rPr>
              <w:t>организации отдыха)</w:t>
            </w:r>
          </w:p>
        </w:tc>
        <w:tc>
          <w:tcPr>
            <w:tcW w:w="2469" w:type="dxa"/>
          </w:tcPr>
          <w:p w:rsidR="004F4B15" w:rsidRDefault="003A2C8E">
            <w:pPr>
              <w:pStyle w:val="TableParagraph"/>
              <w:spacing w:before="123" w:line="240" w:lineRule="auto"/>
              <w:ind w:left="1094" w:right="1085"/>
              <w:jc w:val="center"/>
              <w:rPr>
                <w:sz w:val="24"/>
              </w:rPr>
            </w:pPr>
            <w:r>
              <w:rPr>
                <w:sz w:val="24"/>
              </w:rPr>
              <w:t>10</w:t>
            </w:r>
          </w:p>
        </w:tc>
      </w:tr>
      <w:tr w:rsidR="004F4B15">
        <w:trPr>
          <w:trHeight w:val="290"/>
        </w:trPr>
        <w:tc>
          <w:tcPr>
            <w:tcW w:w="1190" w:type="dxa"/>
          </w:tcPr>
          <w:p w:rsidR="004F4B15" w:rsidRDefault="003A2C8E">
            <w:pPr>
              <w:pStyle w:val="TableParagraph"/>
              <w:spacing w:before="16" w:line="254" w:lineRule="exact"/>
              <w:rPr>
                <w:sz w:val="24"/>
              </w:rPr>
            </w:pPr>
            <w:r>
              <w:rPr>
                <w:sz w:val="24"/>
              </w:rPr>
              <w:t>6.</w:t>
            </w:r>
          </w:p>
        </w:tc>
        <w:tc>
          <w:tcPr>
            <w:tcW w:w="6181" w:type="dxa"/>
          </w:tcPr>
          <w:p w:rsidR="004F4B15" w:rsidRDefault="003A2C8E">
            <w:pPr>
              <w:pStyle w:val="TableParagraph"/>
              <w:spacing w:line="268" w:lineRule="exact"/>
              <w:rPr>
                <w:sz w:val="24"/>
              </w:rPr>
            </w:pPr>
            <w:r>
              <w:rPr>
                <w:sz w:val="24"/>
              </w:rPr>
              <w:t>Другие объекты</w:t>
            </w:r>
          </w:p>
        </w:tc>
        <w:tc>
          <w:tcPr>
            <w:tcW w:w="2469" w:type="dxa"/>
          </w:tcPr>
          <w:p w:rsidR="004F4B15" w:rsidRDefault="003A2C8E">
            <w:pPr>
              <w:pStyle w:val="TableParagraph"/>
              <w:spacing w:before="16" w:line="254" w:lineRule="exact"/>
              <w:ind w:left="1094" w:right="1085"/>
              <w:jc w:val="center"/>
              <w:rPr>
                <w:sz w:val="24"/>
              </w:rPr>
            </w:pPr>
            <w:r>
              <w:rPr>
                <w:sz w:val="24"/>
              </w:rPr>
              <w:t>10</w:t>
            </w:r>
          </w:p>
        </w:tc>
      </w:tr>
    </w:tbl>
    <w:p w:rsidR="003A2C8E" w:rsidRDefault="003A2C8E"/>
    <w:sectPr w:rsidR="003A2C8E" w:rsidSect="00510BD5">
      <w:pgSz w:w="11900" w:h="16850"/>
      <w:pgMar w:top="740" w:right="52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altName w:val="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563"/>
    <w:multiLevelType w:val="hybridMultilevel"/>
    <w:tmpl w:val="81EA541A"/>
    <w:lvl w:ilvl="0" w:tplc="D6B47A18">
      <w:start w:val="1"/>
      <w:numFmt w:val="decimal"/>
      <w:lvlText w:val="%1."/>
      <w:lvlJc w:val="left"/>
      <w:pPr>
        <w:ind w:left="117" w:hanging="308"/>
        <w:jc w:val="left"/>
      </w:pPr>
      <w:rPr>
        <w:rFonts w:ascii="Times New Roman" w:eastAsia="Times New Roman" w:hAnsi="Times New Roman" w:cs="Times New Roman" w:hint="default"/>
        <w:spacing w:val="-8"/>
        <w:w w:val="100"/>
        <w:sz w:val="24"/>
        <w:szCs w:val="24"/>
        <w:lang w:val="ru-RU" w:eastAsia="ru-RU" w:bidi="ru-RU"/>
      </w:rPr>
    </w:lvl>
    <w:lvl w:ilvl="1" w:tplc="5E0A01F6">
      <w:numFmt w:val="bullet"/>
      <w:lvlText w:val="•"/>
      <w:lvlJc w:val="left"/>
      <w:pPr>
        <w:ind w:left="1123" w:hanging="308"/>
      </w:pPr>
      <w:rPr>
        <w:rFonts w:hint="default"/>
        <w:lang w:val="ru-RU" w:eastAsia="ru-RU" w:bidi="ru-RU"/>
      </w:rPr>
    </w:lvl>
    <w:lvl w:ilvl="2" w:tplc="8B98BC30">
      <w:numFmt w:val="bullet"/>
      <w:lvlText w:val="•"/>
      <w:lvlJc w:val="left"/>
      <w:pPr>
        <w:ind w:left="2127" w:hanging="308"/>
      </w:pPr>
      <w:rPr>
        <w:rFonts w:hint="default"/>
        <w:lang w:val="ru-RU" w:eastAsia="ru-RU" w:bidi="ru-RU"/>
      </w:rPr>
    </w:lvl>
    <w:lvl w:ilvl="3" w:tplc="EEA24E5C">
      <w:numFmt w:val="bullet"/>
      <w:lvlText w:val="•"/>
      <w:lvlJc w:val="left"/>
      <w:pPr>
        <w:ind w:left="3131" w:hanging="308"/>
      </w:pPr>
      <w:rPr>
        <w:rFonts w:hint="default"/>
        <w:lang w:val="ru-RU" w:eastAsia="ru-RU" w:bidi="ru-RU"/>
      </w:rPr>
    </w:lvl>
    <w:lvl w:ilvl="4" w:tplc="A278443C">
      <w:numFmt w:val="bullet"/>
      <w:lvlText w:val="•"/>
      <w:lvlJc w:val="left"/>
      <w:pPr>
        <w:ind w:left="4135" w:hanging="308"/>
      </w:pPr>
      <w:rPr>
        <w:rFonts w:hint="default"/>
        <w:lang w:val="ru-RU" w:eastAsia="ru-RU" w:bidi="ru-RU"/>
      </w:rPr>
    </w:lvl>
    <w:lvl w:ilvl="5" w:tplc="0F42CC50">
      <w:numFmt w:val="bullet"/>
      <w:lvlText w:val="•"/>
      <w:lvlJc w:val="left"/>
      <w:pPr>
        <w:ind w:left="5139" w:hanging="308"/>
      </w:pPr>
      <w:rPr>
        <w:rFonts w:hint="default"/>
        <w:lang w:val="ru-RU" w:eastAsia="ru-RU" w:bidi="ru-RU"/>
      </w:rPr>
    </w:lvl>
    <w:lvl w:ilvl="6" w:tplc="925C449A">
      <w:numFmt w:val="bullet"/>
      <w:lvlText w:val="•"/>
      <w:lvlJc w:val="left"/>
      <w:pPr>
        <w:ind w:left="6143" w:hanging="308"/>
      </w:pPr>
      <w:rPr>
        <w:rFonts w:hint="default"/>
        <w:lang w:val="ru-RU" w:eastAsia="ru-RU" w:bidi="ru-RU"/>
      </w:rPr>
    </w:lvl>
    <w:lvl w:ilvl="7" w:tplc="4A9EEED4">
      <w:numFmt w:val="bullet"/>
      <w:lvlText w:val="•"/>
      <w:lvlJc w:val="left"/>
      <w:pPr>
        <w:ind w:left="7147" w:hanging="308"/>
      </w:pPr>
      <w:rPr>
        <w:rFonts w:hint="default"/>
        <w:lang w:val="ru-RU" w:eastAsia="ru-RU" w:bidi="ru-RU"/>
      </w:rPr>
    </w:lvl>
    <w:lvl w:ilvl="8" w:tplc="BA3AB8B0">
      <w:numFmt w:val="bullet"/>
      <w:lvlText w:val="•"/>
      <w:lvlJc w:val="left"/>
      <w:pPr>
        <w:ind w:left="8151" w:hanging="308"/>
      </w:pPr>
      <w:rPr>
        <w:rFonts w:hint="default"/>
        <w:lang w:val="ru-RU" w:eastAsia="ru-RU" w:bidi="ru-RU"/>
      </w:rPr>
    </w:lvl>
  </w:abstractNum>
  <w:abstractNum w:abstractNumId="1">
    <w:nsid w:val="0BFB3B7F"/>
    <w:multiLevelType w:val="hybridMultilevel"/>
    <w:tmpl w:val="79E6EF98"/>
    <w:lvl w:ilvl="0" w:tplc="62F25444">
      <w:start w:val="3"/>
      <w:numFmt w:val="decimal"/>
      <w:lvlText w:val="%1."/>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32BCE552">
      <w:start w:val="1"/>
      <w:numFmt w:val="lowerLetter"/>
      <w:lvlText w:val="%2"/>
      <w:lvlJc w:val="left"/>
      <w:pPr>
        <w:ind w:left="15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3708A2A6">
      <w:start w:val="1"/>
      <w:numFmt w:val="lowerRoman"/>
      <w:lvlText w:val="%3"/>
      <w:lvlJc w:val="left"/>
      <w:pPr>
        <w:ind w:left="22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3C54DBB2">
      <w:start w:val="1"/>
      <w:numFmt w:val="decimal"/>
      <w:lvlText w:val="%4"/>
      <w:lvlJc w:val="left"/>
      <w:pPr>
        <w:ind w:left="29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E55219CE">
      <w:start w:val="1"/>
      <w:numFmt w:val="lowerLetter"/>
      <w:lvlText w:val="%5"/>
      <w:lvlJc w:val="left"/>
      <w:pPr>
        <w:ind w:left="36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4B00C024">
      <w:start w:val="1"/>
      <w:numFmt w:val="lowerRoman"/>
      <w:lvlText w:val="%6"/>
      <w:lvlJc w:val="left"/>
      <w:pPr>
        <w:ind w:left="43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CF36EF62">
      <w:start w:val="1"/>
      <w:numFmt w:val="decimal"/>
      <w:lvlText w:val="%7"/>
      <w:lvlJc w:val="left"/>
      <w:pPr>
        <w:ind w:left="51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2368C526">
      <w:start w:val="1"/>
      <w:numFmt w:val="lowerLetter"/>
      <w:lvlText w:val="%8"/>
      <w:lvlJc w:val="left"/>
      <w:pPr>
        <w:ind w:left="58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C3F639A6">
      <w:start w:val="1"/>
      <w:numFmt w:val="lowerRoman"/>
      <w:lvlText w:val="%9"/>
      <w:lvlJc w:val="left"/>
      <w:pPr>
        <w:ind w:left="65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
    <w:nsid w:val="3A67405C"/>
    <w:multiLevelType w:val="hybridMultilevel"/>
    <w:tmpl w:val="BA3ABBE0"/>
    <w:lvl w:ilvl="0" w:tplc="076E4FC2">
      <w:numFmt w:val="bullet"/>
      <w:lvlText w:val="-"/>
      <w:lvlJc w:val="left"/>
      <w:pPr>
        <w:ind w:left="117" w:hanging="190"/>
      </w:pPr>
      <w:rPr>
        <w:rFonts w:ascii="Times New Roman" w:eastAsia="Times New Roman" w:hAnsi="Times New Roman" w:cs="Times New Roman" w:hint="default"/>
        <w:spacing w:val="-21"/>
        <w:w w:val="99"/>
        <w:sz w:val="24"/>
        <w:szCs w:val="24"/>
        <w:lang w:val="ru-RU" w:eastAsia="ru-RU" w:bidi="ru-RU"/>
      </w:rPr>
    </w:lvl>
    <w:lvl w:ilvl="1" w:tplc="4C6A138C">
      <w:numFmt w:val="bullet"/>
      <w:lvlText w:val="•"/>
      <w:lvlJc w:val="left"/>
      <w:pPr>
        <w:ind w:left="1123" w:hanging="190"/>
      </w:pPr>
      <w:rPr>
        <w:rFonts w:hint="default"/>
        <w:lang w:val="ru-RU" w:eastAsia="ru-RU" w:bidi="ru-RU"/>
      </w:rPr>
    </w:lvl>
    <w:lvl w:ilvl="2" w:tplc="6308B69C">
      <w:numFmt w:val="bullet"/>
      <w:lvlText w:val="•"/>
      <w:lvlJc w:val="left"/>
      <w:pPr>
        <w:ind w:left="2127" w:hanging="190"/>
      </w:pPr>
      <w:rPr>
        <w:rFonts w:hint="default"/>
        <w:lang w:val="ru-RU" w:eastAsia="ru-RU" w:bidi="ru-RU"/>
      </w:rPr>
    </w:lvl>
    <w:lvl w:ilvl="3" w:tplc="373E9052">
      <w:numFmt w:val="bullet"/>
      <w:lvlText w:val="•"/>
      <w:lvlJc w:val="left"/>
      <w:pPr>
        <w:ind w:left="3131" w:hanging="190"/>
      </w:pPr>
      <w:rPr>
        <w:rFonts w:hint="default"/>
        <w:lang w:val="ru-RU" w:eastAsia="ru-RU" w:bidi="ru-RU"/>
      </w:rPr>
    </w:lvl>
    <w:lvl w:ilvl="4" w:tplc="14F8E906">
      <w:numFmt w:val="bullet"/>
      <w:lvlText w:val="•"/>
      <w:lvlJc w:val="left"/>
      <w:pPr>
        <w:ind w:left="4135" w:hanging="190"/>
      </w:pPr>
      <w:rPr>
        <w:rFonts w:hint="default"/>
        <w:lang w:val="ru-RU" w:eastAsia="ru-RU" w:bidi="ru-RU"/>
      </w:rPr>
    </w:lvl>
    <w:lvl w:ilvl="5" w:tplc="2FAA04E8">
      <w:numFmt w:val="bullet"/>
      <w:lvlText w:val="•"/>
      <w:lvlJc w:val="left"/>
      <w:pPr>
        <w:ind w:left="5139" w:hanging="190"/>
      </w:pPr>
      <w:rPr>
        <w:rFonts w:hint="default"/>
        <w:lang w:val="ru-RU" w:eastAsia="ru-RU" w:bidi="ru-RU"/>
      </w:rPr>
    </w:lvl>
    <w:lvl w:ilvl="6" w:tplc="B484AC86">
      <w:numFmt w:val="bullet"/>
      <w:lvlText w:val="•"/>
      <w:lvlJc w:val="left"/>
      <w:pPr>
        <w:ind w:left="6143" w:hanging="190"/>
      </w:pPr>
      <w:rPr>
        <w:rFonts w:hint="default"/>
        <w:lang w:val="ru-RU" w:eastAsia="ru-RU" w:bidi="ru-RU"/>
      </w:rPr>
    </w:lvl>
    <w:lvl w:ilvl="7" w:tplc="045C90AE">
      <w:numFmt w:val="bullet"/>
      <w:lvlText w:val="•"/>
      <w:lvlJc w:val="left"/>
      <w:pPr>
        <w:ind w:left="7147" w:hanging="190"/>
      </w:pPr>
      <w:rPr>
        <w:rFonts w:hint="default"/>
        <w:lang w:val="ru-RU" w:eastAsia="ru-RU" w:bidi="ru-RU"/>
      </w:rPr>
    </w:lvl>
    <w:lvl w:ilvl="8" w:tplc="F2704DEE">
      <w:numFmt w:val="bullet"/>
      <w:lvlText w:val="•"/>
      <w:lvlJc w:val="left"/>
      <w:pPr>
        <w:ind w:left="8151" w:hanging="190"/>
      </w:pPr>
      <w:rPr>
        <w:rFonts w:hint="default"/>
        <w:lang w:val="ru-RU" w:eastAsia="ru-RU" w:bidi="ru-RU"/>
      </w:rPr>
    </w:lvl>
  </w:abstractNum>
  <w:abstractNum w:abstractNumId="3">
    <w:nsid w:val="3DE66AF7"/>
    <w:multiLevelType w:val="hybridMultilevel"/>
    <w:tmpl w:val="8B20D02A"/>
    <w:lvl w:ilvl="0" w:tplc="793EDD9C">
      <w:start w:val="1"/>
      <w:numFmt w:val="decimal"/>
      <w:lvlText w:val="%1."/>
      <w:lvlJc w:val="left"/>
      <w:pPr>
        <w:ind w:left="117" w:hanging="308"/>
        <w:jc w:val="left"/>
      </w:pPr>
      <w:rPr>
        <w:rFonts w:ascii="Times New Roman" w:eastAsia="Times New Roman" w:hAnsi="Times New Roman" w:cs="Times New Roman" w:hint="default"/>
        <w:spacing w:val="-16"/>
        <w:w w:val="100"/>
        <w:sz w:val="24"/>
        <w:szCs w:val="24"/>
        <w:lang w:val="ru-RU" w:eastAsia="ru-RU" w:bidi="ru-RU"/>
      </w:rPr>
    </w:lvl>
    <w:lvl w:ilvl="1" w:tplc="467C8A0C">
      <w:numFmt w:val="bullet"/>
      <w:lvlText w:val="•"/>
      <w:lvlJc w:val="left"/>
      <w:pPr>
        <w:ind w:left="1123" w:hanging="308"/>
      </w:pPr>
      <w:rPr>
        <w:rFonts w:hint="default"/>
        <w:lang w:val="ru-RU" w:eastAsia="ru-RU" w:bidi="ru-RU"/>
      </w:rPr>
    </w:lvl>
    <w:lvl w:ilvl="2" w:tplc="981CDFEC">
      <w:numFmt w:val="bullet"/>
      <w:lvlText w:val="•"/>
      <w:lvlJc w:val="left"/>
      <w:pPr>
        <w:ind w:left="2127" w:hanging="308"/>
      </w:pPr>
      <w:rPr>
        <w:rFonts w:hint="default"/>
        <w:lang w:val="ru-RU" w:eastAsia="ru-RU" w:bidi="ru-RU"/>
      </w:rPr>
    </w:lvl>
    <w:lvl w:ilvl="3" w:tplc="02085DE4">
      <w:numFmt w:val="bullet"/>
      <w:lvlText w:val="•"/>
      <w:lvlJc w:val="left"/>
      <w:pPr>
        <w:ind w:left="3131" w:hanging="308"/>
      </w:pPr>
      <w:rPr>
        <w:rFonts w:hint="default"/>
        <w:lang w:val="ru-RU" w:eastAsia="ru-RU" w:bidi="ru-RU"/>
      </w:rPr>
    </w:lvl>
    <w:lvl w:ilvl="4" w:tplc="65E2E6C2">
      <w:numFmt w:val="bullet"/>
      <w:lvlText w:val="•"/>
      <w:lvlJc w:val="left"/>
      <w:pPr>
        <w:ind w:left="4135" w:hanging="308"/>
      </w:pPr>
      <w:rPr>
        <w:rFonts w:hint="default"/>
        <w:lang w:val="ru-RU" w:eastAsia="ru-RU" w:bidi="ru-RU"/>
      </w:rPr>
    </w:lvl>
    <w:lvl w:ilvl="5" w:tplc="35B2415C">
      <w:numFmt w:val="bullet"/>
      <w:lvlText w:val="•"/>
      <w:lvlJc w:val="left"/>
      <w:pPr>
        <w:ind w:left="5139" w:hanging="308"/>
      </w:pPr>
      <w:rPr>
        <w:rFonts w:hint="default"/>
        <w:lang w:val="ru-RU" w:eastAsia="ru-RU" w:bidi="ru-RU"/>
      </w:rPr>
    </w:lvl>
    <w:lvl w:ilvl="6" w:tplc="BA922528">
      <w:numFmt w:val="bullet"/>
      <w:lvlText w:val="•"/>
      <w:lvlJc w:val="left"/>
      <w:pPr>
        <w:ind w:left="6143" w:hanging="308"/>
      </w:pPr>
      <w:rPr>
        <w:rFonts w:hint="default"/>
        <w:lang w:val="ru-RU" w:eastAsia="ru-RU" w:bidi="ru-RU"/>
      </w:rPr>
    </w:lvl>
    <w:lvl w:ilvl="7" w:tplc="F3E0A076">
      <w:numFmt w:val="bullet"/>
      <w:lvlText w:val="•"/>
      <w:lvlJc w:val="left"/>
      <w:pPr>
        <w:ind w:left="7147" w:hanging="308"/>
      </w:pPr>
      <w:rPr>
        <w:rFonts w:hint="default"/>
        <w:lang w:val="ru-RU" w:eastAsia="ru-RU" w:bidi="ru-RU"/>
      </w:rPr>
    </w:lvl>
    <w:lvl w:ilvl="8" w:tplc="80886E94">
      <w:numFmt w:val="bullet"/>
      <w:lvlText w:val="•"/>
      <w:lvlJc w:val="left"/>
      <w:pPr>
        <w:ind w:left="8151" w:hanging="308"/>
      </w:pPr>
      <w:rPr>
        <w:rFonts w:hint="default"/>
        <w:lang w:val="ru-RU" w:eastAsia="ru-RU" w:bidi="ru-RU"/>
      </w:rPr>
    </w:lvl>
  </w:abstractNum>
  <w:abstractNum w:abstractNumId="4">
    <w:nsid w:val="492E3C5A"/>
    <w:multiLevelType w:val="hybridMultilevel"/>
    <w:tmpl w:val="2C8C5916"/>
    <w:lvl w:ilvl="0" w:tplc="19E6DAB2">
      <w:start w:val="2"/>
      <w:numFmt w:val="decimal"/>
      <w:lvlText w:val="%1."/>
      <w:lvlJc w:val="left"/>
      <w:pPr>
        <w:ind w:left="117" w:hanging="240"/>
        <w:jc w:val="left"/>
      </w:pPr>
      <w:rPr>
        <w:rFonts w:ascii="Times New Roman" w:eastAsia="Times New Roman" w:hAnsi="Times New Roman" w:cs="Times New Roman" w:hint="default"/>
        <w:spacing w:val="-8"/>
        <w:w w:val="100"/>
        <w:sz w:val="24"/>
        <w:szCs w:val="24"/>
        <w:lang w:val="ru-RU" w:eastAsia="ru-RU" w:bidi="ru-RU"/>
      </w:rPr>
    </w:lvl>
    <w:lvl w:ilvl="1" w:tplc="A19EA7F8">
      <w:numFmt w:val="bullet"/>
      <w:lvlText w:val="•"/>
      <w:lvlJc w:val="left"/>
      <w:pPr>
        <w:ind w:left="1123" w:hanging="240"/>
      </w:pPr>
      <w:rPr>
        <w:rFonts w:hint="default"/>
        <w:lang w:val="ru-RU" w:eastAsia="ru-RU" w:bidi="ru-RU"/>
      </w:rPr>
    </w:lvl>
    <w:lvl w:ilvl="2" w:tplc="8104D74C">
      <w:numFmt w:val="bullet"/>
      <w:lvlText w:val="•"/>
      <w:lvlJc w:val="left"/>
      <w:pPr>
        <w:ind w:left="2127" w:hanging="240"/>
      </w:pPr>
      <w:rPr>
        <w:rFonts w:hint="default"/>
        <w:lang w:val="ru-RU" w:eastAsia="ru-RU" w:bidi="ru-RU"/>
      </w:rPr>
    </w:lvl>
    <w:lvl w:ilvl="3" w:tplc="2AEC11EC">
      <w:numFmt w:val="bullet"/>
      <w:lvlText w:val="•"/>
      <w:lvlJc w:val="left"/>
      <w:pPr>
        <w:ind w:left="3131" w:hanging="240"/>
      </w:pPr>
      <w:rPr>
        <w:rFonts w:hint="default"/>
        <w:lang w:val="ru-RU" w:eastAsia="ru-RU" w:bidi="ru-RU"/>
      </w:rPr>
    </w:lvl>
    <w:lvl w:ilvl="4" w:tplc="EEF01234">
      <w:numFmt w:val="bullet"/>
      <w:lvlText w:val="•"/>
      <w:lvlJc w:val="left"/>
      <w:pPr>
        <w:ind w:left="4135" w:hanging="240"/>
      </w:pPr>
      <w:rPr>
        <w:rFonts w:hint="default"/>
        <w:lang w:val="ru-RU" w:eastAsia="ru-RU" w:bidi="ru-RU"/>
      </w:rPr>
    </w:lvl>
    <w:lvl w:ilvl="5" w:tplc="96129926">
      <w:numFmt w:val="bullet"/>
      <w:lvlText w:val="•"/>
      <w:lvlJc w:val="left"/>
      <w:pPr>
        <w:ind w:left="5139" w:hanging="240"/>
      </w:pPr>
      <w:rPr>
        <w:rFonts w:hint="default"/>
        <w:lang w:val="ru-RU" w:eastAsia="ru-RU" w:bidi="ru-RU"/>
      </w:rPr>
    </w:lvl>
    <w:lvl w:ilvl="6" w:tplc="B79C66BC">
      <w:numFmt w:val="bullet"/>
      <w:lvlText w:val="•"/>
      <w:lvlJc w:val="left"/>
      <w:pPr>
        <w:ind w:left="6143" w:hanging="240"/>
      </w:pPr>
      <w:rPr>
        <w:rFonts w:hint="default"/>
        <w:lang w:val="ru-RU" w:eastAsia="ru-RU" w:bidi="ru-RU"/>
      </w:rPr>
    </w:lvl>
    <w:lvl w:ilvl="7" w:tplc="C2B09180">
      <w:numFmt w:val="bullet"/>
      <w:lvlText w:val="•"/>
      <w:lvlJc w:val="left"/>
      <w:pPr>
        <w:ind w:left="7147" w:hanging="240"/>
      </w:pPr>
      <w:rPr>
        <w:rFonts w:hint="default"/>
        <w:lang w:val="ru-RU" w:eastAsia="ru-RU" w:bidi="ru-RU"/>
      </w:rPr>
    </w:lvl>
    <w:lvl w:ilvl="8" w:tplc="6186E57C">
      <w:numFmt w:val="bullet"/>
      <w:lvlText w:val="•"/>
      <w:lvlJc w:val="left"/>
      <w:pPr>
        <w:ind w:left="8151" w:hanging="240"/>
      </w:pPr>
      <w:rPr>
        <w:rFonts w:hint="default"/>
        <w:lang w:val="ru-RU" w:eastAsia="ru-RU" w:bidi="ru-RU"/>
      </w:rPr>
    </w:lvl>
  </w:abstractNum>
  <w:abstractNum w:abstractNumId="5">
    <w:nsid w:val="55AD0CD7"/>
    <w:multiLevelType w:val="hybridMultilevel"/>
    <w:tmpl w:val="7A48B048"/>
    <w:lvl w:ilvl="0" w:tplc="717AE992">
      <w:start w:val="1"/>
      <w:numFmt w:val="decimal"/>
      <w:lvlText w:val="%1."/>
      <w:lvlJc w:val="left"/>
      <w:pPr>
        <w:ind w:left="117" w:hanging="276"/>
        <w:jc w:val="left"/>
      </w:pPr>
      <w:rPr>
        <w:rFonts w:ascii="Times New Roman" w:eastAsia="Times New Roman" w:hAnsi="Times New Roman" w:cs="Times New Roman" w:hint="default"/>
        <w:w w:val="99"/>
        <w:sz w:val="26"/>
        <w:szCs w:val="26"/>
        <w:lang w:val="ru-RU" w:eastAsia="ru-RU" w:bidi="ru-RU"/>
      </w:rPr>
    </w:lvl>
    <w:lvl w:ilvl="1" w:tplc="31B2DF9E">
      <w:numFmt w:val="bullet"/>
      <w:lvlText w:val="•"/>
      <w:lvlJc w:val="left"/>
      <w:pPr>
        <w:ind w:left="1123" w:hanging="276"/>
      </w:pPr>
      <w:rPr>
        <w:rFonts w:hint="default"/>
        <w:lang w:val="ru-RU" w:eastAsia="ru-RU" w:bidi="ru-RU"/>
      </w:rPr>
    </w:lvl>
    <w:lvl w:ilvl="2" w:tplc="45402BD6">
      <w:numFmt w:val="bullet"/>
      <w:lvlText w:val="•"/>
      <w:lvlJc w:val="left"/>
      <w:pPr>
        <w:ind w:left="2127" w:hanging="276"/>
      </w:pPr>
      <w:rPr>
        <w:rFonts w:hint="default"/>
        <w:lang w:val="ru-RU" w:eastAsia="ru-RU" w:bidi="ru-RU"/>
      </w:rPr>
    </w:lvl>
    <w:lvl w:ilvl="3" w:tplc="29DC477A">
      <w:numFmt w:val="bullet"/>
      <w:lvlText w:val="•"/>
      <w:lvlJc w:val="left"/>
      <w:pPr>
        <w:ind w:left="3131" w:hanging="276"/>
      </w:pPr>
      <w:rPr>
        <w:rFonts w:hint="default"/>
        <w:lang w:val="ru-RU" w:eastAsia="ru-RU" w:bidi="ru-RU"/>
      </w:rPr>
    </w:lvl>
    <w:lvl w:ilvl="4" w:tplc="6D7A74F2">
      <w:numFmt w:val="bullet"/>
      <w:lvlText w:val="•"/>
      <w:lvlJc w:val="left"/>
      <w:pPr>
        <w:ind w:left="4135" w:hanging="276"/>
      </w:pPr>
      <w:rPr>
        <w:rFonts w:hint="default"/>
        <w:lang w:val="ru-RU" w:eastAsia="ru-RU" w:bidi="ru-RU"/>
      </w:rPr>
    </w:lvl>
    <w:lvl w:ilvl="5" w:tplc="0A9C749C">
      <w:numFmt w:val="bullet"/>
      <w:lvlText w:val="•"/>
      <w:lvlJc w:val="left"/>
      <w:pPr>
        <w:ind w:left="5139" w:hanging="276"/>
      </w:pPr>
      <w:rPr>
        <w:rFonts w:hint="default"/>
        <w:lang w:val="ru-RU" w:eastAsia="ru-RU" w:bidi="ru-RU"/>
      </w:rPr>
    </w:lvl>
    <w:lvl w:ilvl="6" w:tplc="0BDA1174">
      <w:numFmt w:val="bullet"/>
      <w:lvlText w:val="•"/>
      <w:lvlJc w:val="left"/>
      <w:pPr>
        <w:ind w:left="6143" w:hanging="276"/>
      </w:pPr>
      <w:rPr>
        <w:rFonts w:hint="default"/>
        <w:lang w:val="ru-RU" w:eastAsia="ru-RU" w:bidi="ru-RU"/>
      </w:rPr>
    </w:lvl>
    <w:lvl w:ilvl="7" w:tplc="12280538">
      <w:numFmt w:val="bullet"/>
      <w:lvlText w:val="•"/>
      <w:lvlJc w:val="left"/>
      <w:pPr>
        <w:ind w:left="7147" w:hanging="276"/>
      </w:pPr>
      <w:rPr>
        <w:rFonts w:hint="default"/>
        <w:lang w:val="ru-RU" w:eastAsia="ru-RU" w:bidi="ru-RU"/>
      </w:rPr>
    </w:lvl>
    <w:lvl w:ilvl="8" w:tplc="7CCAB5E4">
      <w:numFmt w:val="bullet"/>
      <w:lvlText w:val="•"/>
      <w:lvlJc w:val="left"/>
      <w:pPr>
        <w:ind w:left="8151" w:hanging="276"/>
      </w:pPr>
      <w:rPr>
        <w:rFonts w:hint="default"/>
        <w:lang w:val="ru-RU" w:eastAsia="ru-RU" w:bidi="ru-RU"/>
      </w:rPr>
    </w:lvl>
  </w:abstractNum>
  <w:abstractNum w:abstractNumId="6">
    <w:nsid w:val="567A4230"/>
    <w:multiLevelType w:val="hybridMultilevel"/>
    <w:tmpl w:val="F252B652"/>
    <w:lvl w:ilvl="0" w:tplc="1D06E5CC">
      <w:start w:val="1"/>
      <w:numFmt w:val="decimal"/>
      <w:lvlText w:val="%1)"/>
      <w:lvlJc w:val="left"/>
      <w:pPr>
        <w:ind w:left="117" w:hanging="308"/>
        <w:jc w:val="left"/>
      </w:pPr>
      <w:rPr>
        <w:rFonts w:ascii="Times New Roman" w:eastAsia="Times New Roman" w:hAnsi="Times New Roman" w:cs="Times New Roman" w:hint="default"/>
        <w:spacing w:val="-13"/>
        <w:w w:val="99"/>
        <w:sz w:val="24"/>
        <w:szCs w:val="24"/>
        <w:lang w:val="ru-RU" w:eastAsia="ru-RU" w:bidi="ru-RU"/>
      </w:rPr>
    </w:lvl>
    <w:lvl w:ilvl="1" w:tplc="48F8E246">
      <w:numFmt w:val="bullet"/>
      <w:lvlText w:val="•"/>
      <w:lvlJc w:val="left"/>
      <w:pPr>
        <w:ind w:left="1123" w:hanging="308"/>
      </w:pPr>
      <w:rPr>
        <w:rFonts w:hint="default"/>
        <w:lang w:val="ru-RU" w:eastAsia="ru-RU" w:bidi="ru-RU"/>
      </w:rPr>
    </w:lvl>
    <w:lvl w:ilvl="2" w:tplc="4C26E6C0">
      <w:numFmt w:val="bullet"/>
      <w:lvlText w:val="•"/>
      <w:lvlJc w:val="left"/>
      <w:pPr>
        <w:ind w:left="2127" w:hanging="308"/>
      </w:pPr>
      <w:rPr>
        <w:rFonts w:hint="default"/>
        <w:lang w:val="ru-RU" w:eastAsia="ru-RU" w:bidi="ru-RU"/>
      </w:rPr>
    </w:lvl>
    <w:lvl w:ilvl="3" w:tplc="DB061DE6">
      <w:numFmt w:val="bullet"/>
      <w:lvlText w:val="•"/>
      <w:lvlJc w:val="left"/>
      <w:pPr>
        <w:ind w:left="3131" w:hanging="308"/>
      </w:pPr>
      <w:rPr>
        <w:rFonts w:hint="default"/>
        <w:lang w:val="ru-RU" w:eastAsia="ru-RU" w:bidi="ru-RU"/>
      </w:rPr>
    </w:lvl>
    <w:lvl w:ilvl="4" w:tplc="6248EB24">
      <w:numFmt w:val="bullet"/>
      <w:lvlText w:val="•"/>
      <w:lvlJc w:val="left"/>
      <w:pPr>
        <w:ind w:left="4135" w:hanging="308"/>
      </w:pPr>
      <w:rPr>
        <w:rFonts w:hint="default"/>
        <w:lang w:val="ru-RU" w:eastAsia="ru-RU" w:bidi="ru-RU"/>
      </w:rPr>
    </w:lvl>
    <w:lvl w:ilvl="5" w:tplc="86FCE826">
      <w:numFmt w:val="bullet"/>
      <w:lvlText w:val="•"/>
      <w:lvlJc w:val="left"/>
      <w:pPr>
        <w:ind w:left="5139" w:hanging="308"/>
      </w:pPr>
      <w:rPr>
        <w:rFonts w:hint="default"/>
        <w:lang w:val="ru-RU" w:eastAsia="ru-RU" w:bidi="ru-RU"/>
      </w:rPr>
    </w:lvl>
    <w:lvl w:ilvl="6" w:tplc="9386EF7E">
      <w:numFmt w:val="bullet"/>
      <w:lvlText w:val="•"/>
      <w:lvlJc w:val="left"/>
      <w:pPr>
        <w:ind w:left="6143" w:hanging="308"/>
      </w:pPr>
      <w:rPr>
        <w:rFonts w:hint="default"/>
        <w:lang w:val="ru-RU" w:eastAsia="ru-RU" w:bidi="ru-RU"/>
      </w:rPr>
    </w:lvl>
    <w:lvl w:ilvl="7" w:tplc="7F30BB98">
      <w:numFmt w:val="bullet"/>
      <w:lvlText w:val="•"/>
      <w:lvlJc w:val="left"/>
      <w:pPr>
        <w:ind w:left="7147" w:hanging="308"/>
      </w:pPr>
      <w:rPr>
        <w:rFonts w:hint="default"/>
        <w:lang w:val="ru-RU" w:eastAsia="ru-RU" w:bidi="ru-RU"/>
      </w:rPr>
    </w:lvl>
    <w:lvl w:ilvl="8" w:tplc="2CBE0282">
      <w:numFmt w:val="bullet"/>
      <w:lvlText w:val="•"/>
      <w:lvlJc w:val="left"/>
      <w:pPr>
        <w:ind w:left="8151" w:hanging="308"/>
      </w:pPr>
      <w:rPr>
        <w:rFonts w:hint="default"/>
        <w:lang w:val="ru-RU" w:eastAsia="ru-RU" w:bidi="ru-RU"/>
      </w:rPr>
    </w:lvl>
  </w:abstractNum>
  <w:abstractNum w:abstractNumId="7">
    <w:nsid w:val="5EDB3087"/>
    <w:multiLevelType w:val="hybridMultilevel"/>
    <w:tmpl w:val="C8445A9C"/>
    <w:lvl w:ilvl="0" w:tplc="A8F08164">
      <w:start w:val="1"/>
      <w:numFmt w:val="decimal"/>
      <w:lvlText w:val="%1."/>
      <w:lvlJc w:val="left"/>
      <w:pPr>
        <w:ind w:left="117" w:hanging="288"/>
        <w:jc w:val="left"/>
      </w:pPr>
      <w:rPr>
        <w:rFonts w:ascii="Times New Roman" w:eastAsia="Times New Roman" w:hAnsi="Times New Roman" w:cs="Times New Roman" w:hint="default"/>
        <w:spacing w:val="-15"/>
        <w:w w:val="100"/>
        <w:sz w:val="24"/>
        <w:szCs w:val="24"/>
        <w:lang w:val="ru-RU" w:eastAsia="ru-RU" w:bidi="ru-RU"/>
      </w:rPr>
    </w:lvl>
    <w:lvl w:ilvl="1" w:tplc="3F565B74">
      <w:numFmt w:val="bullet"/>
      <w:lvlText w:val="•"/>
      <w:lvlJc w:val="left"/>
      <w:pPr>
        <w:ind w:left="1123" w:hanging="288"/>
      </w:pPr>
      <w:rPr>
        <w:rFonts w:hint="default"/>
        <w:lang w:val="ru-RU" w:eastAsia="ru-RU" w:bidi="ru-RU"/>
      </w:rPr>
    </w:lvl>
    <w:lvl w:ilvl="2" w:tplc="C7767C60">
      <w:numFmt w:val="bullet"/>
      <w:lvlText w:val="•"/>
      <w:lvlJc w:val="left"/>
      <w:pPr>
        <w:ind w:left="2127" w:hanging="288"/>
      </w:pPr>
      <w:rPr>
        <w:rFonts w:hint="default"/>
        <w:lang w:val="ru-RU" w:eastAsia="ru-RU" w:bidi="ru-RU"/>
      </w:rPr>
    </w:lvl>
    <w:lvl w:ilvl="3" w:tplc="0F90458A">
      <w:numFmt w:val="bullet"/>
      <w:lvlText w:val="•"/>
      <w:lvlJc w:val="left"/>
      <w:pPr>
        <w:ind w:left="3131" w:hanging="288"/>
      </w:pPr>
      <w:rPr>
        <w:rFonts w:hint="default"/>
        <w:lang w:val="ru-RU" w:eastAsia="ru-RU" w:bidi="ru-RU"/>
      </w:rPr>
    </w:lvl>
    <w:lvl w:ilvl="4" w:tplc="3C447460">
      <w:numFmt w:val="bullet"/>
      <w:lvlText w:val="•"/>
      <w:lvlJc w:val="left"/>
      <w:pPr>
        <w:ind w:left="4135" w:hanging="288"/>
      </w:pPr>
      <w:rPr>
        <w:rFonts w:hint="default"/>
        <w:lang w:val="ru-RU" w:eastAsia="ru-RU" w:bidi="ru-RU"/>
      </w:rPr>
    </w:lvl>
    <w:lvl w:ilvl="5" w:tplc="277C215A">
      <w:numFmt w:val="bullet"/>
      <w:lvlText w:val="•"/>
      <w:lvlJc w:val="left"/>
      <w:pPr>
        <w:ind w:left="5139" w:hanging="288"/>
      </w:pPr>
      <w:rPr>
        <w:rFonts w:hint="default"/>
        <w:lang w:val="ru-RU" w:eastAsia="ru-RU" w:bidi="ru-RU"/>
      </w:rPr>
    </w:lvl>
    <w:lvl w:ilvl="6" w:tplc="F496D5F2">
      <w:numFmt w:val="bullet"/>
      <w:lvlText w:val="•"/>
      <w:lvlJc w:val="left"/>
      <w:pPr>
        <w:ind w:left="6143" w:hanging="288"/>
      </w:pPr>
      <w:rPr>
        <w:rFonts w:hint="default"/>
        <w:lang w:val="ru-RU" w:eastAsia="ru-RU" w:bidi="ru-RU"/>
      </w:rPr>
    </w:lvl>
    <w:lvl w:ilvl="7" w:tplc="6630D982">
      <w:numFmt w:val="bullet"/>
      <w:lvlText w:val="•"/>
      <w:lvlJc w:val="left"/>
      <w:pPr>
        <w:ind w:left="7147" w:hanging="288"/>
      </w:pPr>
      <w:rPr>
        <w:rFonts w:hint="default"/>
        <w:lang w:val="ru-RU" w:eastAsia="ru-RU" w:bidi="ru-RU"/>
      </w:rPr>
    </w:lvl>
    <w:lvl w:ilvl="8" w:tplc="F82436DC">
      <w:numFmt w:val="bullet"/>
      <w:lvlText w:val="•"/>
      <w:lvlJc w:val="left"/>
      <w:pPr>
        <w:ind w:left="8151" w:hanging="288"/>
      </w:pPr>
      <w:rPr>
        <w:rFonts w:hint="default"/>
        <w:lang w:val="ru-RU" w:eastAsia="ru-RU" w:bidi="ru-RU"/>
      </w:rPr>
    </w:lvl>
  </w:abstractNum>
  <w:abstractNum w:abstractNumId="8">
    <w:nsid w:val="78494F4B"/>
    <w:multiLevelType w:val="hybridMultilevel"/>
    <w:tmpl w:val="5EAC733E"/>
    <w:lvl w:ilvl="0" w:tplc="825C725C">
      <w:start w:val="1"/>
      <w:numFmt w:val="decimal"/>
      <w:lvlText w:val="%1."/>
      <w:lvlJc w:val="left"/>
      <w:pPr>
        <w:ind w:left="117" w:hanging="298"/>
        <w:jc w:val="left"/>
      </w:pPr>
      <w:rPr>
        <w:rFonts w:ascii="Times New Roman" w:eastAsia="Times New Roman" w:hAnsi="Times New Roman" w:cs="Times New Roman" w:hint="default"/>
        <w:spacing w:val="-25"/>
        <w:w w:val="100"/>
        <w:sz w:val="24"/>
        <w:szCs w:val="24"/>
        <w:lang w:val="ru-RU" w:eastAsia="ru-RU" w:bidi="ru-RU"/>
      </w:rPr>
    </w:lvl>
    <w:lvl w:ilvl="1" w:tplc="BA2E244C">
      <w:numFmt w:val="bullet"/>
      <w:lvlText w:val="•"/>
      <w:lvlJc w:val="left"/>
      <w:pPr>
        <w:ind w:left="1123" w:hanging="298"/>
      </w:pPr>
      <w:rPr>
        <w:rFonts w:hint="default"/>
        <w:lang w:val="ru-RU" w:eastAsia="ru-RU" w:bidi="ru-RU"/>
      </w:rPr>
    </w:lvl>
    <w:lvl w:ilvl="2" w:tplc="C0D64F96">
      <w:numFmt w:val="bullet"/>
      <w:lvlText w:val="•"/>
      <w:lvlJc w:val="left"/>
      <w:pPr>
        <w:ind w:left="2127" w:hanging="298"/>
      </w:pPr>
      <w:rPr>
        <w:rFonts w:hint="default"/>
        <w:lang w:val="ru-RU" w:eastAsia="ru-RU" w:bidi="ru-RU"/>
      </w:rPr>
    </w:lvl>
    <w:lvl w:ilvl="3" w:tplc="B142AE18">
      <w:numFmt w:val="bullet"/>
      <w:lvlText w:val="•"/>
      <w:lvlJc w:val="left"/>
      <w:pPr>
        <w:ind w:left="3131" w:hanging="298"/>
      </w:pPr>
      <w:rPr>
        <w:rFonts w:hint="default"/>
        <w:lang w:val="ru-RU" w:eastAsia="ru-RU" w:bidi="ru-RU"/>
      </w:rPr>
    </w:lvl>
    <w:lvl w:ilvl="4" w:tplc="498CD436">
      <w:numFmt w:val="bullet"/>
      <w:lvlText w:val="•"/>
      <w:lvlJc w:val="left"/>
      <w:pPr>
        <w:ind w:left="4135" w:hanging="298"/>
      </w:pPr>
      <w:rPr>
        <w:rFonts w:hint="default"/>
        <w:lang w:val="ru-RU" w:eastAsia="ru-RU" w:bidi="ru-RU"/>
      </w:rPr>
    </w:lvl>
    <w:lvl w:ilvl="5" w:tplc="A63837B2">
      <w:numFmt w:val="bullet"/>
      <w:lvlText w:val="•"/>
      <w:lvlJc w:val="left"/>
      <w:pPr>
        <w:ind w:left="5139" w:hanging="298"/>
      </w:pPr>
      <w:rPr>
        <w:rFonts w:hint="default"/>
        <w:lang w:val="ru-RU" w:eastAsia="ru-RU" w:bidi="ru-RU"/>
      </w:rPr>
    </w:lvl>
    <w:lvl w:ilvl="6" w:tplc="27C63942">
      <w:numFmt w:val="bullet"/>
      <w:lvlText w:val="•"/>
      <w:lvlJc w:val="left"/>
      <w:pPr>
        <w:ind w:left="6143" w:hanging="298"/>
      </w:pPr>
      <w:rPr>
        <w:rFonts w:hint="default"/>
        <w:lang w:val="ru-RU" w:eastAsia="ru-RU" w:bidi="ru-RU"/>
      </w:rPr>
    </w:lvl>
    <w:lvl w:ilvl="7" w:tplc="F6862E56">
      <w:numFmt w:val="bullet"/>
      <w:lvlText w:val="•"/>
      <w:lvlJc w:val="left"/>
      <w:pPr>
        <w:ind w:left="7147" w:hanging="298"/>
      </w:pPr>
      <w:rPr>
        <w:rFonts w:hint="default"/>
        <w:lang w:val="ru-RU" w:eastAsia="ru-RU" w:bidi="ru-RU"/>
      </w:rPr>
    </w:lvl>
    <w:lvl w:ilvl="8" w:tplc="2084C622">
      <w:numFmt w:val="bullet"/>
      <w:lvlText w:val="•"/>
      <w:lvlJc w:val="left"/>
      <w:pPr>
        <w:ind w:left="8151" w:hanging="298"/>
      </w:pPr>
      <w:rPr>
        <w:rFonts w:hint="default"/>
        <w:lang w:val="ru-RU" w:eastAsia="ru-RU" w:bidi="ru-RU"/>
      </w:rPr>
    </w:lvl>
  </w:abstractNum>
  <w:num w:numId="1">
    <w:abstractNumId w:val="7"/>
  </w:num>
  <w:num w:numId="2">
    <w:abstractNumId w:val="8"/>
  </w:num>
  <w:num w:numId="3">
    <w:abstractNumId w:val="4"/>
  </w:num>
  <w:num w:numId="4">
    <w:abstractNumId w:val="2"/>
  </w:num>
  <w:num w:numId="5">
    <w:abstractNumId w:val="0"/>
  </w:num>
  <w:num w:numId="6">
    <w:abstractNumId w:val="6"/>
  </w:num>
  <w:num w:numId="7">
    <w:abstractNumId w:val="3"/>
  </w:num>
  <w:num w:numId="8">
    <w:abstractNumId w:val="5"/>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4F4B15"/>
    <w:rsid w:val="0002047D"/>
    <w:rsid w:val="001242B2"/>
    <w:rsid w:val="002B2B72"/>
    <w:rsid w:val="003A2C8E"/>
    <w:rsid w:val="004F4B15"/>
    <w:rsid w:val="00510BD5"/>
    <w:rsid w:val="006D7BC3"/>
    <w:rsid w:val="00744CB9"/>
    <w:rsid w:val="008525E3"/>
    <w:rsid w:val="008A0F90"/>
    <w:rsid w:val="00962FA2"/>
    <w:rsid w:val="00D4289A"/>
    <w:rsid w:val="00D7068E"/>
    <w:rsid w:val="00D945A7"/>
    <w:rsid w:val="00E7255E"/>
    <w:rsid w:val="00F52E74"/>
    <w:rsid w:val="00FB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0BD5"/>
    <w:rPr>
      <w:rFonts w:ascii="Times New Roman" w:eastAsia="Times New Roman" w:hAnsi="Times New Roman" w:cs="Times New Roman"/>
      <w:lang w:val="ru-RU" w:eastAsia="ru-RU" w:bidi="ru-RU"/>
    </w:rPr>
  </w:style>
  <w:style w:type="paragraph" w:styleId="1">
    <w:name w:val="heading 1"/>
    <w:basedOn w:val="a"/>
    <w:uiPriority w:val="1"/>
    <w:qFormat/>
    <w:rsid w:val="00510BD5"/>
    <w:pPr>
      <w:jc w:val="center"/>
      <w:outlineLvl w:val="0"/>
    </w:pPr>
    <w:rPr>
      <w:b/>
      <w:bCs/>
      <w:sz w:val="28"/>
      <w:szCs w:val="28"/>
    </w:rPr>
  </w:style>
  <w:style w:type="paragraph" w:styleId="2">
    <w:name w:val="heading 2"/>
    <w:basedOn w:val="a"/>
    <w:uiPriority w:val="1"/>
    <w:qFormat/>
    <w:rsid w:val="00510BD5"/>
    <w:pPr>
      <w:ind w:left="117"/>
      <w:outlineLvl w:val="1"/>
    </w:pPr>
    <w:rPr>
      <w:sz w:val="26"/>
      <w:szCs w:val="26"/>
    </w:rPr>
  </w:style>
  <w:style w:type="paragraph" w:styleId="3">
    <w:name w:val="heading 3"/>
    <w:basedOn w:val="a"/>
    <w:uiPriority w:val="1"/>
    <w:qFormat/>
    <w:rsid w:val="00510BD5"/>
    <w:pPr>
      <w:spacing w:line="275" w:lineRule="exac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0BD5"/>
    <w:tblPr>
      <w:tblInd w:w="0" w:type="dxa"/>
      <w:tblCellMar>
        <w:top w:w="0" w:type="dxa"/>
        <w:left w:w="0" w:type="dxa"/>
        <w:bottom w:w="0" w:type="dxa"/>
        <w:right w:w="0" w:type="dxa"/>
      </w:tblCellMar>
    </w:tblPr>
  </w:style>
  <w:style w:type="paragraph" w:styleId="a3">
    <w:name w:val="Body Text"/>
    <w:basedOn w:val="a"/>
    <w:uiPriority w:val="1"/>
    <w:qFormat/>
    <w:rsid w:val="00510BD5"/>
    <w:pPr>
      <w:ind w:left="117"/>
    </w:pPr>
    <w:rPr>
      <w:sz w:val="24"/>
      <w:szCs w:val="24"/>
    </w:rPr>
  </w:style>
  <w:style w:type="paragraph" w:styleId="a4">
    <w:name w:val="List Paragraph"/>
    <w:basedOn w:val="a"/>
    <w:uiPriority w:val="1"/>
    <w:qFormat/>
    <w:rsid w:val="00510BD5"/>
    <w:pPr>
      <w:ind w:left="117" w:right="198"/>
      <w:jc w:val="both"/>
    </w:pPr>
  </w:style>
  <w:style w:type="paragraph" w:customStyle="1" w:styleId="TableParagraph">
    <w:name w:val="Table Paragraph"/>
    <w:basedOn w:val="a"/>
    <w:uiPriority w:val="1"/>
    <w:qFormat/>
    <w:rsid w:val="00510BD5"/>
    <w:pPr>
      <w:spacing w:line="244" w:lineRule="exact"/>
      <w:ind w:left="9"/>
    </w:pPr>
  </w:style>
  <w:style w:type="paragraph" w:styleId="a5">
    <w:name w:val="No Spacing"/>
    <w:uiPriority w:val="1"/>
    <w:qFormat/>
    <w:rsid w:val="001242B2"/>
    <w:pPr>
      <w:widowControl/>
      <w:autoSpaceDE/>
      <w:autoSpaceDN/>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265578819">
      <w:bodyDiv w:val="1"/>
      <w:marLeft w:val="0"/>
      <w:marRight w:val="0"/>
      <w:marTop w:val="0"/>
      <w:marBottom w:val="0"/>
      <w:divBdr>
        <w:top w:val="none" w:sz="0" w:space="0" w:color="auto"/>
        <w:left w:val="none" w:sz="0" w:space="0" w:color="auto"/>
        <w:bottom w:val="none" w:sz="0" w:space="0" w:color="auto"/>
        <w:right w:val="none" w:sz="0" w:space="0" w:color="auto"/>
      </w:divBdr>
    </w:div>
    <w:div w:id="1698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3198</Words>
  <Characters>18234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novog_sovet@mail.ru</cp:lastModifiedBy>
  <cp:revision>8</cp:revision>
  <dcterms:created xsi:type="dcterms:W3CDTF">2018-05-15T10:29:00Z</dcterms:created>
  <dcterms:modified xsi:type="dcterms:W3CDTF">2018-05-17T06:31:00Z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Microsoft® Office Word 2007</vt:lpwstr>
  </property>
  <property fmtid="{D5CDD505-2E9C-101B-9397-08002B2CF9AE}" pid="4" name="LastSaved">
    <vt:filetime>2018-05-15T00:00:00Z</vt:filetime>
  </property>
</Properties>
</file>